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F16494" w14:textId="764C574B" w:rsidR="00C961D0" w:rsidRDefault="00C961D0" w:rsidP="006B0414">
      <w:pPr>
        <w:spacing w:after="0" w:line="480" w:lineRule="auto"/>
        <w:jc w:val="center"/>
        <w:rPr>
          <w:rFonts w:ascii="Arial" w:hAnsi="Arial" w:cs="Arial"/>
          <w:b/>
        </w:rPr>
      </w:pPr>
      <w:r w:rsidRPr="0032124A">
        <w:rPr>
          <w:rFonts w:ascii="Arial" w:hAnsi="Arial" w:cs="Arial"/>
          <w:b/>
        </w:rPr>
        <w:t>CAPÍTULO I: INTRODUCCIÓN</w:t>
      </w:r>
    </w:p>
    <w:p w14:paraId="69BDD1C7" w14:textId="77777777" w:rsidR="004732EA" w:rsidRPr="0032124A" w:rsidRDefault="004732EA" w:rsidP="006B0414">
      <w:pPr>
        <w:spacing w:after="0" w:line="480" w:lineRule="auto"/>
        <w:jc w:val="center"/>
        <w:rPr>
          <w:rFonts w:ascii="Arial" w:hAnsi="Arial" w:cs="Arial"/>
          <w:b/>
        </w:rPr>
      </w:pPr>
    </w:p>
    <w:p w14:paraId="3D60F2FB" w14:textId="074EB943" w:rsidR="00335AF8" w:rsidRDefault="00653BBF" w:rsidP="00AD4005">
      <w:pPr>
        <w:spacing w:after="0" w:line="480" w:lineRule="auto"/>
        <w:jc w:val="both"/>
        <w:rPr>
          <w:rFonts w:ascii="Arial" w:hAnsi="Arial" w:cs="Arial"/>
          <w:bCs/>
        </w:rPr>
      </w:pPr>
      <w:r>
        <w:rPr>
          <w:rFonts w:ascii="Arial" w:hAnsi="Arial" w:cs="Arial"/>
          <w:bCs/>
        </w:rPr>
        <w:t>Las últimas décadas la situación de perdida de las lenguas indígenas en todo el mundo es cada vez más acelerada. Situación que tiene varias vertientes desde las estructuras sociales de las macro comunidades de hablantes hasta las percepciones y actitudes de los</w:t>
      </w:r>
      <w:r w:rsidR="00240F0C">
        <w:rPr>
          <w:rFonts w:ascii="Arial" w:hAnsi="Arial" w:cs="Arial"/>
          <w:bCs/>
        </w:rPr>
        <w:t xml:space="preserve"> </w:t>
      </w:r>
      <w:r>
        <w:rPr>
          <w:rFonts w:ascii="Arial" w:hAnsi="Arial" w:cs="Arial"/>
          <w:bCs/>
        </w:rPr>
        <w:t xml:space="preserve">hablantes. </w:t>
      </w:r>
      <w:r w:rsidR="00335AF8">
        <w:rPr>
          <w:rFonts w:ascii="Arial" w:hAnsi="Arial" w:cs="Arial"/>
          <w:bCs/>
        </w:rPr>
        <w:t>En este contexto, rescatando la esencia del pensamiento de</w:t>
      </w:r>
      <w:r>
        <w:rPr>
          <w:rFonts w:ascii="Arial" w:hAnsi="Arial" w:cs="Arial"/>
          <w:bCs/>
        </w:rPr>
        <w:t xml:space="preserve"> Cooper (1997) las razones para el cambio lingüístico subyacen en el paradigma del cambio social; es decir, las sociedades tienen que estar sometidas a un evento generador para el nuevo comportamiento lingüístico y social</w:t>
      </w:r>
      <w:r w:rsidR="00335AF8">
        <w:rPr>
          <w:rFonts w:ascii="Arial" w:hAnsi="Arial" w:cs="Arial"/>
          <w:bCs/>
        </w:rPr>
        <w:t>.</w:t>
      </w:r>
      <w:r>
        <w:rPr>
          <w:rFonts w:ascii="Arial" w:hAnsi="Arial" w:cs="Arial"/>
          <w:bCs/>
        </w:rPr>
        <w:t xml:space="preserve"> </w:t>
      </w:r>
      <w:r w:rsidR="00335AF8">
        <w:rPr>
          <w:rFonts w:ascii="Arial" w:hAnsi="Arial" w:cs="Arial"/>
          <w:bCs/>
        </w:rPr>
        <w:t>A</w:t>
      </w:r>
      <w:r>
        <w:rPr>
          <w:rFonts w:ascii="Arial" w:hAnsi="Arial" w:cs="Arial"/>
          <w:bCs/>
        </w:rPr>
        <w:t xml:space="preserve"> veces este evento puede estar planificado o en otros casos es parte de la evolución social.</w:t>
      </w:r>
      <w:r w:rsidR="00335AF8">
        <w:rPr>
          <w:rFonts w:ascii="Arial" w:hAnsi="Arial" w:cs="Arial"/>
          <w:bCs/>
        </w:rPr>
        <w:t xml:space="preserve"> </w:t>
      </w:r>
    </w:p>
    <w:p w14:paraId="1223EAFA" w14:textId="5FF31767" w:rsidR="00AD4005" w:rsidRDefault="00335AF8" w:rsidP="00AD4005">
      <w:pPr>
        <w:spacing w:after="0" w:line="480" w:lineRule="auto"/>
        <w:jc w:val="both"/>
        <w:rPr>
          <w:rFonts w:ascii="Arial" w:hAnsi="Arial" w:cs="Arial"/>
          <w:bCs/>
        </w:rPr>
      </w:pPr>
      <w:r>
        <w:rPr>
          <w:rFonts w:ascii="Arial" w:hAnsi="Arial" w:cs="Arial"/>
          <w:bCs/>
        </w:rPr>
        <w:t>En general, son las necesidades soci</w:t>
      </w:r>
      <w:r w:rsidR="00777B73">
        <w:rPr>
          <w:rFonts w:ascii="Arial" w:hAnsi="Arial" w:cs="Arial"/>
          <w:bCs/>
        </w:rPr>
        <w:t>ales</w:t>
      </w:r>
      <w:r>
        <w:rPr>
          <w:rFonts w:ascii="Arial" w:hAnsi="Arial" w:cs="Arial"/>
          <w:bCs/>
        </w:rPr>
        <w:t xml:space="preserve"> que construyen el uso o desuso de las lenguas. Mas el hecho de </w:t>
      </w:r>
      <w:r w:rsidR="00973469">
        <w:rPr>
          <w:rFonts w:ascii="Arial" w:hAnsi="Arial" w:cs="Arial"/>
          <w:bCs/>
        </w:rPr>
        <w:t xml:space="preserve">tener un </w:t>
      </w:r>
      <w:r>
        <w:rPr>
          <w:rFonts w:ascii="Arial" w:hAnsi="Arial" w:cs="Arial"/>
          <w:bCs/>
        </w:rPr>
        <w:t xml:space="preserve">contexto geográfico con culturas milenarias que han sobrepasado el tiempo y las eventualidades conducen a entender el arraigo por mantener culturas como la aymara, que durante una parte de los tiempos coloniales fue impulsada para su establecimiento como lengua general, pero que en tiempos republicanos fue menospreciada y restringida a </w:t>
      </w:r>
      <w:r w:rsidR="00973469">
        <w:rPr>
          <w:rFonts w:ascii="Arial" w:hAnsi="Arial" w:cs="Arial"/>
          <w:bCs/>
        </w:rPr>
        <w:t>un uso vern</w:t>
      </w:r>
      <w:r w:rsidR="00457109">
        <w:rPr>
          <w:rFonts w:ascii="Arial" w:hAnsi="Arial" w:cs="Arial"/>
          <w:bCs/>
        </w:rPr>
        <w:t>a</w:t>
      </w:r>
      <w:r w:rsidR="00973469">
        <w:rPr>
          <w:rFonts w:ascii="Arial" w:hAnsi="Arial" w:cs="Arial"/>
          <w:bCs/>
        </w:rPr>
        <w:t>cular para la comunicación secular de los indígenas del altiplano boliviano.</w:t>
      </w:r>
    </w:p>
    <w:p w14:paraId="2B1DEF5A" w14:textId="38056740" w:rsidR="00777B73" w:rsidRDefault="00973469" w:rsidP="00AD4005">
      <w:pPr>
        <w:spacing w:after="0" w:line="480" w:lineRule="auto"/>
        <w:jc w:val="both"/>
        <w:rPr>
          <w:rFonts w:ascii="Arial" w:hAnsi="Arial" w:cs="Arial"/>
          <w:bCs/>
        </w:rPr>
      </w:pPr>
      <w:r>
        <w:rPr>
          <w:rFonts w:ascii="Arial" w:hAnsi="Arial" w:cs="Arial"/>
          <w:bCs/>
        </w:rPr>
        <w:t>Las perspectivas que se pueden abordar para entender la situación de la lengua aymara y otras en el actual Estado Plurinacional de Bolivia son muchas más. Pero para este estudio sirven de eje conductor que inspiraron para entender la realidad lingüística actual</w:t>
      </w:r>
      <w:r w:rsidR="00777B73">
        <w:rPr>
          <w:rFonts w:ascii="Arial" w:hAnsi="Arial" w:cs="Arial"/>
          <w:bCs/>
        </w:rPr>
        <w:t xml:space="preserve">. Pues el Estado boliviano ha venido trabajando bastante en la recuperación, revalorización e institucionalización de las 36 lenguas originario campesinas a lo largo de la </w:t>
      </w:r>
      <w:r w:rsidR="00240F0C">
        <w:rPr>
          <w:rFonts w:ascii="Arial" w:hAnsi="Arial" w:cs="Arial"/>
          <w:bCs/>
        </w:rPr>
        <w:t>última</w:t>
      </w:r>
      <w:r w:rsidR="00777B73">
        <w:rPr>
          <w:rFonts w:ascii="Arial" w:hAnsi="Arial" w:cs="Arial"/>
          <w:bCs/>
        </w:rPr>
        <w:t xml:space="preserve"> década. </w:t>
      </w:r>
      <w:r>
        <w:rPr>
          <w:rFonts w:ascii="Arial" w:hAnsi="Arial" w:cs="Arial"/>
          <w:bCs/>
        </w:rPr>
        <w:t xml:space="preserve"> </w:t>
      </w:r>
    </w:p>
    <w:p w14:paraId="4845DECB" w14:textId="21D11E32" w:rsidR="00973469" w:rsidRDefault="00777B73" w:rsidP="00AD4005">
      <w:pPr>
        <w:spacing w:after="0" w:line="480" w:lineRule="auto"/>
        <w:jc w:val="both"/>
        <w:rPr>
          <w:rFonts w:ascii="Arial" w:hAnsi="Arial" w:cs="Arial"/>
          <w:bCs/>
        </w:rPr>
      </w:pPr>
      <w:r>
        <w:rPr>
          <w:rFonts w:ascii="Arial" w:hAnsi="Arial" w:cs="Arial"/>
          <w:bCs/>
        </w:rPr>
        <w:lastRenderedPageBreak/>
        <w:t>Sin embargo, la idea de este estudio es palpar a la sociedad en cuanto al uso de las lenguas nativas. Como se sostuvo el Estado ha puesto de su parte para la revitalización y uso comunicacional de las diferentes lenguas originarias, pero cuál será la actitud de los hablantes. En este entender</w:t>
      </w:r>
      <w:r w:rsidR="00457109">
        <w:rPr>
          <w:rFonts w:ascii="Arial" w:hAnsi="Arial" w:cs="Arial"/>
          <w:bCs/>
        </w:rPr>
        <w:t>, este estudio particulariza y enfoca la necesidad de comprender a la sociedad en el uso de la lengua aymara como parte de la cotidianidad de los habitantes de la ciudad de El Alto y a los gestores sociales, que en este caso son las enfermeras y médicos de la caj</w:t>
      </w:r>
      <w:r w:rsidR="0079565F">
        <w:rPr>
          <w:rFonts w:ascii="Arial" w:hAnsi="Arial" w:cs="Arial"/>
          <w:bCs/>
        </w:rPr>
        <w:t>a</w:t>
      </w:r>
      <w:r w:rsidR="00457109">
        <w:rPr>
          <w:rFonts w:ascii="Arial" w:hAnsi="Arial" w:cs="Arial"/>
          <w:bCs/>
        </w:rPr>
        <w:t xml:space="preserve"> de salud CORDES. </w:t>
      </w:r>
    </w:p>
    <w:p w14:paraId="71AAD01F" w14:textId="483C4505" w:rsidR="00127106" w:rsidRDefault="00457109" w:rsidP="00AD4005">
      <w:pPr>
        <w:spacing w:after="0" w:line="480" w:lineRule="auto"/>
        <w:jc w:val="both"/>
        <w:rPr>
          <w:rFonts w:ascii="Arial" w:hAnsi="Arial" w:cs="Arial"/>
          <w:bCs/>
        </w:rPr>
      </w:pPr>
      <w:r>
        <w:rPr>
          <w:rFonts w:ascii="Arial" w:hAnsi="Arial" w:cs="Arial"/>
          <w:bCs/>
        </w:rPr>
        <w:t xml:space="preserve">Este estudio titulado </w:t>
      </w:r>
      <w:r w:rsidRPr="00457109">
        <w:rPr>
          <w:rFonts w:ascii="Arial" w:hAnsi="Arial" w:cs="Arial"/>
          <w:bCs/>
        </w:rPr>
        <w:t>"Actitudes Sociolingüísticas hacia el Aymara como lengua comunicacional en enfermeras y médicos de la caja de salud CORDES El Alto, 2022"</w:t>
      </w:r>
      <w:r>
        <w:rPr>
          <w:rFonts w:ascii="Arial" w:hAnsi="Arial" w:cs="Arial"/>
          <w:bCs/>
        </w:rPr>
        <w:t xml:space="preserve"> </w:t>
      </w:r>
      <w:r w:rsidR="00127106">
        <w:rPr>
          <w:rFonts w:ascii="Arial" w:hAnsi="Arial" w:cs="Arial"/>
          <w:bCs/>
        </w:rPr>
        <w:t xml:space="preserve">busca </w:t>
      </w:r>
      <w:r w:rsidR="002E5475">
        <w:rPr>
          <w:rFonts w:ascii="Arial" w:hAnsi="Arial" w:cs="Arial"/>
          <w:bCs/>
        </w:rPr>
        <w:t>caracterizar</w:t>
      </w:r>
      <w:r w:rsidR="00127106">
        <w:rPr>
          <w:rFonts w:ascii="Arial" w:hAnsi="Arial" w:cs="Arial"/>
          <w:bCs/>
        </w:rPr>
        <w:t xml:space="preserve"> los factores que conducen a conocer las actitudes del personal de salud de la entidad mencionada en su trabajo habitual. </w:t>
      </w:r>
    </w:p>
    <w:p w14:paraId="2DE9AFE4" w14:textId="23D94EAC" w:rsidR="00127106" w:rsidRDefault="00127106" w:rsidP="00AD4005">
      <w:pPr>
        <w:spacing w:after="0" w:line="480" w:lineRule="auto"/>
        <w:jc w:val="both"/>
        <w:rPr>
          <w:rFonts w:ascii="Arial" w:hAnsi="Arial" w:cs="Arial"/>
          <w:bCs/>
        </w:rPr>
      </w:pPr>
      <w:r>
        <w:rPr>
          <w:rFonts w:ascii="Arial" w:hAnsi="Arial" w:cs="Arial"/>
          <w:bCs/>
        </w:rPr>
        <w:t xml:space="preserve">La caja de salud CORDES El Alto, brinda servicios médicos en casi todo el territorio nacional y cuenta con personal de salud en sus diversas especialidades, teniendo como público meta a diferentes entidades tanto públicas como privadas. En este sentido, ese público en el caso específico del área andina del departamento de La Paz tiene raíces </w:t>
      </w:r>
      <w:proofErr w:type="spellStart"/>
      <w:r>
        <w:rPr>
          <w:rFonts w:ascii="Arial" w:hAnsi="Arial" w:cs="Arial"/>
          <w:bCs/>
        </w:rPr>
        <w:t>aymaras</w:t>
      </w:r>
      <w:proofErr w:type="spellEnd"/>
      <w:r w:rsidR="0079565F">
        <w:rPr>
          <w:rFonts w:ascii="Arial" w:hAnsi="Arial" w:cs="Arial"/>
          <w:bCs/>
        </w:rPr>
        <w:t xml:space="preserve"> en un porcentaje amplio. </w:t>
      </w:r>
    </w:p>
    <w:p w14:paraId="5B0EDFF8" w14:textId="77B9FAFB" w:rsidR="0079565F" w:rsidRDefault="0079565F" w:rsidP="00AD4005">
      <w:pPr>
        <w:spacing w:after="0" w:line="480" w:lineRule="auto"/>
        <w:jc w:val="both"/>
        <w:rPr>
          <w:rFonts w:ascii="Arial" w:hAnsi="Arial" w:cs="Arial"/>
          <w:bCs/>
        </w:rPr>
      </w:pPr>
      <w:r>
        <w:rPr>
          <w:rFonts w:ascii="Arial" w:hAnsi="Arial" w:cs="Arial"/>
          <w:bCs/>
        </w:rPr>
        <w:t>Es así que este estudio es de tipo descriptivo sincrónico y la principal técnica de recolección de información usada fue la encuesta. Puesto que el acceso a una comunicación directa con los participantes del estudio fue casi imposible de tener por las características laborales de los mismos.</w:t>
      </w:r>
    </w:p>
    <w:p w14:paraId="7AD01F9A" w14:textId="79ACCA4D" w:rsidR="0079565F" w:rsidRDefault="0079565F" w:rsidP="00AD4005">
      <w:pPr>
        <w:spacing w:after="0" w:line="480" w:lineRule="auto"/>
        <w:jc w:val="both"/>
        <w:rPr>
          <w:rFonts w:ascii="Arial" w:hAnsi="Arial" w:cs="Arial"/>
          <w:bCs/>
        </w:rPr>
      </w:pPr>
      <w:r>
        <w:rPr>
          <w:rFonts w:ascii="Arial" w:hAnsi="Arial" w:cs="Arial"/>
          <w:bCs/>
        </w:rPr>
        <w:t>Este documento está organizado en seis capítulos. En el primero, se introdu</w:t>
      </w:r>
      <w:r w:rsidR="00B50858">
        <w:rPr>
          <w:rFonts w:ascii="Arial" w:hAnsi="Arial" w:cs="Arial"/>
          <w:bCs/>
        </w:rPr>
        <w:t>jo</w:t>
      </w:r>
      <w:r>
        <w:rPr>
          <w:rFonts w:ascii="Arial" w:hAnsi="Arial" w:cs="Arial"/>
          <w:bCs/>
        </w:rPr>
        <w:t xml:space="preserve"> el estudio, se </w:t>
      </w:r>
      <w:r w:rsidR="00240F0C">
        <w:rPr>
          <w:rFonts w:ascii="Arial" w:hAnsi="Arial" w:cs="Arial"/>
          <w:bCs/>
        </w:rPr>
        <w:t>planteó</w:t>
      </w:r>
      <w:r>
        <w:rPr>
          <w:rFonts w:ascii="Arial" w:hAnsi="Arial" w:cs="Arial"/>
          <w:bCs/>
        </w:rPr>
        <w:t xml:space="preserve"> el problema, se </w:t>
      </w:r>
      <w:r w:rsidR="00B50858">
        <w:rPr>
          <w:rFonts w:ascii="Arial" w:hAnsi="Arial" w:cs="Arial"/>
          <w:bCs/>
        </w:rPr>
        <w:t>establece</w:t>
      </w:r>
      <w:r>
        <w:rPr>
          <w:rFonts w:ascii="Arial" w:hAnsi="Arial" w:cs="Arial"/>
          <w:bCs/>
        </w:rPr>
        <w:t xml:space="preserve"> la pregunta de investigación, los objetivos, se </w:t>
      </w:r>
      <w:r w:rsidR="00B50858">
        <w:rPr>
          <w:rFonts w:ascii="Arial" w:hAnsi="Arial" w:cs="Arial"/>
          <w:bCs/>
        </w:rPr>
        <w:t>plantea</w:t>
      </w:r>
      <w:r>
        <w:rPr>
          <w:rFonts w:ascii="Arial" w:hAnsi="Arial" w:cs="Arial"/>
          <w:bCs/>
        </w:rPr>
        <w:t xml:space="preserve"> la hipótesis y la justificación. </w:t>
      </w:r>
    </w:p>
    <w:p w14:paraId="2C630F52" w14:textId="1337B4EE" w:rsidR="00F175A3" w:rsidRPr="00F175A3" w:rsidRDefault="0079565F" w:rsidP="00F175A3">
      <w:pPr>
        <w:spacing w:after="0" w:line="480" w:lineRule="auto"/>
        <w:jc w:val="both"/>
        <w:rPr>
          <w:rFonts w:ascii="Arial" w:hAnsi="Arial" w:cs="Arial"/>
          <w:bCs/>
        </w:rPr>
      </w:pPr>
      <w:r>
        <w:rPr>
          <w:rFonts w:ascii="Arial" w:hAnsi="Arial" w:cs="Arial"/>
          <w:bCs/>
        </w:rPr>
        <w:lastRenderedPageBreak/>
        <w:t xml:space="preserve">En el segundo capítulo, se </w:t>
      </w:r>
      <w:r w:rsidR="00B50858">
        <w:rPr>
          <w:rFonts w:ascii="Arial" w:hAnsi="Arial" w:cs="Arial"/>
          <w:bCs/>
        </w:rPr>
        <w:t>presenta</w:t>
      </w:r>
      <w:r>
        <w:rPr>
          <w:rFonts w:ascii="Arial" w:hAnsi="Arial" w:cs="Arial"/>
          <w:bCs/>
        </w:rPr>
        <w:t xml:space="preserve"> el marco teórico donde se menciona</w:t>
      </w:r>
      <w:r w:rsidR="00B50858">
        <w:rPr>
          <w:rFonts w:ascii="Arial" w:hAnsi="Arial" w:cs="Arial"/>
          <w:bCs/>
        </w:rPr>
        <w:t>n</w:t>
      </w:r>
      <w:r>
        <w:rPr>
          <w:rFonts w:ascii="Arial" w:hAnsi="Arial" w:cs="Arial"/>
          <w:bCs/>
        </w:rPr>
        <w:t xml:space="preserve"> otros estudios relativos al t</w:t>
      </w:r>
      <w:r w:rsidR="00F175A3">
        <w:rPr>
          <w:rFonts w:ascii="Arial" w:hAnsi="Arial" w:cs="Arial"/>
          <w:bCs/>
        </w:rPr>
        <w:t xml:space="preserve">ema, se </w:t>
      </w:r>
      <w:r w:rsidR="00F175A3" w:rsidRPr="00F175A3">
        <w:rPr>
          <w:rFonts w:ascii="Arial" w:hAnsi="Arial" w:cs="Arial"/>
          <w:bCs/>
        </w:rPr>
        <w:t>menci</w:t>
      </w:r>
      <w:r w:rsidR="00F175A3">
        <w:rPr>
          <w:rFonts w:ascii="Arial" w:hAnsi="Arial" w:cs="Arial"/>
          <w:bCs/>
        </w:rPr>
        <w:t>o</w:t>
      </w:r>
      <w:r w:rsidR="00F175A3" w:rsidRPr="00F175A3">
        <w:rPr>
          <w:rFonts w:ascii="Arial" w:hAnsi="Arial" w:cs="Arial"/>
          <w:bCs/>
        </w:rPr>
        <w:t>n</w:t>
      </w:r>
      <w:r w:rsidR="00F175A3">
        <w:rPr>
          <w:rFonts w:ascii="Arial" w:hAnsi="Arial" w:cs="Arial"/>
          <w:bCs/>
        </w:rPr>
        <w:t>an</w:t>
      </w:r>
      <w:r w:rsidR="00F175A3" w:rsidRPr="00F175A3">
        <w:rPr>
          <w:rFonts w:ascii="Arial" w:hAnsi="Arial" w:cs="Arial"/>
          <w:bCs/>
        </w:rPr>
        <w:t xml:space="preserve"> los puntos de vista de otros autores</w:t>
      </w:r>
      <w:r w:rsidR="00F175A3">
        <w:rPr>
          <w:rFonts w:ascii="Arial" w:hAnsi="Arial" w:cs="Arial"/>
          <w:bCs/>
        </w:rPr>
        <w:t xml:space="preserve">, se </w:t>
      </w:r>
      <w:r w:rsidR="00B50858">
        <w:rPr>
          <w:rFonts w:ascii="Arial" w:hAnsi="Arial" w:cs="Arial"/>
          <w:bCs/>
        </w:rPr>
        <w:t>establece</w:t>
      </w:r>
      <w:r w:rsidR="00F175A3">
        <w:rPr>
          <w:rFonts w:ascii="Arial" w:hAnsi="Arial" w:cs="Arial"/>
          <w:bCs/>
        </w:rPr>
        <w:t xml:space="preserve"> una </w:t>
      </w:r>
      <w:r w:rsidR="00F175A3" w:rsidRPr="00F175A3">
        <w:rPr>
          <w:rFonts w:ascii="Arial" w:hAnsi="Arial" w:cs="Arial"/>
          <w:bCs/>
        </w:rPr>
        <w:t>corriente o enfoque</w:t>
      </w:r>
      <w:r w:rsidR="00B50858">
        <w:rPr>
          <w:rFonts w:ascii="Arial" w:hAnsi="Arial" w:cs="Arial"/>
          <w:bCs/>
        </w:rPr>
        <w:t xml:space="preserve"> y</w:t>
      </w:r>
      <w:r w:rsidR="00F175A3">
        <w:rPr>
          <w:rFonts w:ascii="Arial" w:hAnsi="Arial" w:cs="Arial"/>
          <w:bCs/>
        </w:rPr>
        <w:t xml:space="preserve"> se </w:t>
      </w:r>
      <w:r w:rsidR="00F175A3" w:rsidRPr="00F175A3">
        <w:rPr>
          <w:rFonts w:ascii="Arial" w:hAnsi="Arial" w:cs="Arial"/>
          <w:bCs/>
        </w:rPr>
        <w:t>identifican de las fuentes</w:t>
      </w:r>
      <w:r w:rsidR="00F175A3">
        <w:rPr>
          <w:rFonts w:ascii="Arial" w:hAnsi="Arial" w:cs="Arial"/>
          <w:bCs/>
        </w:rPr>
        <w:t xml:space="preserve"> del estudio.</w:t>
      </w:r>
    </w:p>
    <w:p w14:paraId="0DCAA775" w14:textId="70825EFC" w:rsidR="00F175A3" w:rsidRPr="00F175A3" w:rsidRDefault="00972B9F" w:rsidP="00F175A3">
      <w:pPr>
        <w:spacing w:after="0" w:line="480" w:lineRule="auto"/>
        <w:jc w:val="both"/>
        <w:rPr>
          <w:rFonts w:ascii="Arial" w:hAnsi="Arial" w:cs="Arial"/>
          <w:bCs/>
        </w:rPr>
      </w:pPr>
      <w:r>
        <w:rPr>
          <w:rFonts w:ascii="Arial" w:hAnsi="Arial" w:cs="Arial"/>
          <w:bCs/>
        </w:rPr>
        <w:t xml:space="preserve">En el </w:t>
      </w:r>
      <w:r w:rsidR="00B50858">
        <w:rPr>
          <w:rFonts w:ascii="Arial" w:hAnsi="Arial" w:cs="Arial"/>
          <w:bCs/>
        </w:rPr>
        <w:t xml:space="preserve">tercer </w:t>
      </w:r>
      <w:r>
        <w:rPr>
          <w:rFonts w:ascii="Arial" w:hAnsi="Arial" w:cs="Arial"/>
          <w:bCs/>
        </w:rPr>
        <w:t>capítulo</w:t>
      </w:r>
      <w:r w:rsidR="00B50858">
        <w:rPr>
          <w:rFonts w:ascii="Arial" w:hAnsi="Arial" w:cs="Arial"/>
          <w:bCs/>
        </w:rPr>
        <w:t>, se describe el</w:t>
      </w:r>
      <w:r>
        <w:rPr>
          <w:rFonts w:ascii="Arial" w:hAnsi="Arial" w:cs="Arial"/>
          <w:bCs/>
        </w:rPr>
        <w:t xml:space="preserve"> </w:t>
      </w:r>
      <w:r w:rsidR="00F175A3" w:rsidRPr="00F175A3">
        <w:rPr>
          <w:rFonts w:ascii="Arial" w:hAnsi="Arial" w:cs="Arial"/>
          <w:bCs/>
        </w:rPr>
        <w:t>marco metodológico</w:t>
      </w:r>
      <w:r w:rsidR="00B50858">
        <w:rPr>
          <w:rFonts w:ascii="Arial" w:hAnsi="Arial" w:cs="Arial"/>
          <w:bCs/>
        </w:rPr>
        <w:t xml:space="preserve">: </w:t>
      </w:r>
      <w:r w:rsidR="00F175A3" w:rsidRPr="00F175A3">
        <w:rPr>
          <w:rFonts w:ascii="Arial" w:hAnsi="Arial" w:cs="Arial"/>
          <w:bCs/>
        </w:rPr>
        <w:t>tipo de investigación</w:t>
      </w:r>
      <w:r w:rsidR="00B50858">
        <w:rPr>
          <w:rFonts w:ascii="Arial" w:hAnsi="Arial" w:cs="Arial"/>
          <w:bCs/>
        </w:rPr>
        <w:t xml:space="preserve">, </w:t>
      </w:r>
      <w:r w:rsidR="00F175A3" w:rsidRPr="00F175A3">
        <w:rPr>
          <w:rFonts w:ascii="Arial" w:hAnsi="Arial" w:cs="Arial"/>
          <w:bCs/>
        </w:rPr>
        <w:t>diseño de la investigación</w:t>
      </w:r>
      <w:r w:rsidR="00B50858">
        <w:rPr>
          <w:rFonts w:ascii="Arial" w:hAnsi="Arial" w:cs="Arial"/>
          <w:bCs/>
        </w:rPr>
        <w:t xml:space="preserve">, </w:t>
      </w:r>
      <w:r w:rsidR="00F175A3" w:rsidRPr="00F175A3">
        <w:rPr>
          <w:rFonts w:ascii="Arial" w:hAnsi="Arial" w:cs="Arial"/>
          <w:bCs/>
        </w:rPr>
        <w:t>variables de la investigación</w:t>
      </w:r>
      <w:r w:rsidR="00B50858">
        <w:rPr>
          <w:rFonts w:ascii="Arial" w:hAnsi="Arial" w:cs="Arial"/>
          <w:bCs/>
        </w:rPr>
        <w:t xml:space="preserve">, </w:t>
      </w:r>
      <w:r w:rsidR="00F175A3" w:rsidRPr="00F175A3">
        <w:rPr>
          <w:rFonts w:ascii="Arial" w:hAnsi="Arial" w:cs="Arial"/>
          <w:bCs/>
        </w:rPr>
        <w:t>población y muestra</w:t>
      </w:r>
      <w:r w:rsidR="00B50858">
        <w:rPr>
          <w:rFonts w:ascii="Arial" w:hAnsi="Arial" w:cs="Arial"/>
          <w:bCs/>
        </w:rPr>
        <w:t xml:space="preserve">, </w:t>
      </w:r>
      <w:r w:rsidR="00F175A3" w:rsidRPr="00F175A3">
        <w:rPr>
          <w:rFonts w:ascii="Arial" w:hAnsi="Arial" w:cs="Arial"/>
          <w:bCs/>
        </w:rPr>
        <w:t>ambiente de la investigación</w:t>
      </w:r>
      <w:r w:rsidR="00B50858">
        <w:rPr>
          <w:rFonts w:ascii="Arial" w:hAnsi="Arial" w:cs="Arial"/>
          <w:bCs/>
        </w:rPr>
        <w:t>, té</w:t>
      </w:r>
      <w:r w:rsidR="00F175A3" w:rsidRPr="00F175A3">
        <w:rPr>
          <w:rFonts w:ascii="Arial" w:hAnsi="Arial" w:cs="Arial"/>
          <w:bCs/>
        </w:rPr>
        <w:t xml:space="preserve">cnicas e instrumentos </w:t>
      </w:r>
      <w:r w:rsidR="00B50858">
        <w:rPr>
          <w:rFonts w:ascii="Arial" w:hAnsi="Arial" w:cs="Arial"/>
          <w:bCs/>
        </w:rPr>
        <w:t xml:space="preserve">y </w:t>
      </w:r>
      <w:r w:rsidR="00F175A3" w:rsidRPr="00F175A3">
        <w:rPr>
          <w:rFonts w:ascii="Arial" w:hAnsi="Arial" w:cs="Arial"/>
          <w:bCs/>
        </w:rPr>
        <w:t>procedimientos de la investigación</w:t>
      </w:r>
      <w:r w:rsidR="00B50858">
        <w:rPr>
          <w:rFonts w:ascii="Arial" w:hAnsi="Arial" w:cs="Arial"/>
          <w:bCs/>
        </w:rPr>
        <w:t>.</w:t>
      </w:r>
      <w:r w:rsidR="00F175A3" w:rsidRPr="00F175A3">
        <w:rPr>
          <w:rFonts w:ascii="Arial" w:hAnsi="Arial" w:cs="Arial"/>
          <w:bCs/>
        </w:rPr>
        <w:t xml:space="preserve"> </w:t>
      </w:r>
    </w:p>
    <w:p w14:paraId="5D6B8166" w14:textId="040C2717" w:rsidR="00F175A3" w:rsidRDefault="00B50858" w:rsidP="00F175A3">
      <w:pPr>
        <w:spacing w:after="0" w:line="480" w:lineRule="auto"/>
        <w:jc w:val="both"/>
        <w:rPr>
          <w:rFonts w:ascii="Arial" w:hAnsi="Arial" w:cs="Arial"/>
          <w:bCs/>
        </w:rPr>
      </w:pPr>
      <w:r>
        <w:rPr>
          <w:rFonts w:ascii="Arial" w:hAnsi="Arial" w:cs="Arial"/>
          <w:bCs/>
        </w:rPr>
        <w:t xml:space="preserve">En el cuarto </w:t>
      </w:r>
      <w:r w:rsidR="00F175A3" w:rsidRPr="00F175A3">
        <w:rPr>
          <w:rFonts w:ascii="Arial" w:hAnsi="Arial" w:cs="Arial"/>
          <w:bCs/>
        </w:rPr>
        <w:t>capítulo</w:t>
      </w:r>
      <w:r>
        <w:rPr>
          <w:rFonts w:ascii="Arial" w:hAnsi="Arial" w:cs="Arial"/>
          <w:bCs/>
        </w:rPr>
        <w:t xml:space="preserve"> se presentan </w:t>
      </w:r>
      <w:r w:rsidR="00F175A3" w:rsidRPr="00F175A3">
        <w:rPr>
          <w:rFonts w:ascii="Arial" w:hAnsi="Arial" w:cs="Arial"/>
          <w:bCs/>
        </w:rPr>
        <w:t>resultados</w:t>
      </w:r>
      <w:r>
        <w:rPr>
          <w:rFonts w:ascii="Arial" w:hAnsi="Arial" w:cs="Arial"/>
          <w:bCs/>
        </w:rPr>
        <w:t xml:space="preserve">, En este capítulo </w:t>
      </w:r>
      <w:r w:rsidR="002E5475">
        <w:rPr>
          <w:rFonts w:ascii="Arial" w:hAnsi="Arial" w:cs="Arial"/>
          <w:bCs/>
        </w:rPr>
        <w:t xml:space="preserve">se muestra, gráficamente, la información obtenida </w:t>
      </w:r>
      <w:r w:rsidR="002E5475" w:rsidRPr="00F175A3">
        <w:rPr>
          <w:rFonts w:ascii="Arial" w:hAnsi="Arial" w:cs="Arial"/>
          <w:bCs/>
        </w:rPr>
        <w:t>de</w:t>
      </w:r>
      <w:r w:rsidR="002E5475">
        <w:rPr>
          <w:rFonts w:ascii="Arial" w:hAnsi="Arial" w:cs="Arial"/>
          <w:bCs/>
        </w:rPr>
        <w:t xml:space="preserve"> forma sistematizada y su interpretación.</w:t>
      </w:r>
    </w:p>
    <w:p w14:paraId="1CA7D15C" w14:textId="0DFCFB65" w:rsidR="00F175A3" w:rsidRDefault="002E5475" w:rsidP="00F175A3">
      <w:pPr>
        <w:spacing w:after="0" w:line="480" w:lineRule="auto"/>
        <w:jc w:val="both"/>
        <w:rPr>
          <w:rFonts w:ascii="Arial" w:hAnsi="Arial" w:cs="Arial"/>
          <w:bCs/>
        </w:rPr>
      </w:pPr>
      <w:r>
        <w:rPr>
          <w:rFonts w:ascii="Arial" w:hAnsi="Arial" w:cs="Arial"/>
          <w:bCs/>
        </w:rPr>
        <w:t xml:space="preserve">En el quinto </w:t>
      </w:r>
      <w:r w:rsidR="00F175A3" w:rsidRPr="00F175A3">
        <w:rPr>
          <w:rFonts w:ascii="Arial" w:hAnsi="Arial" w:cs="Arial"/>
          <w:bCs/>
        </w:rPr>
        <w:t>capítulo</w:t>
      </w:r>
      <w:r>
        <w:rPr>
          <w:rFonts w:ascii="Arial" w:hAnsi="Arial" w:cs="Arial"/>
          <w:bCs/>
        </w:rPr>
        <w:t>, se presentan las</w:t>
      </w:r>
      <w:r w:rsidR="00F175A3" w:rsidRPr="00F175A3">
        <w:rPr>
          <w:rFonts w:ascii="Arial" w:hAnsi="Arial" w:cs="Arial"/>
          <w:bCs/>
        </w:rPr>
        <w:t xml:space="preserve"> conclusiones </w:t>
      </w:r>
      <w:r>
        <w:rPr>
          <w:rFonts w:ascii="Arial" w:hAnsi="Arial" w:cs="Arial"/>
          <w:bCs/>
        </w:rPr>
        <w:t>a las que se arribó, las cuales responden a la pregunta de investigación, objetivos e hipótesis.</w:t>
      </w:r>
    </w:p>
    <w:p w14:paraId="76566207" w14:textId="3225B11C" w:rsidR="0079565F" w:rsidRDefault="002E5475" w:rsidP="00F175A3">
      <w:pPr>
        <w:spacing w:after="0" w:line="480" w:lineRule="auto"/>
        <w:jc w:val="both"/>
        <w:rPr>
          <w:rFonts w:ascii="Arial" w:hAnsi="Arial" w:cs="Arial"/>
          <w:bCs/>
        </w:rPr>
      </w:pPr>
      <w:r>
        <w:rPr>
          <w:rFonts w:ascii="Arial" w:hAnsi="Arial" w:cs="Arial"/>
          <w:bCs/>
        </w:rPr>
        <w:t xml:space="preserve">Por último, en el sexto </w:t>
      </w:r>
      <w:r w:rsidR="00F175A3" w:rsidRPr="00F175A3">
        <w:rPr>
          <w:rFonts w:ascii="Arial" w:hAnsi="Arial" w:cs="Arial"/>
          <w:bCs/>
        </w:rPr>
        <w:t xml:space="preserve">capítulo </w:t>
      </w:r>
      <w:r>
        <w:rPr>
          <w:rFonts w:ascii="Arial" w:hAnsi="Arial" w:cs="Arial"/>
          <w:bCs/>
        </w:rPr>
        <w:t xml:space="preserve">se dan las </w:t>
      </w:r>
      <w:r w:rsidR="00F175A3" w:rsidRPr="00F175A3">
        <w:rPr>
          <w:rFonts w:ascii="Arial" w:hAnsi="Arial" w:cs="Arial"/>
          <w:bCs/>
        </w:rPr>
        <w:t>recomendaciones</w:t>
      </w:r>
      <w:r>
        <w:rPr>
          <w:rFonts w:ascii="Arial" w:hAnsi="Arial" w:cs="Arial"/>
          <w:bCs/>
        </w:rPr>
        <w:t xml:space="preserve"> que posibilitaran futuras intervenciones investigativas con miras a fortalecer este estudio.</w:t>
      </w:r>
      <w:r w:rsidR="00F175A3" w:rsidRPr="00F175A3">
        <w:rPr>
          <w:rFonts w:ascii="Arial" w:hAnsi="Arial" w:cs="Arial"/>
          <w:bCs/>
        </w:rPr>
        <w:t xml:space="preserve"> </w:t>
      </w:r>
    </w:p>
    <w:p w14:paraId="6B0855A3" w14:textId="77777777" w:rsidR="004732EA" w:rsidRDefault="004732EA" w:rsidP="00F175A3">
      <w:pPr>
        <w:spacing w:after="0" w:line="480" w:lineRule="auto"/>
        <w:jc w:val="both"/>
        <w:rPr>
          <w:rFonts w:ascii="Arial" w:hAnsi="Arial" w:cs="Arial"/>
          <w:bCs/>
        </w:rPr>
      </w:pPr>
    </w:p>
    <w:p w14:paraId="547D1AEC" w14:textId="18081937" w:rsidR="00C961D0" w:rsidRPr="00AD4005" w:rsidRDefault="00C961D0" w:rsidP="00AD4005">
      <w:pPr>
        <w:pStyle w:val="Prrafodelista"/>
        <w:numPr>
          <w:ilvl w:val="0"/>
          <w:numId w:val="24"/>
        </w:numPr>
        <w:spacing w:after="0" w:line="480" w:lineRule="auto"/>
        <w:jc w:val="both"/>
        <w:rPr>
          <w:rFonts w:ascii="Arial" w:hAnsi="Arial" w:cs="Arial"/>
          <w:b/>
        </w:rPr>
      </w:pPr>
      <w:r w:rsidRPr="00AD4005">
        <w:rPr>
          <w:rFonts w:ascii="Arial" w:hAnsi="Arial" w:cs="Arial"/>
          <w:b/>
        </w:rPr>
        <w:t>EL PROBLEMA</w:t>
      </w:r>
    </w:p>
    <w:p w14:paraId="3F3BBB8B" w14:textId="1DEB7600" w:rsidR="00C961D0" w:rsidRPr="0032124A" w:rsidRDefault="00C961D0" w:rsidP="00C961D0">
      <w:pPr>
        <w:spacing w:after="0" w:line="480" w:lineRule="auto"/>
        <w:jc w:val="both"/>
        <w:rPr>
          <w:rFonts w:ascii="Arial" w:hAnsi="Arial" w:cs="Arial"/>
          <w:bCs/>
        </w:rPr>
      </w:pPr>
      <w:bookmarkStart w:id="0" w:name="_Hlk103680926"/>
      <w:r w:rsidRPr="0032124A">
        <w:rPr>
          <w:rFonts w:ascii="Arial" w:hAnsi="Arial" w:cs="Arial"/>
          <w:bCs/>
        </w:rPr>
        <w:t xml:space="preserve">En el contexto socioeconómico y político actual en </w:t>
      </w:r>
      <w:r w:rsidR="00653BBF">
        <w:rPr>
          <w:rFonts w:ascii="Arial" w:hAnsi="Arial" w:cs="Arial"/>
          <w:bCs/>
        </w:rPr>
        <w:t xml:space="preserve">el Estado plurinacional de </w:t>
      </w:r>
      <w:r w:rsidRPr="0032124A">
        <w:rPr>
          <w:rFonts w:ascii="Arial" w:hAnsi="Arial" w:cs="Arial"/>
          <w:bCs/>
        </w:rPr>
        <w:t>Bolivia se ha ido trabajando bastante sobre los derechos de los pueblos originario campesinos y las diversas manifestaciones culturales e idiomáticas</w:t>
      </w:r>
      <w:r w:rsidR="00960726">
        <w:rPr>
          <w:rFonts w:ascii="Arial" w:hAnsi="Arial" w:cs="Arial"/>
          <w:bCs/>
        </w:rPr>
        <w:t>.</w:t>
      </w:r>
      <w:r w:rsidRPr="0032124A">
        <w:rPr>
          <w:rFonts w:ascii="Arial" w:hAnsi="Arial" w:cs="Arial"/>
          <w:bCs/>
        </w:rPr>
        <w:t xml:space="preserve"> </w:t>
      </w:r>
      <w:r w:rsidR="00960726">
        <w:rPr>
          <w:rFonts w:ascii="Arial" w:hAnsi="Arial" w:cs="Arial"/>
          <w:bCs/>
        </w:rPr>
        <w:t>E</w:t>
      </w:r>
      <w:r w:rsidRPr="0032124A">
        <w:rPr>
          <w:rFonts w:ascii="Arial" w:hAnsi="Arial" w:cs="Arial"/>
          <w:bCs/>
        </w:rPr>
        <w:t xml:space="preserve">s así que </w:t>
      </w:r>
      <w:r w:rsidR="00F77F84">
        <w:rPr>
          <w:rFonts w:ascii="Arial" w:hAnsi="Arial" w:cs="Arial"/>
          <w:bCs/>
        </w:rPr>
        <w:t>0</w:t>
      </w:r>
      <w:r w:rsidR="00EA5559" w:rsidRPr="00EA5559">
        <w:rPr>
          <w:rFonts w:ascii="Arial" w:hAnsi="Arial" w:cs="Arial"/>
          <w:bCs/>
        </w:rPr>
        <w:t>7 de febrero de 2009</w:t>
      </w:r>
      <w:r w:rsidR="00EA5559">
        <w:rPr>
          <w:rFonts w:ascii="Arial" w:hAnsi="Arial" w:cs="Arial"/>
          <w:bCs/>
        </w:rPr>
        <w:t xml:space="preserve"> </w:t>
      </w:r>
      <w:r w:rsidRPr="0032124A">
        <w:rPr>
          <w:rFonts w:ascii="Arial" w:hAnsi="Arial" w:cs="Arial"/>
          <w:bCs/>
        </w:rPr>
        <w:t xml:space="preserve">se reconoció la existencia de las lenguas originarias en el marco de </w:t>
      </w:r>
      <w:r w:rsidR="00960726">
        <w:rPr>
          <w:rFonts w:ascii="Arial" w:hAnsi="Arial" w:cs="Arial"/>
          <w:bCs/>
        </w:rPr>
        <w:t xml:space="preserve">la nueva </w:t>
      </w:r>
      <w:r w:rsidRPr="0032124A">
        <w:rPr>
          <w:rFonts w:ascii="Arial" w:hAnsi="Arial" w:cs="Arial"/>
          <w:bCs/>
        </w:rPr>
        <w:t>Constitución Política del Estado promulgándolas como lenguas nacionales y dotándolas de normativas para asegurar su existencia</w:t>
      </w:r>
      <w:r w:rsidR="00960726">
        <w:rPr>
          <w:rFonts w:ascii="Arial" w:hAnsi="Arial" w:cs="Arial"/>
          <w:bCs/>
        </w:rPr>
        <w:t>, difusión y uso</w:t>
      </w:r>
      <w:r w:rsidRPr="0032124A">
        <w:rPr>
          <w:rFonts w:ascii="Arial" w:hAnsi="Arial" w:cs="Arial"/>
          <w:bCs/>
        </w:rPr>
        <w:t xml:space="preserve">. </w:t>
      </w:r>
    </w:p>
    <w:p w14:paraId="7196A919" w14:textId="551CB621" w:rsidR="00C961D0" w:rsidRPr="0032124A" w:rsidRDefault="00C961D0" w:rsidP="00C961D0">
      <w:pPr>
        <w:spacing w:after="0" w:line="480" w:lineRule="auto"/>
        <w:jc w:val="both"/>
        <w:rPr>
          <w:rFonts w:ascii="Arial" w:hAnsi="Arial" w:cs="Arial"/>
          <w:bCs/>
        </w:rPr>
      </w:pPr>
      <w:r w:rsidRPr="0032124A">
        <w:rPr>
          <w:rFonts w:ascii="Arial" w:hAnsi="Arial" w:cs="Arial"/>
          <w:bCs/>
        </w:rPr>
        <w:t>Mas hoy, a 10 años de la promulgación de la Ley 269</w:t>
      </w:r>
      <w:r w:rsidR="00EA5559">
        <w:rPr>
          <w:rFonts w:ascii="Arial" w:hAnsi="Arial" w:cs="Arial"/>
          <w:bCs/>
        </w:rPr>
        <w:t xml:space="preserve"> (</w:t>
      </w:r>
      <w:r w:rsidR="00EA5559" w:rsidRPr="00EA5559">
        <w:rPr>
          <w:rFonts w:ascii="Arial" w:hAnsi="Arial" w:cs="Arial"/>
          <w:bCs/>
        </w:rPr>
        <w:t>2 de agosto de 2012</w:t>
      </w:r>
      <w:r w:rsidR="00EA5559">
        <w:rPr>
          <w:rFonts w:ascii="Arial" w:hAnsi="Arial" w:cs="Arial"/>
          <w:bCs/>
        </w:rPr>
        <w:t>)</w:t>
      </w:r>
      <w:r w:rsidRPr="0032124A">
        <w:rPr>
          <w:rFonts w:ascii="Arial" w:hAnsi="Arial" w:cs="Arial"/>
          <w:bCs/>
        </w:rPr>
        <w:t xml:space="preserve"> que genera el vínculo social y político además de territorial</w:t>
      </w:r>
      <w:r w:rsidR="00EA5559">
        <w:rPr>
          <w:rFonts w:ascii="Arial" w:hAnsi="Arial" w:cs="Arial"/>
          <w:bCs/>
        </w:rPr>
        <w:t>,</w:t>
      </w:r>
      <w:r w:rsidRPr="0032124A">
        <w:rPr>
          <w:rFonts w:ascii="Arial" w:hAnsi="Arial" w:cs="Arial"/>
          <w:bCs/>
        </w:rPr>
        <w:t xml:space="preserve"> en el uso de las lenguas originaria</w:t>
      </w:r>
      <w:r w:rsidR="00960726">
        <w:rPr>
          <w:rFonts w:ascii="Arial" w:hAnsi="Arial" w:cs="Arial"/>
          <w:bCs/>
        </w:rPr>
        <w:t>s</w:t>
      </w:r>
      <w:r w:rsidR="00CB7033">
        <w:rPr>
          <w:rFonts w:ascii="Arial" w:hAnsi="Arial" w:cs="Arial"/>
          <w:bCs/>
        </w:rPr>
        <w:t>,</w:t>
      </w:r>
      <w:r w:rsidRPr="0032124A">
        <w:rPr>
          <w:rFonts w:ascii="Arial" w:hAnsi="Arial" w:cs="Arial"/>
          <w:bCs/>
        </w:rPr>
        <w:t xml:space="preserve"> </w:t>
      </w:r>
      <w:r w:rsidR="00EA5559">
        <w:rPr>
          <w:rFonts w:ascii="Arial" w:hAnsi="Arial" w:cs="Arial"/>
          <w:bCs/>
        </w:rPr>
        <w:t>surgen las siguientes dudas</w:t>
      </w:r>
      <w:r w:rsidRPr="0032124A">
        <w:rPr>
          <w:rFonts w:ascii="Arial" w:hAnsi="Arial" w:cs="Arial"/>
          <w:bCs/>
        </w:rPr>
        <w:t xml:space="preserve"> </w:t>
      </w:r>
      <w:r w:rsidR="005A2832">
        <w:rPr>
          <w:rFonts w:ascii="Arial" w:hAnsi="Arial" w:cs="Arial"/>
          <w:bCs/>
        </w:rPr>
        <w:t>¿S</w:t>
      </w:r>
      <w:r w:rsidRPr="0032124A">
        <w:rPr>
          <w:rFonts w:ascii="Arial" w:hAnsi="Arial" w:cs="Arial"/>
          <w:bCs/>
        </w:rPr>
        <w:t xml:space="preserve">e estará cumpliendo </w:t>
      </w:r>
      <w:r w:rsidR="00810CE3">
        <w:rPr>
          <w:rFonts w:ascii="Arial" w:hAnsi="Arial" w:cs="Arial"/>
          <w:bCs/>
        </w:rPr>
        <w:t>la</w:t>
      </w:r>
      <w:r w:rsidRPr="0032124A">
        <w:rPr>
          <w:rFonts w:ascii="Arial" w:hAnsi="Arial" w:cs="Arial"/>
          <w:bCs/>
        </w:rPr>
        <w:t xml:space="preserve"> normativa</w:t>
      </w:r>
      <w:r w:rsidR="005A2832">
        <w:rPr>
          <w:rFonts w:ascii="Arial" w:hAnsi="Arial" w:cs="Arial"/>
          <w:bCs/>
        </w:rPr>
        <w:t xml:space="preserve"> </w:t>
      </w:r>
      <w:r w:rsidR="00810CE3">
        <w:rPr>
          <w:rFonts w:ascii="Arial" w:hAnsi="Arial" w:cs="Arial"/>
          <w:bCs/>
        </w:rPr>
        <w:t>que asegura</w:t>
      </w:r>
      <w:r w:rsidR="005A2832">
        <w:rPr>
          <w:rFonts w:ascii="Arial" w:hAnsi="Arial" w:cs="Arial"/>
          <w:bCs/>
        </w:rPr>
        <w:t xml:space="preserve"> el uso de las lenguas </w:t>
      </w:r>
      <w:r w:rsidR="005A2832">
        <w:rPr>
          <w:rFonts w:ascii="Arial" w:hAnsi="Arial" w:cs="Arial"/>
          <w:bCs/>
        </w:rPr>
        <w:lastRenderedPageBreak/>
        <w:t>originarias</w:t>
      </w:r>
      <w:r w:rsidR="00810CE3">
        <w:rPr>
          <w:rFonts w:ascii="Arial" w:hAnsi="Arial" w:cs="Arial"/>
          <w:bCs/>
        </w:rPr>
        <w:t xml:space="preserve"> según las regiones territoriales de los pueblos originarios</w:t>
      </w:r>
      <w:r w:rsidR="005A2832">
        <w:rPr>
          <w:rFonts w:ascii="Arial" w:hAnsi="Arial" w:cs="Arial"/>
          <w:bCs/>
        </w:rPr>
        <w:t>?</w:t>
      </w:r>
      <w:r w:rsidRPr="0032124A">
        <w:rPr>
          <w:rFonts w:ascii="Arial" w:hAnsi="Arial" w:cs="Arial"/>
          <w:bCs/>
        </w:rPr>
        <w:t xml:space="preserve"> </w:t>
      </w:r>
      <w:r w:rsidR="005A2832">
        <w:rPr>
          <w:rFonts w:ascii="Arial" w:hAnsi="Arial" w:cs="Arial"/>
          <w:bCs/>
        </w:rPr>
        <w:t>¿S</w:t>
      </w:r>
      <w:r w:rsidRPr="0032124A">
        <w:rPr>
          <w:rFonts w:ascii="Arial" w:hAnsi="Arial" w:cs="Arial"/>
          <w:bCs/>
        </w:rPr>
        <w:t xml:space="preserve">e estará </w:t>
      </w:r>
      <w:r w:rsidR="005A2832">
        <w:rPr>
          <w:rFonts w:ascii="Arial" w:hAnsi="Arial" w:cs="Arial"/>
          <w:bCs/>
        </w:rPr>
        <w:t xml:space="preserve">haciendo </w:t>
      </w:r>
      <w:r w:rsidR="00810CE3">
        <w:rPr>
          <w:rFonts w:ascii="Arial" w:hAnsi="Arial" w:cs="Arial"/>
          <w:bCs/>
        </w:rPr>
        <w:t xml:space="preserve">un </w:t>
      </w:r>
      <w:r w:rsidR="005A2832">
        <w:rPr>
          <w:rFonts w:ascii="Arial" w:hAnsi="Arial" w:cs="Arial"/>
          <w:bCs/>
        </w:rPr>
        <w:t>uso racional</w:t>
      </w:r>
      <w:r w:rsidRPr="0032124A">
        <w:rPr>
          <w:rFonts w:ascii="Arial" w:hAnsi="Arial" w:cs="Arial"/>
          <w:bCs/>
        </w:rPr>
        <w:t xml:space="preserve"> </w:t>
      </w:r>
      <w:r w:rsidR="00810CE3">
        <w:rPr>
          <w:rFonts w:ascii="Arial" w:hAnsi="Arial" w:cs="Arial"/>
          <w:bCs/>
        </w:rPr>
        <w:t xml:space="preserve">y funcional de las lenguas originarias como lenguas comunicacionales </w:t>
      </w:r>
      <w:r w:rsidRPr="0032124A">
        <w:rPr>
          <w:rFonts w:ascii="Arial" w:hAnsi="Arial" w:cs="Arial"/>
          <w:bCs/>
        </w:rPr>
        <w:t>en la conciencia de la población en general</w:t>
      </w:r>
      <w:r w:rsidR="005A2832">
        <w:rPr>
          <w:rFonts w:ascii="Arial" w:hAnsi="Arial" w:cs="Arial"/>
          <w:bCs/>
        </w:rPr>
        <w:t>?</w:t>
      </w:r>
      <w:r w:rsidRPr="0032124A">
        <w:rPr>
          <w:rFonts w:ascii="Arial" w:hAnsi="Arial" w:cs="Arial"/>
          <w:bCs/>
        </w:rPr>
        <w:t xml:space="preserve"> </w:t>
      </w:r>
      <w:r w:rsidR="005A2832">
        <w:rPr>
          <w:rFonts w:ascii="Arial" w:hAnsi="Arial" w:cs="Arial"/>
          <w:bCs/>
        </w:rPr>
        <w:t>¿L</w:t>
      </w:r>
      <w:r w:rsidRPr="0032124A">
        <w:rPr>
          <w:rFonts w:ascii="Arial" w:hAnsi="Arial" w:cs="Arial"/>
          <w:bCs/>
        </w:rPr>
        <w:t>os pobladores originario campesinos estarán haciendo respetar las propuestas gubernamentales</w:t>
      </w:r>
      <w:r w:rsidR="00810CE3">
        <w:rPr>
          <w:rFonts w:ascii="Arial" w:hAnsi="Arial" w:cs="Arial"/>
          <w:bCs/>
        </w:rPr>
        <w:t xml:space="preserve"> en el proceso de comunicación comunitaria</w:t>
      </w:r>
      <w:r w:rsidR="005A2832">
        <w:rPr>
          <w:rFonts w:ascii="Arial" w:hAnsi="Arial" w:cs="Arial"/>
          <w:bCs/>
        </w:rPr>
        <w:t>?</w:t>
      </w:r>
      <w:r w:rsidR="00810CE3">
        <w:rPr>
          <w:rFonts w:ascii="Arial" w:hAnsi="Arial" w:cs="Arial"/>
          <w:bCs/>
        </w:rPr>
        <w:t xml:space="preserve"> Estas y más preguntas surgen entorno a la situación coyuntural y constitucional</w:t>
      </w:r>
      <w:r w:rsidR="00F77F84">
        <w:rPr>
          <w:rFonts w:ascii="Arial" w:hAnsi="Arial" w:cs="Arial"/>
          <w:bCs/>
        </w:rPr>
        <w:t>;</w:t>
      </w:r>
      <w:r w:rsidR="00810CE3">
        <w:rPr>
          <w:rFonts w:ascii="Arial" w:hAnsi="Arial" w:cs="Arial"/>
          <w:bCs/>
        </w:rPr>
        <w:t xml:space="preserve"> y son fuente para establecer el pacto político, lingüístico y social en miras a la autovaloración de los pueblos indígenas originarios que permanecieron en una situación de marginación y discriminación por muchos años.</w:t>
      </w:r>
    </w:p>
    <w:p w14:paraId="3BE2099C" w14:textId="7225FF2D" w:rsidR="00C961D0" w:rsidRPr="0032124A" w:rsidRDefault="00810CE3" w:rsidP="00C961D0">
      <w:pPr>
        <w:spacing w:after="0" w:line="480" w:lineRule="auto"/>
        <w:jc w:val="both"/>
        <w:rPr>
          <w:rFonts w:ascii="Arial" w:hAnsi="Arial" w:cs="Arial"/>
          <w:bCs/>
        </w:rPr>
      </w:pPr>
      <w:r>
        <w:rPr>
          <w:rFonts w:ascii="Arial" w:hAnsi="Arial" w:cs="Arial"/>
          <w:bCs/>
        </w:rPr>
        <w:t xml:space="preserve">En el marco planteado </w:t>
      </w:r>
      <w:r w:rsidR="005819C1">
        <w:rPr>
          <w:rFonts w:ascii="Arial" w:hAnsi="Arial" w:cs="Arial"/>
          <w:bCs/>
        </w:rPr>
        <w:t>surge</w:t>
      </w:r>
      <w:r>
        <w:rPr>
          <w:rFonts w:ascii="Arial" w:hAnsi="Arial" w:cs="Arial"/>
          <w:bCs/>
        </w:rPr>
        <w:t xml:space="preserve"> la idea de reconocer </w:t>
      </w:r>
      <w:r w:rsidR="005819C1">
        <w:rPr>
          <w:rFonts w:ascii="Arial" w:hAnsi="Arial" w:cs="Arial"/>
          <w:bCs/>
        </w:rPr>
        <w:t>la importancia de las lenguas originarias en el entorno p</w:t>
      </w:r>
      <w:r w:rsidR="00ED3598">
        <w:rPr>
          <w:rFonts w:ascii="Arial" w:hAnsi="Arial" w:cs="Arial"/>
          <w:bCs/>
        </w:rPr>
        <w:t>ú</w:t>
      </w:r>
      <w:r w:rsidR="005819C1">
        <w:rPr>
          <w:rFonts w:ascii="Arial" w:hAnsi="Arial" w:cs="Arial"/>
          <w:bCs/>
        </w:rPr>
        <w:t xml:space="preserve">blico y privado de las diferentes instituciones establecidas en el territorio </w:t>
      </w:r>
      <w:r w:rsidR="00AA7DE0">
        <w:rPr>
          <w:rFonts w:ascii="Arial" w:hAnsi="Arial" w:cs="Arial"/>
          <w:bCs/>
        </w:rPr>
        <w:t>nacional y</w:t>
      </w:r>
      <w:r w:rsidR="00ED3598">
        <w:rPr>
          <w:rFonts w:ascii="Arial" w:hAnsi="Arial" w:cs="Arial"/>
          <w:bCs/>
        </w:rPr>
        <w:t xml:space="preserve"> en particular en </w:t>
      </w:r>
      <w:r w:rsidR="005819C1">
        <w:rPr>
          <w:rFonts w:ascii="Arial" w:hAnsi="Arial" w:cs="Arial"/>
          <w:bCs/>
        </w:rPr>
        <w:t xml:space="preserve">la región </w:t>
      </w:r>
      <w:r w:rsidR="00ED3598">
        <w:rPr>
          <w:rFonts w:ascii="Arial" w:hAnsi="Arial" w:cs="Arial"/>
          <w:bCs/>
        </w:rPr>
        <w:t xml:space="preserve">de La Paz que en su área altiplánica es, esencialmente, </w:t>
      </w:r>
      <w:r w:rsidR="005819C1">
        <w:rPr>
          <w:rFonts w:ascii="Arial" w:hAnsi="Arial" w:cs="Arial"/>
          <w:bCs/>
        </w:rPr>
        <w:t>aymara y s</w:t>
      </w:r>
      <w:r w:rsidR="00C961D0" w:rsidRPr="0032124A">
        <w:rPr>
          <w:rFonts w:ascii="Arial" w:hAnsi="Arial" w:cs="Arial"/>
          <w:bCs/>
        </w:rPr>
        <w:t>e enfoca la mirada sobre un grupo de gestores sociales que</w:t>
      </w:r>
      <w:r w:rsidR="00ED3598">
        <w:rPr>
          <w:rFonts w:ascii="Arial" w:hAnsi="Arial" w:cs="Arial"/>
          <w:bCs/>
        </w:rPr>
        <w:t>,</w:t>
      </w:r>
      <w:r w:rsidR="00C961D0" w:rsidRPr="0032124A">
        <w:rPr>
          <w:rFonts w:ascii="Arial" w:hAnsi="Arial" w:cs="Arial"/>
          <w:bCs/>
        </w:rPr>
        <w:t xml:space="preserve"> los últimos años </w:t>
      </w:r>
      <w:r w:rsidR="005819C1">
        <w:rPr>
          <w:rFonts w:ascii="Arial" w:hAnsi="Arial" w:cs="Arial"/>
          <w:bCs/>
        </w:rPr>
        <w:t>de la pandemia</w:t>
      </w:r>
      <w:r w:rsidR="00ED3598">
        <w:rPr>
          <w:rFonts w:ascii="Arial" w:hAnsi="Arial" w:cs="Arial"/>
          <w:bCs/>
        </w:rPr>
        <w:t>,</w:t>
      </w:r>
      <w:r w:rsidR="005819C1">
        <w:rPr>
          <w:rFonts w:ascii="Arial" w:hAnsi="Arial" w:cs="Arial"/>
          <w:bCs/>
        </w:rPr>
        <w:t xml:space="preserve"> </w:t>
      </w:r>
      <w:r w:rsidR="00C961D0" w:rsidRPr="0032124A">
        <w:rPr>
          <w:rFonts w:ascii="Arial" w:hAnsi="Arial" w:cs="Arial"/>
          <w:bCs/>
        </w:rPr>
        <w:t>han tenido un rol protagónico en el manejo sanitario del país</w:t>
      </w:r>
      <w:r w:rsidR="00ED3598">
        <w:rPr>
          <w:rFonts w:ascii="Arial" w:hAnsi="Arial" w:cs="Arial"/>
          <w:bCs/>
        </w:rPr>
        <w:t>. Nos referimos a</w:t>
      </w:r>
      <w:r w:rsidR="00C961D0" w:rsidRPr="0032124A">
        <w:rPr>
          <w:rFonts w:ascii="Arial" w:hAnsi="Arial" w:cs="Arial"/>
          <w:bCs/>
        </w:rPr>
        <w:t xml:space="preserve"> las enfermeras y médicos que son los encargados de brindar atención hospitalaria al conjunto de la sociedad boliviana, y es aquí que resalta la </w:t>
      </w:r>
      <w:r w:rsidR="005A2832">
        <w:rPr>
          <w:rFonts w:ascii="Arial" w:hAnsi="Arial" w:cs="Arial"/>
          <w:bCs/>
        </w:rPr>
        <w:t>duda de conocer</w:t>
      </w:r>
      <w:r w:rsidR="00C961D0" w:rsidRPr="0032124A">
        <w:rPr>
          <w:rFonts w:ascii="Arial" w:hAnsi="Arial" w:cs="Arial"/>
          <w:bCs/>
        </w:rPr>
        <w:t xml:space="preserve"> si </w:t>
      </w:r>
      <w:r w:rsidR="005A2832">
        <w:rPr>
          <w:rFonts w:ascii="Arial" w:hAnsi="Arial" w:cs="Arial"/>
          <w:bCs/>
        </w:rPr>
        <w:t>los</w:t>
      </w:r>
      <w:r w:rsidR="00C961D0" w:rsidRPr="0032124A">
        <w:rPr>
          <w:rFonts w:ascii="Arial" w:hAnsi="Arial" w:cs="Arial"/>
          <w:bCs/>
        </w:rPr>
        <w:t xml:space="preserve"> galenos están en condiciones de interactuar </w:t>
      </w:r>
      <w:r w:rsidR="00F77F84">
        <w:rPr>
          <w:rFonts w:ascii="Arial" w:hAnsi="Arial" w:cs="Arial"/>
          <w:bCs/>
        </w:rPr>
        <w:t xml:space="preserve">en un proceso comunicativo </w:t>
      </w:r>
      <w:r w:rsidR="00C961D0" w:rsidRPr="0032124A">
        <w:rPr>
          <w:rFonts w:ascii="Arial" w:hAnsi="Arial" w:cs="Arial"/>
          <w:bCs/>
        </w:rPr>
        <w:t xml:space="preserve">con los pacientes en las lenguas </w:t>
      </w:r>
      <w:r w:rsidR="00F77F84">
        <w:rPr>
          <w:rFonts w:ascii="Arial" w:hAnsi="Arial" w:cs="Arial"/>
          <w:bCs/>
        </w:rPr>
        <w:t>nativas</w:t>
      </w:r>
      <w:r w:rsidR="00ED3598">
        <w:rPr>
          <w:rFonts w:ascii="Arial" w:hAnsi="Arial" w:cs="Arial"/>
          <w:bCs/>
        </w:rPr>
        <w:t>,</w:t>
      </w:r>
      <w:r w:rsidR="005819C1">
        <w:rPr>
          <w:rFonts w:ascii="Arial" w:hAnsi="Arial" w:cs="Arial"/>
          <w:bCs/>
        </w:rPr>
        <w:t xml:space="preserve"> y en este estudio se pretende </w:t>
      </w:r>
      <w:r w:rsidR="00ED3598">
        <w:rPr>
          <w:rFonts w:ascii="Arial" w:hAnsi="Arial" w:cs="Arial"/>
          <w:bCs/>
        </w:rPr>
        <w:t>identificar</w:t>
      </w:r>
      <w:r w:rsidR="005819C1">
        <w:rPr>
          <w:rFonts w:ascii="Arial" w:hAnsi="Arial" w:cs="Arial"/>
          <w:bCs/>
        </w:rPr>
        <w:t xml:space="preserve"> la relación de pacientes y galenos que se interrelacionan </w:t>
      </w:r>
      <w:r w:rsidR="00ED3598">
        <w:rPr>
          <w:rFonts w:ascii="Arial" w:hAnsi="Arial" w:cs="Arial"/>
          <w:bCs/>
        </w:rPr>
        <w:t>en la ciudad</w:t>
      </w:r>
      <w:r w:rsidR="005819C1">
        <w:rPr>
          <w:rFonts w:ascii="Arial" w:hAnsi="Arial" w:cs="Arial"/>
          <w:bCs/>
        </w:rPr>
        <w:t xml:space="preserve"> </w:t>
      </w:r>
      <w:r w:rsidR="00ED3598">
        <w:rPr>
          <w:rFonts w:ascii="Arial" w:hAnsi="Arial" w:cs="Arial"/>
          <w:bCs/>
        </w:rPr>
        <w:t xml:space="preserve">de </w:t>
      </w:r>
      <w:r w:rsidR="005819C1">
        <w:rPr>
          <w:rFonts w:ascii="Arial" w:hAnsi="Arial" w:cs="Arial"/>
          <w:bCs/>
        </w:rPr>
        <w:t xml:space="preserve">El Alto </w:t>
      </w:r>
      <w:r w:rsidR="00ED3598">
        <w:rPr>
          <w:rFonts w:ascii="Arial" w:hAnsi="Arial" w:cs="Arial"/>
          <w:bCs/>
        </w:rPr>
        <w:t>dentro de</w:t>
      </w:r>
      <w:r w:rsidR="005819C1">
        <w:rPr>
          <w:rFonts w:ascii="Arial" w:hAnsi="Arial" w:cs="Arial"/>
          <w:bCs/>
        </w:rPr>
        <w:t xml:space="preserve"> la caja se </w:t>
      </w:r>
      <w:r w:rsidR="00535FD2">
        <w:rPr>
          <w:rFonts w:ascii="Arial" w:hAnsi="Arial" w:cs="Arial"/>
          <w:bCs/>
        </w:rPr>
        <w:t>s</w:t>
      </w:r>
      <w:r w:rsidR="005819C1">
        <w:rPr>
          <w:rFonts w:ascii="Arial" w:hAnsi="Arial" w:cs="Arial"/>
          <w:bCs/>
        </w:rPr>
        <w:t>alud CORDES</w:t>
      </w:r>
      <w:r w:rsidR="00ED3598">
        <w:rPr>
          <w:rFonts w:ascii="Arial" w:hAnsi="Arial" w:cs="Arial"/>
          <w:bCs/>
        </w:rPr>
        <w:t>,</w:t>
      </w:r>
      <w:r w:rsidR="005819C1">
        <w:rPr>
          <w:rFonts w:ascii="Arial" w:hAnsi="Arial" w:cs="Arial"/>
          <w:bCs/>
        </w:rPr>
        <w:t xml:space="preserve"> que brinda servicios médicos a la comunidad </w:t>
      </w:r>
      <w:r w:rsidR="00ED3598">
        <w:rPr>
          <w:rFonts w:ascii="Arial" w:hAnsi="Arial" w:cs="Arial"/>
          <w:bCs/>
        </w:rPr>
        <w:t xml:space="preserve">asegurada de diferentes instituciones como a la comunidad </w:t>
      </w:r>
      <w:r w:rsidR="005819C1">
        <w:rPr>
          <w:rFonts w:ascii="Arial" w:hAnsi="Arial" w:cs="Arial"/>
          <w:bCs/>
        </w:rPr>
        <w:t>universitaria</w:t>
      </w:r>
      <w:r w:rsidR="00ED3598">
        <w:rPr>
          <w:rFonts w:ascii="Arial" w:hAnsi="Arial" w:cs="Arial"/>
          <w:bCs/>
        </w:rPr>
        <w:t xml:space="preserve"> de la UPEA</w:t>
      </w:r>
      <w:r w:rsidR="005819C1">
        <w:rPr>
          <w:rFonts w:ascii="Arial" w:hAnsi="Arial" w:cs="Arial"/>
          <w:bCs/>
        </w:rPr>
        <w:t xml:space="preserve"> que tiene estrecha relación con la cultura aymara </w:t>
      </w:r>
      <w:r w:rsidR="00C961D0" w:rsidRPr="0032124A">
        <w:rPr>
          <w:rFonts w:ascii="Arial" w:hAnsi="Arial" w:cs="Arial"/>
          <w:bCs/>
        </w:rPr>
        <w:t>.</w:t>
      </w:r>
    </w:p>
    <w:p w14:paraId="6997844E" w14:textId="647A8A3D" w:rsidR="00C961D0" w:rsidRPr="0032124A" w:rsidRDefault="00535FD2" w:rsidP="00C961D0">
      <w:pPr>
        <w:spacing w:after="0" w:line="480" w:lineRule="auto"/>
        <w:jc w:val="both"/>
        <w:rPr>
          <w:rFonts w:ascii="Arial" w:hAnsi="Arial" w:cs="Arial"/>
          <w:bCs/>
        </w:rPr>
      </w:pPr>
      <w:r>
        <w:rPr>
          <w:rFonts w:ascii="Arial" w:hAnsi="Arial" w:cs="Arial"/>
          <w:bCs/>
        </w:rPr>
        <w:t>Entonces, s</w:t>
      </w:r>
      <w:r w:rsidR="00C961D0" w:rsidRPr="0032124A">
        <w:rPr>
          <w:rFonts w:ascii="Arial" w:hAnsi="Arial" w:cs="Arial"/>
          <w:bCs/>
        </w:rPr>
        <w:t>egún la CPE la importancia de aprender un idioma originario de la región es fundamental, pero se manifiesta de manera diferente en cada persona. Por e</w:t>
      </w:r>
      <w:r>
        <w:rPr>
          <w:rFonts w:ascii="Arial" w:hAnsi="Arial" w:cs="Arial"/>
          <w:bCs/>
        </w:rPr>
        <w:t>ll</w:t>
      </w:r>
      <w:r w:rsidR="00C961D0" w:rsidRPr="0032124A">
        <w:rPr>
          <w:rFonts w:ascii="Arial" w:hAnsi="Arial" w:cs="Arial"/>
          <w:bCs/>
        </w:rPr>
        <w:t xml:space="preserve">o </w:t>
      </w:r>
      <w:r>
        <w:rPr>
          <w:rFonts w:ascii="Arial" w:hAnsi="Arial" w:cs="Arial"/>
          <w:bCs/>
        </w:rPr>
        <w:t xml:space="preserve">surge </w:t>
      </w:r>
      <w:r w:rsidR="00C961D0" w:rsidRPr="0032124A">
        <w:rPr>
          <w:rFonts w:ascii="Arial" w:hAnsi="Arial" w:cs="Arial"/>
          <w:bCs/>
        </w:rPr>
        <w:t xml:space="preserve">la inquietud de este estudio por conocer </w:t>
      </w:r>
      <w:r w:rsidR="00A05AC0">
        <w:rPr>
          <w:rFonts w:ascii="Arial" w:hAnsi="Arial" w:cs="Arial"/>
          <w:bCs/>
        </w:rPr>
        <w:t xml:space="preserve">la caracterización </w:t>
      </w:r>
      <w:r w:rsidR="00C961D0" w:rsidRPr="0032124A">
        <w:rPr>
          <w:rFonts w:ascii="Arial" w:hAnsi="Arial" w:cs="Arial"/>
          <w:bCs/>
        </w:rPr>
        <w:t xml:space="preserve">sobre las actitudes sociolingüísticas </w:t>
      </w:r>
      <w:r w:rsidR="00C961D0" w:rsidRPr="0032124A">
        <w:rPr>
          <w:rFonts w:ascii="Arial" w:hAnsi="Arial" w:cs="Arial"/>
          <w:bCs/>
        </w:rPr>
        <w:lastRenderedPageBreak/>
        <w:t>de los galenos de la caja de salud CORDES hacia el aymara</w:t>
      </w:r>
      <w:r>
        <w:rPr>
          <w:rFonts w:ascii="Arial" w:hAnsi="Arial" w:cs="Arial"/>
          <w:bCs/>
        </w:rPr>
        <w:t xml:space="preserve"> y nace la siguiente pregunta investigativa:</w:t>
      </w:r>
    </w:p>
    <w:p w14:paraId="5A42DABB" w14:textId="1FCDCEE1" w:rsidR="00C961D0" w:rsidRDefault="00C961D0" w:rsidP="004732EA">
      <w:pPr>
        <w:spacing w:after="0" w:line="480" w:lineRule="auto"/>
        <w:ind w:left="360"/>
        <w:jc w:val="both"/>
        <w:rPr>
          <w:rFonts w:ascii="Arial" w:hAnsi="Arial" w:cs="Arial"/>
          <w:b/>
        </w:rPr>
      </w:pPr>
      <w:r w:rsidRPr="0032124A">
        <w:rPr>
          <w:rFonts w:ascii="Arial" w:hAnsi="Arial" w:cs="Arial"/>
          <w:b/>
        </w:rPr>
        <w:t>¿Cuáles son las</w:t>
      </w:r>
      <w:r w:rsidR="00A05AC0">
        <w:rPr>
          <w:rFonts w:ascii="Arial" w:hAnsi="Arial" w:cs="Arial"/>
          <w:b/>
        </w:rPr>
        <w:t xml:space="preserve"> características de las</w:t>
      </w:r>
      <w:r w:rsidRPr="0032124A">
        <w:rPr>
          <w:rFonts w:ascii="Arial" w:hAnsi="Arial" w:cs="Arial"/>
          <w:b/>
        </w:rPr>
        <w:t xml:space="preserve"> actitudes sociolingüísticas hacia el aymara como lengua comunicacional en enfermeras y médicos de la caja de salud CORDES El Alto, 2022?</w:t>
      </w:r>
    </w:p>
    <w:p w14:paraId="358651B3" w14:textId="77777777" w:rsidR="004732EA" w:rsidRPr="0032124A" w:rsidRDefault="004732EA" w:rsidP="004732EA">
      <w:pPr>
        <w:spacing w:after="0" w:line="480" w:lineRule="auto"/>
        <w:ind w:left="360"/>
        <w:jc w:val="both"/>
        <w:rPr>
          <w:rFonts w:ascii="Arial" w:hAnsi="Arial" w:cs="Arial"/>
          <w:b/>
        </w:rPr>
      </w:pPr>
    </w:p>
    <w:bookmarkEnd w:id="0"/>
    <w:p w14:paraId="6B69D522" w14:textId="77777777" w:rsidR="00C961D0" w:rsidRPr="0032124A" w:rsidRDefault="00C961D0" w:rsidP="004732EA">
      <w:pPr>
        <w:pStyle w:val="Prrafodelista"/>
        <w:numPr>
          <w:ilvl w:val="0"/>
          <w:numId w:val="24"/>
        </w:numPr>
        <w:spacing w:after="0" w:line="480" w:lineRule="auto"/>
        <w:rPr>
          <w:rFonts w:ascii="Arial" w:hAnsi="Arial" w:cs="Arial"/>
          <w:b/>
        </w:rPr>
      </w:pPr>
      <w:r w:rsidRPr="0032124A">
        <w:rPr>
          <w:rFonts w:ascii="Arial" w:hAnsi="Arial" w:cs="Arial"/>
          <w:b/>
        </w:rPr>
        <w:t>El OBJETIVO DE LA INVESTIGACIÓN</w:t>
      </w:r>
    </w:p>
    <w:p w14:paraId="5622592F" w14:textId="73C8A2B9" w:rsidR="00C961D0" w:rsidRDefault="00A05AC0" w:rsidP="00C961D0">
      <w:pPr>
        <w:spacing w:after="0" w:line="480" w:lineRule="auto"/>
        <w:jc w:val="both"/>
        <w:rPr>
          <w:rFonts w:ascii="Arial" w:hAnsi="Arial" w:cs="Arial"/>
          <w:bCs/>
        </w:rPr>
      </w:pPr>
      <w:bookmarkStart w:id="1" w:name="_Hlk103680983"/>
      <w:r>
        <w:rPr>
          <w:rFonts w:ascii="Arial" w:hAnsi="Arial" w:cs="Arial"/>
          <w:bCs/>
        </w:rPr>
        <w:t>Caracterizar</w:t>
      </w:r>
      <w:r w:rsidR="00C961D0" w:rsidRPr="0032124A">
        <w:rPr>
          <w:rFonts w:ascii="Arial" w:hAnsi="Arial" w:cs="Arial"/>
          <w:bCs/>
        </w:rPr>
        <w:t xml:space="preserve"> las actitudes sociolingüísticas hacia el aymara como lengua comunicacional e</w:t>
      </w:r>
      <w:r w:rsidR="009C0B04">
        <w:rPr>
          <w:rFonts w:ascii="Arial" w:hAnsi="Arial" w:cs="Arial"/>
          <w:bCs/>
        </w:rPr>
        <w:t>n</w:t>
      </w:r>
      <w:r w:rsidR="00C961D0" w:rsidRPr="0032124A">
        <w:rPr>
          <w:rFonts w:ascii="Arial" w:hAnsi="Arial" w:cs="Arial"/>
          <w:bCs/>
        </w:rPr>
        <w:t xml:space="preserve"> enfermeras y médicos de la caja de salud CORDES El Alto.</w:t>
      </w:r>
    </w:p>
    <w:bookmarkEnd w:id="1"/>
    <w:p w14:paraId="4AC60278" w14:textId="6A68491B" w:rsidR="00C961D0" w:rsidRPr="0032124A" w:rsidRDefault="00E61313" w:rsidP="00C961D0">
      <w:pPr>
        <w:spacing w:after="0" w:line="480" w:lineRule="auto"/>
        <w:jc w:val="both"/>
        <w:rPr>
          <w:rFonts w:ascii="Arial" w:hAnsi="Arial" w:cs="Arial"/>
          <w:b/>
        </w:rPr>
      </w:pPr>
      <w:r>
        <w:rPr>
          <w:rFonts w:ascii="Arial" w:hAnsi="Arial" w:cs="Arial"/>
          <w:b/>
        </w:rPr>
        <w:t xml:space="preserve">2.1. </w:t>
      </w:r>
      <w:r w:rsidR="00C961D0" w:rsidRPr="0032124A">
        <w:rPr>
          <w:rFonts w:ascii="Arial" w:hAnsi="Arial" w:cs="Arial"/>
          <w:b/>
        </w:rPr>
        <w:t>Objetivos específicos:</w:t>
      </w:r>
    </w:p>
    <w:p w14:paraId="29599DD2" w14:textId="77777777" w:rsidR="00C961D0" w:rsidRPr="0032124A" w:rsidRDefault="00C961D0" w:rsidP="00C961D0">
      <w:pPr>
        <w:pStyle w:val="Prrafodelista"/>
        <w:numPr>
          <w:ilvl w:val="0"/>
          <w:numId w:val="4"/>
        </w:numPr>
        <w:spacing w:after="0" w:line="480" w:lineRule="auto"/>
        <w:jc w:val="both"/>
        <w:rPr>
          <w:rFonts w:ascii="Arial" w:hAnsi="Arial" w:cs="Arial"/>
          <w:bCs/>
        </w:rPr>
      </w:pPr>
      <w:bookmarkStart w:id="2" w:name="_Hlk103680997"/>
      <w:r w:rsidRPr="0032124A">
        <w:rPr>
          <w:rFonts w:ascii="Arial" w:hAnsi="Arial" w:cs="Arial"/>
          <w:bCs/>
        </w:rPr>
        <w:t>Identificar las actitudes positivas hacia el aymara como lengua comunicacional en enfermeras y médicos de la caja de salud CORDES El Alto.</w:t>
      </w:r>
    </w:p>
    <w:p w14:paraId="4FAB8908" w14:textId="77777777" w:rsidR="00C961D0" w:rsidRPr="0032124A" w:rsidRDefault="00C961D0" w:rsidP="00C961D0">
      <w:pPr>
        <w:pStyle w:val="Prrafodelista"/>
        <w:numPr>
          <w:ilvl w:val="0"/>
          <w:numId w:val="4"/>
        </w:numPr>
        <w:spacing w:after="0" w:line="480" w:lineRule="auto"/>
        <w:jc w:val="both"/>
        <w:rPr>
          <w:rFonts w:ascii="Arial" w:hAnsi="Arial" w:cs="Arial"/>
          <w:bCs/>
        </w:rPr>
      </w:pPr>
      <w:r w:rsidRPr="0032124A">
        <w:rPr>
          <w:rFonts w:ascii="Arial" w:hAnsi="Arial" w:cs="Arial"/>
          <w:bCs/>
        </w:rPr>
        <w:t>Identificar las actitudes negativas hacia el aymara como lengua comunicacional en enfermeras y médicos de la caja de salud CORDES El Alto.</w:t>
      </w:r>
    </w:p>
    <w:p w14:paraId="45A3BEF2" w14:textId="099421A6" w:rsidR="00C961D0" w:rsidRDefault="00C961D0" w:rsidP="00C961D0">
      <w:pPr>
        <w:pStyle w:val="Prrafodelista"/>
        <w:numPr>
          <w:ilvl w:val="0"/>
          <w:numId w:val="4"/>
        </w:numPr>
        <w:spacing w:after="0" w:line="480" w:lineRule="auto"/>
        <w:jc w:val="both"/>
        <w:rPr>
          <w:rFonts w:ascii="Arial" w:hAnsi="Arial" w:cs="Arial"/>
          <w:bCs/>
        </w:rPr>
      </w:pPr>
      <w:r w:rsidRPr="0032124A">
        <w:rPr>
          <w:rFonts w:ascii="Arial" w:hAnsi="Arial" w:cs="Arial"/>
          <w:bCs/>
        </w:rPr>
        <w:t xml:space="preserve">Establecer </w:t>
      </w:r>
      <w:r w:rsidR="00401DF8">
        <w:rPr>
          <w:rFonts w:ascii="Arial" w:hAnsi="Arial" w:cs="Arial"/>
          <w:bCs/>
        </w:rPr>
        <w:t xml:space="preserve">los factores que generan </w:t>
      </w:r>
      <w:r w:rsidRPr="0032124A">
        <w:rPr>
          <w:rFonts w:ascii="Arial" w:hAnsi="Arial" w:cs="Arial"/>
          <w:bCs/>
        </w:rPr>
        <w:t>las actitudes de los enfermeras y médicos de la caja de salud CORDES El Alto hacia el aymara como lengua comunicacional.</w:t>
      </w:r>
    </w:p>
    <w:p w14:paraId="12DB944E" w14:textId="77777777" w:rsidR="004732EA" w:rsidRDefault="004732EA" w:rsidP="004732EA">
      <w:pPr>
        <w:pStyle w:val="Prrafodelista"/>
        <w:spacing w:after="0" w:line="480" w:lineRule="auto"/>
        <w:jc w:val="both"/>
        <w:rPr>
          <w:rFonts w:ascii="Arial" w:hAnsi="Arial" w:cs="Arial"/>
          <w:bCs/>
        </w:rPr>
      </w:pPr>
    </w:p>
    <w:bookmarkEnd w:id="2"/>
    <w:p w14:paraId="40E29599" w14:textId="77777777" w:rsidR="00A05AC0" w:rsidRDefault="00C961D0" w:rsidP="004732EA">
      <w:pPr>
        <w:pStyle w:val="Prrafodelista"/>
        <w:numPr>
          <w:ilvl w:val="0"/>
          <w:numId w:val="24"/>
        </w:numPr>
        <w:spacing w:after="0" w:line="480" w:lineRule="auto"/>
        <w:rPr>
          <w:rFonts w:ascii="Arial" w:hAnsi="Arial" w:cs="Arial"/>
          <w:b/>
        </w:rPr>
      </w:pPr>
      <w:r w:rsidRPr="0032124A">
        <w:rPr>
          <w:rFonts w:ascii="Arial" w:hAnsi="Arial" w:cs="Arial"/>
          <w:b/>
        </w:rPr>
        <w:t>LA HIPOTESIS DE LA INVESTIGACIÓN</w:t>
      </w:r>
      <w:bookmarkStart w:id="3" w:name="_Hlk103681028"/>
    </w:p>
    <w:p w14:paraId="027304AC" w14:textId="232EA0FA" w:rsidR="004E1D8F" w:rsidRPr="004E1D8F" w:rsidRDefault="004E1D8F" w:rsidP="004E1D8F">
      <w:pPr>
        <w:pStyle w:val="Prrafodelista"/>
        <w:spacing w:after="0" w:line="480" w:lineRule="auto"/>
        <w:ind w:left="0"/>
        <w:jc w:val="both"/>
        <w:rPr>
          <w:rFonts w:ascii="Arial" w:hAnsi="Arial" w:cs="Arial"/>
          <w:bCs/>
        </w:rPr>
      </w:pPr>
      <w:r>
        <w:rPr>
          <w:rFonts w:ascii="Arial" w:hAnsi="Arial" w:cs="Arial"/>
          <w:bCs/>
        </w:rPr>
        <w:t xml:space="preserve">Para </w:t>
      </w:r>
      <w:r w:rsidRPr="004E1D8F">
        <w:rPr>
          <w:rFonts w:ascii="Arial" w:hAnsi="Arial" w:cs="Arial"/>
          <w:bCs/>
        </w:rPr>
        <w:t>Icart Isern</w:t>
      </w:r>
      <w:r>
        <w:rPr>
          <w:rFonts w:ascii="Arial" w:hAnsi="Arial" w:cs="Arial"/>
          <w:bCs/>
        </w:rPr>
        <w:t xml:space="preserve"> (1998) </w:t>
      </w:r>
      <w:r w:rsidRPr="004E1D8F">
        <w:rPr>
          <w:rFonts w:ascii="Arial" w:hAnsi="Arial" w:cs="Arial"/>
          <w:bCs/>
        </w:rPr>
        <w:t>los estudios descriptivos cuyo objetivo esencial es la recogida de información no requieren de hipótesis, mientras los estudios analíticos cuyo objetivo es la investigación de relaciones causales precisan de hipótesis que permitan establecer la base para las pruebas de significación estadística</w:t>
      </w:r>
      <w:r>
        <w:rPr>
          <w:rFonts w:ascii="Arial" w:hAnsi="Arial" w:cs="Arial"/>
          <w:bCs/>
        </w:rPr>
        <w:t>.</w:t>
      </w:r>
    </w:p>
    <w:p w14:paraId="547A8F8F" w14:textId="43738104" w:rsidR="00C961D0" w:rsidRDefault="004E1D8F" w:rsidP="0053666C">
      <w:pPr>
        <w:pStyle w:val="Prrafodelista"/>
        <w:spacing w:after="0" w:line="480" w:lineRule="auto"/>
        <w:ind w:left="0"/>
        <w:jc w:val="both"/>
        <w:rPr>
          <w:rFonts w:ascii="Arial" w:hAnsi="Arial" w:cs="Arial"/>
          <w:bCs/>
        </w:rPr>
      </w:pPr>
      <w:r>
        <w:rPr>
          <w:rFonts w:ascii="Arial" w:hAnsi="Arial" w:cs="Arial"/>
          <w:bCs/>
        </w:rPr>
        <w:lastRenderedPageBreak/>
        <w:t>En ese sentido, a</w:t>
      </w:r>
      <w:r w:rsidR="00A05AC0" w:rsidRPr="00A05AC0">
        <w:rPr>
          <w:rFonts w:ascii="Arial" w:hAnsi="Arial" w:cs="Arial"/>
          <w:bCs/>
        </w:rPr>
        <w:t>l ser este un estudio descriptivo sincrónico</w:t>
      </w:r>
      <w:r>
        <w:rPr>
          <w:rFonts w:ascii="Arial" w:hAnsi="Arial" w:cs="Arial"/>
          <w:bCs/>
        </w:rPr>
        <w:t xml:space="preserve"> también apoyado por</w:t>
      </w:r>
      <w:r w:rsidR="00A05AC0">
        <w:rPr>
          <w:rFonts w:ascii="Arial" w:hAnsi="Arial" w:cs="Arial"/>
          <w:bCs/>
        </w:rPr>
        <w:t xml:space="preserve"> </w:t>
      </w:r>
      <w:bookmarkStart w:id="4" w:name="_Hlk120513245"/>
      <w:r w:rsidR="00A05AC0">
        <w:rPr>
          <w:rFonts w:ascii="Arial" w:hAnsi="Arial" w:cs="Arial"/>
          <w:bCs/>
        </w:rPr>
        <w:t>Hurtado J. (2007</w:t>
      </w:r>
      <w:r w:rsidR="0053666C">
        <w:rPr>
          <w:rFonts w:ascii="Arial" w:hAnsi="Arial" w:cs="Arial"/>
          <w:bCs/>
        </w:rPr>
        <w:t xml:space="preserve">) </w:t>
      </w:r>
      <w:bookmarkEnd w:id="4"/>
      <w:r w:rsidR="0053666C" w:rsidRPr="0053666C">
        <w:rPr>
          <w:rFonts w:ascii="Arial" w:hAnsi="Arial" w:cs="Arial"/>
          <w:bCs/>
        </w:rPr>
        <w:t xml:space="preserve">las investigaciones de este tipo no requieren </w:t>
      </w:r>
      <w:r w:rsidR="0053666C">
        <w:rPr>
          <w:rFonts w:ascii="Arial" w:hAnsi="Arial" w:cs="Arial"/>
          <w:bCs/>
        </w:rPr>
        <w:t xml:space="preserve">hipótesis. Puesto que no es de interés para este tipo de investigación entender la relación causa – efecto. En ese sentido, el caracterizar las </w:t>
      </w:r>
      <w:r w:rsidR="0053666C" w:rsidRPr="0053666C">
        <w:rPr>
          <w:rFonts w:ascii="Arial" w:hAnsi="Arial" w:cs="Arial"/>
          <w:bCs/>
        </w:rPr>
        <w:t>actitudes</w:t>
      </w:r>
      <w:r w:rsidR="00C961D0" w:rsidRPr="0053666C">
        <w:rPr>
          <w:rFonts w:ascii="Arial" w:hAnsi="Arial" w:cs="Arial"/>
          <w:bCs/>
        </w:rPr>
        <w:t xml:space="preserve"> socioli</w:t>
      </w:r>
      <w:r w:rsidR="00C961D0" w:rsidRPr="00A05AC0">
        <w:rPr>
          <w:rFonts w:ascii="Arial" w:hAnsi="Arial" w:cs="Arial"/>
          <w:bCs/>
        </w:rPr>
        <w:t>ngüísticas hacia el aymara como lengua comunicacional en enfermeras y médicos de la caja de salud CORDES El Alto</w:t>
      </w:r>
      <w:r w:rsidR="0053666C">
        <w:rPr>
          <w:rFonts w:ascii="Arial" w:hAnsi="Arial" w:cs="Arial"/>
          <w:bCs/>
        </w:rPr>
        <w:t>, busca obtener información del fenómeno, pero no se interviene sobre él</w:t>
      </w:r>
      <w:r w:rsidR="00CC3B6E" w:rsidRPr="00A05AC0">
        <w:rPr>
          <w:rFonts w:ascii="Arial" w:hAnsi="Arial" w:cs="Arial"/>
          <w:bCs/>
        </w:rPr>
        <w:t>.</w:t>
      </w:r>
    </w:p>
    <w:p w14:paraId="4129565D" w14:textId="77777777" w:rsidR="004732EA" w:rsidRDefault="004732EA" w:rsidP="0053666C">
      <w:pPr>
        <w:pStyle w:val="Prrafodelista"/>
        <w:spacing w:after="0" w:line="480" w:lineRule="auto"/>
        <w:ind w:left="0"/>
        <w:jc w:val="both"/>
        <w:rPr>
          <w:rFonts w:ascii="Arial" w:hAnsi="Arial" w:cs="Arial"/>
          <w:bCs/>
        </w:rPr>
      </w:pPr>
    </w:p>
    <w:bookmarkEnd w:id="3"/>
    <w:p w14:paraId="0C74FA63" w14:textId="77777777" w:rsidR="00C961D0" w:rsidRPr="0032124A" w:rsidRDefault="00C961D0" w:rsidP="004732EA">
      <w:pPr>
        <w:pStyle w:val="Prrafodelista"/>
        <w:numPr>
          <w:ilvl w:val="0"/>
          <w:numId w:val="24"/>
        </w:numPr>
        <w:spacing w:after="0" w:line="480" w:lineRule="auto"/>
        <w:rPr>
          <w:rFonts w:ascii="Arial" w:hAnsi="Arial" w:cs="Arial"/>
          <w:b/>
        </w:rPr>
      </w:pPr>
      <w:r w:rsidRPr="0032124A">
        <w:rPr>
          <w:rFonts w:ascii="Arial" w:hAnsi="Arial" w:cs="Arial"/>
          <w:b/>
        </w:rPr>
        <w:t>JUSTIFICACIÓN</w:t>
      </w:r>
    </w:p>
    <w:p w14:paraId="7DDFFB85" w14:textId="77777777" w:rsidR="004732EA" w:rsidRDefault="0053666C" w:rsidP="00977170">
      <w:pPr>
        <w:spacing w:after="0" w:line="480" w:lineRule="auto"/>
        <w:jc w:val="both"/>
        <w:rPr>
          <w:rFonts w:ascii="Arial" w:eastAsia="Arial" w:hAnsi="Arial" w:cs="Arial"/>
          <w:spacing w:val="-1"/>
          <w:lang w:eastAsia="en-US"/>
        </w:rPr>
      </w:pPr>
      <w:bookmarkStart w:id="5" w:name="_Hlk103681012"/>
      <w:r w:rsidRPr="0053666C">
        <w:rPr>
          <w:rFonts w:ascii="Arial" w:eastAsia="Arial" w:hAnsi="Arial" w:cs="Arial"/>
          <w:spacing w:val="-1"/>
          <w:lang w:eastAsia="en-US"/>
        </w:rPr>
        <w:t xml:space="preserve">El presente trabajo se </w:t>
      </w:r>
      <w:r w:rsidR="00A02CBD" w:rsidRPr="0053666C">
        <w:rPr>
          <w:rFonts w:ascii="Arial" w:eastAsia="Arial" w:hAnsi="Arial" w:cs="Arial"/>
          <w:spacing w:val="-1"/>
          <w:lang w:eastAsia="en-US"/>
        </w:rPr>
        <w:t>ejecutó</w:t>
      </w:r>
      <w:r w:rsidRPr="0053666C">
        <w:rPr>
          <w:rFonts w:ascii="Arial" w:eastAsia="Arial" w:hAnsi="Arial" w:cs="Arial"/>
          <w:spacing w:val="-1"/>
          <w:lang w:eastAsia="en-US"/>
        </w:rPr>
        <w:t xml:space="preserve"> con </w:t>
      </w:r>
      <w:r w:rsidR="00A02CBD">
        <w:rPr>
          <w:rFonts w:ascii="Arial" w:eastAsia="Arial" w:hAnsi="Arial" w:cs="Arial"/>
          <w:spacing w:val="-1"/>
          <w:lang w:eastAsia="en-US"/>
        </w:rPr>
        <w:t>la premisa</w:t>
      </w:r>
      <w:r w:rsidRPr="0053666C">
        <w:rPr>
          <w:rFonts w:ascii="Arial" w:eastAsia="Arial" w:hAnsi="Arial" w:cs="Arial"/>
          <w:spacing w:val="-1"/>
          <w:lang w:eastAsia="en-US"/>
        </w:rPr>
        <w:t xml:space="preserve"> de </w:t>
      </w:r>
      <w:r w:rsidR="00A02CBD">
        <w:rPr>
          <w:rFonts w:ascii="Arial" w:eastAsia="Arial" w:hAnsi="Arial" w:cs="Arial"/>
          <w:spacing w:val="-1"/>
          <w:lang w:eastAsia="en-US"/>
        </w:rPr>
        <w:t>contribuir a</w:t>
      </w:r>
      <w:r w:rsidRPr="0053666C">
        <w:rPr>
          <w:rFonts w:ascii="Arial" w:eastAsia="Arial" w:hAnsi="Arial" w:cs="Arial"/>
          <w:spacing w:val="-1"/>
          <w:lang w:eastAsia="en-US"/>
        </w:rPr>
        <w:t xml:space="preserve"> los estudios</w:t>
      </w:r>
      <w:r w:rsidR="00A02CBD">
        <w:rPr>
          <w:rFonts w:ascii="Arial" w:eastAsia="Arial" w:hAnsi="Arial" w:cs="Arial"/>
          <w:spacing w:val="-1"/>
          <w:lang w:eastAsia="en-US"/>
        </w:rPr>
        <w:t xml:space="preserve"> sobre las actitudes sociolingüísticas, previamente, propuestos</w:t>
      </w:r>
      <w:r w:rsidR="004732EA">
        <w:rPr>
          <w:rFonts w:ascii="Arial" w:eastAsia="Arial" w:hAnsi="Arial" w:cs="Arial"/>
          <w:spacing w:val="-1"/>
          <w:lang w:eastAsia="en-US"/>
        </w:rPr>
        <w:t xml:space="preserve"> para ampliar este tipo de conocimiento científico y hacer una valoración teórica</w:t>
      </w:r>
      <w:r w:rsidR="00A02CBD">
        <w:rPr>
          <w:rFonts w:ascii="Arial" w:eastAsia="Arial" w:hAnsi="Arial" w:cs="Arial"/>
          <w:spacing w:val="-1"/>
          <w:lang w:eastAsia="en-US"/>
        </w:rPr>
        <w:t>. Pero cabe reitera</w:t>
      </w:r>
      <w:r w:rsidR="00E106E7">
        <w:rPr>
          <w:rFonts w:ascii="Arial" w:eastAsia="Arial" w:hAnsi="Arial" w:cs="Arial"/>
          <w:spacing w:val="-1"/>
          <w:lang w:eastAsia="en-US"/>
        </w:rPr>
        <w:t>r</w:t>
      </w:r>
      <w:r w:rsidR="00A02CBD">
        <w:rPr>
          <w:rFonts w:ascii="Arial" w:eastAsia="Arial" w:hAnsi="Arial" w:cs="Arial"/>
          <w:spacing w:val="-1"/>
          <w:lang w:eastAsia="en-US"/>
        </w:rPr>
        <w:t xml:space="preserve"> que no existe evidencia</w:t>
      </w:r>
      <w:r w:rsidR="00E106E7">
        <w:rPr>
          <w:rFonts w:ascii="Arial" w:eastAsia="Arial" w:hAnsi="Arial" w:cs="Arial"/>
          <w:spacing w:val="-1"/>
          <w:lang w:eastAsia="en-US"/>
        </w:rPr>
        <w:t>, que hayamos encontrado, en nuestro medio sobre estudios específicos en esta perspectiva investigativa</w:t>
      </w:r>
      <w:r w:rsidR="004732EA">
        <w:rPr>
          <w:rFonts w:ascii="Arial" w:eastAsia="Arial" w:hAnsi="Arial" w:cs="Arial"/>
          <w:spacing w:val="-1"/>
          <w:lang w:eastAsia="en-US"/>
        </w:rPr>
        <w:t xml:space="preserve"> dentro de la unidad de análisis especifica</w:t>
      </w:r>
      <w:r w:rsidR="00E106E7">
        <w:rPr>
          <w:rFonts w:ascii="Arial" w:eastAsia="Arial" w:hAnsi="Arial" w:cs="Arial"/>
          <w:spacing w:val="-1"/>
          <w:lang w:eastAsia="en-US"/>
        </w:rPr>
        <w:t>. Además, que de</w:t>
      </w:r>
      <w:r w:rsidRPr="0053666C">
        <w:rPr>
          <w:rFonts w:ascii="Arial" w:eastAsia="Arial" w:hAnsi="Arial" w:cs="Arial"/>
          <w:spacing w:val="-1"/>
          <w:lang w:eastAsia="en-US"/>
        </w:rPr>
        <w:t xml:space="preserve"> esta manera</w:t>
      </w:r>
      <w:r w:rsidR="00E106E7">
        <w:rPr>
          <w:rFonts w:ascii="Arial" w:eastAsia="Arial" w:hAnsi="Arial" w:cs="Arial"/>
          <w:spacing w:val="-1"/>
          <w:lang w:eastAsia="en-US"/>
        </w:rPr>
        <w:t xml:space="preserve"> se</w:t>
      </w:r>
      <w:r w:rsidRPr="0053666C">
        <w:rPr>
          <w:rFonts w:ascii="Arial" w:eastAsia="Arial" w:hAnsi="Arial" w:cs="Arial"/>
          <w:spacing w:val="-1"/>
          <w:lang w:eastAsia="en-US"/>
        </w:rPr>
        <w:t xml:space="preserve"> pueda </w:t>
      </w:r>
      <w:r w:rsidR="00E106E7">
        <w:rPr>
          <w:rFonts w:ascii="Arial" w:eastAsia="Arial" w:hAnsi="Arial" w:cs="Arial"/>
          <w:spacing w:val="-1"/>
          <w:lang w:eastAsia="en-US"/>
        </w:rPr>
        <w:t xml:space="preserve">ampliar la visión sobre </w:t>
      </w:r>
      <w:r w:rsidR="00F93404">
        <w:rPr>
          <w:rFonts w:ascii="Arial" w:eastAsia="Arial" w:hAnsi="Arial" w:cs="Arial"/>
          <w:spacing w:val="-1"/>
          <w:lang w:eastAsia="en-US"/>
        </w:rPr>
        <w:t>las percepciones</w:t>
      </w:r>
      <w:r w:rsidR="00E106E7">
        <w:rPr>
          <w:rFonts w:ascii="Arial" w:eastAsia="Arial" w:hAnsi="Arial" w:cs="Arial"/>
          <w:spacing w:val="-1"/>
          <w:lang w:eastAsia="en-US"/>
        </w:rPr>
        <w:t xml:space="preserve"> que tiene la población sobre el uso de</w:t>
      </w:r>
      <w:r w:rsidR="00F93404">
        <w:rPr>
          <w:rFonts w:ascii="Arial" w:eastAsia="Arial" w:hAnsi="Arial" w:cs="Arial"/>
          <w:spacing w:val="-1"/>
          <w:lang w:eastAsia="en-US"/>
        </w:rPr>
        <w:t xml:space="preserve"> </w:t>
      </w:r>
      <w:r w:rsidR="00E106E7">
        <w:rPr>
          <w:rFonts w:ascii="Arial" w:eastAsia="Arial" w:hAnsi="Arial" w:cs="Arial"/>
          <w:spacing w:val="-1"/>
          <w:lang w:eastAsia="en-US"/>
        </w:rPr>
        <w:t>las lenguas nativas en el departamento de La Paz</w:t>
      </w:r>
      <w:r w:rsidR="00F93404">
        <w:rPr>
          <w:rFonts w:ascii="Arial" w:eastAsia="Arial" w:hAnsi="Arial" w:cs="Arial"/>
          <w:spacing w:val="-1"/>
          <w:lang w:eastAsia="en-US"/>
        </w:rPr>
        <w:t xml:space="preserve"> y proyectarlo a las distintas regiones de </w:t>
      </w:r>
      <w:r w:rsidR="00E106E7">
        <w:rPr>
          <w:rFonts w:ascii="Arial" w:eastAsia="Arial" w:hAnsi="Arial" w:cs="Arial"/>
          <w:spacing w:val="-1"/>
          <w:lang w:eastAsia="en-US"/>
        </w:rPr>
        <w:t>Bolivia</w:t>
      </w:r>
      <w:r w:rsidR="00F93404">
        <w:rPr>
          <w:rFonts w:ascii="Arial" w:eastAsia="Arial" w:hAnsi="Arial" w:cs="Arial"/>
          <w:spacing w:val="-1"/>
          <w:lang w:eastAsia="en-US"/>
        </w:rPr>
        <w:t>; y así, tener una visión que ayude a la toma de decisiones con respeto a las lenguas nativas en el marco de las políticas lingüísticas</w:t>
      </w:r>
      <w:r w:rsidR="004732EA">
        <w:rPr>
          <w:rFonts w:ascii="Arial" w:eastAsia="Arial" w:hAnsi="Arial" w:cs="Arial"/>
          <w:spacing w:val="-1"/>
          <w:lang w:eastAsia="en-US"/>
        </w:rPr>
        <w:t xml:space="preserve"> desde un entendimiento social</w:t>
      </w:r>
      <w:r w:rsidR="00F93404">
        <w:rPr>
          <w:rFonts w:ascii="Arial" w:eastAsia="Arial" w:hAnsi="Arial" w:cs="Arial"/>
          <w:spacing w:val="-1"/>
          <w:lang w:eastAsia="en-US"/>
        </w:rPr>
        <w:t xml:space="preserve">. </w:t>
      </w:r>
    </w:p>
    <w:p w14:paraId="048593EC" w14:textId="673DA86E" w:rsidR="00F93404" w:rsidRDefault="0053666C" w:rsidP="00977170">
      <w:pPr>
        <w:spacing w:after="0" w:line="480" w:lineRule="auto"/>
        <w:jc w:val="both"/>
        <w:rPr>
          <w:rFonts w:ascii="Arial" w:eastAsia="Arial" w:hAnsi="Arial" w:cs="Arial"/>
          <w:spacing w:val="-1"/>
          <w:lang w:eastAsia="en-US"/>
        </w:rPr>
      </w:pPr>
      <w:r w:rsidRPr="0053666C">
        <w:rPr>
          <w:rFonts w:ascii="Arial" w:eastAsia="Arial" w:hAnsi="Arial" w:cs="Arial"/>
          <w:spacing w:val="-1"/>
          <w:lang w:eastAsia="en-US"/>
        </w:rPr>
        <w:t xml:space="preserve">A su vez se </w:t>
      </w:r>
      <w:r w:rsidR="00F93404" w:rsidRPr="0053666C">
        <w:rPr>
          <w:rFonts w:ascii="Arial" w:eastAsia="Arial" w:hAnsi="Arial" w:cs="Arial"/>
          <w:spacing w:val="-1"/>
          <w:lang w:eastAsia="en-US"/>
        </w:rPr>
        <w:t>intenta</w:t>
      </w:r>
      <w:r w:rsidRPr="0053666C">
        <w:rPr>
          <w:rFonts w:ascii="Arial" w:eastAsia="Arial" w:hAnsi="Arial" w:cs="Arial"/>
          <w:spacing w:val="-1"/>
          <w:lang w:eastAsia="en-US"/>
        </w:rPr>
        <w:t xml:space="preserve"> determinar</w:t>
      </w:r>
      <w:r w:rsidR="004732EA">
        <w:rPr>
          <w:rFonts w:ascii="Arial" w:eastAsia="Arial" w:hAnsi="Arial" w:cs="Arial"/>
          <w:spacing w:val="-1"/>
          <w:lang w:eastAsia="en-US"/>
        </w:rPr>
        <w:t xml:space="preserve">, desde una visión práctica y utilitaria </w:t>
      </w:r>
      <w:r w:rsidRPr="0053666C">
        <w:rPr>
          <w:rFonts w:ascii="Arial" w:eastAsia="Arial" w:hAnsi="Arial" w:cs="Arial"/>
          <w:spacing w:val="-1"/>
          <w:lang w:eastAsia="en-US"/>
        </w:rPr>
        <w:t>si existe o no</w:t>
      </w:r>
      <w:r w:rsidR="004732EA">
        <w:rPr>
          <w:rFonts w:ascii="Arial" w:eastAsia="Arial" w:hAnsi="Arial" w:cs="Arial"/>
          <w:spacing w:val="-1"/>
          <w:lang w:eastAsia="en-US"/>
        </w:rPr>
        <w:t>,</w:t>
      </w:r>
      <w:r w:rsidRPr="0053666C">
        <w:rPr>
          <w:rFonts w:ascii="Arial" w:eastAsia="Arial" w:hAnsi="Arial" w:cs="Arial"/>
          <w:spacing w:val="-1"/>
          <w:lang w:eastAsia="en-US"/>
        </w:rPr>
        <w:t xml:space="preserve"> </w:t>
      </w:r>
      <w:r w:rsidR="00F93404">
        <w:rPr>
          <w:rFonts w:ascii="Arial" w:eastAsia="Arial" w:hAnsi="Arial" w:cs="Arial"/>
          <w:spacing w:val="-1"/>
          <w:lang w:eastAsia="en-US"/>
        </w:rPr>
        <w:t>conciencia</w:t>
      </w:r>
      <w:r w:rsidRPr="0053666C">
        <w:rPr>
          <w:rFonts w:ascii="Arial" w:eastAsia="Arial" w:hAnsi="Arial" w:cs="Arial"/>
          <w:spacing w:val="-1"/>
          <w:lang w:eastAsia="en-US"/>
        </w:rPr>
        <w:t xml:space="preserve"> sociolingüística en las actitudes en los informantes de </w:t>
      </w:r>
      <w:r w:rsidR="00F93404">
        <w:rPr>
          <w:rFonts w:ascii="Arial" w:eastAsia="Arial" w:hAnsi="Arial" w:cs="Arial"/>
          <w:spacing w:val="-1"/>
          <w:lang w:eastAsia="en-US"/>
        </w:rPr>
        <w:t>l</w:t>
      </w:r>
      <w:r w:rsidRPr="0053666C">
        <w:rPr>
          <w:rFonts w:ascii="Arial" w:eastAsia="Arial" w:hAnsi="Arial" w:cs="Arial"/>
          <w:spacing w:val="-1"/>
          <w:lang w:eastAsia="en-US"/>
        </w:rPr>
        <w:t>a comunidad</w:t>
      </w:r>
      <w:r w:rsidR="00F93404">
        <w:rPr>
          <w:rFonts w:ascii="Arial" w:eastAsia="Arial" w:hAnsi="Arial" w:cs="Arial"/>
          <w:spacing w:val="-1"/>
          <w:lang w:eastAsia="en-US"/>
        </w:rPr>
        <w:t xml:space="preserve"> de estudio en relación a la lengua aymara</w:t>
      </w:r>
      <w:r w:rsidRPr="0053666C">
        <w:rPr>
          <w:rFonts w:ascii="Arial" w:eastAsia="Arial" w:hAnsi="Arial" w:cs="Arial"/>
          <w:spacing w:val="-1"/>
          <w:lang w:eastAsia="en-US"/>
        </w:rPr>
        <w:t>, según las variables de edad</w:t>
      </w:r>
      <w:r w:rsidR="00F93404">
        <w:rPr>
          <w:rFonts w:ascii="Arial" w:eastAsia="Arial" w:hAnsi="Arial" w:cs="Arial"/>
          <w:spacing w:val="-1"/>
          <w:lang w:eastAsia="en-US"/>
        </w:rPr>
        <w:t xml:space="preserve">, </w:t>
      </w:r>
      <w:r w:rsidRPr="0053666C">
        <w:rPr>
          <w:rFonts w:ascii="Arial" w:eastAsia="Arial" w:hAnsi="Arial" w:cs="Arial"/>
          <w:spacing w:val="-1"/>
          <w:lang w:eastAsia="en-US"/>
        </w:rPr>
        <w:t>sexo</w:t>
      </w:r>
      <w:r w:rsidR="00F93404">
        <w:rPr>
          <w:rFonts w:ascii="Arial" w:eastAsia="Arial" w:hAnsi="Arial" w:cs="Arial"/>
          <w:spacing w:val="-1"/>
          <w:lang w:eastAsia="en-US"/>
        </w:rPr>
        <w:t xml:space="preserve"> y procedencia</w:t>
      </w:r>
      <w:r w:rsidR="006805BA">
        <w:rPr>
          <w:rFonts w:ascii="Arial" w:eastAsia="Arial" w:hAnsi="Arial" w:cs="Arial"/>
          <w:spacing w:val="-1"/>
          <w:lang w:eastAsia="en-US"/>
        </w:rPr>
        <w:t>.</w:t>
      </w:r>
      <w:r w:rsidR="00F93404">
        <w:rPr>
          <w:rFonts w:ascii="Arial" w:eastAsia="Arial" w:hAnsi="Arial" w:cs="Arial"/>
          <w:spacing w:val="-1"/>
          <w:lang w:eastAsia="en-US"/>
        </w:rPr>
        <w:t xml:space="preserve"> </w:t>
      </w:r>
      <w:r w:rsidR="006805BA">
        <w:rPr>
          <w:rFonts w:ascii="Arial" w:eastAsia="Arial" w:hAnsi="Arial" w:cs="Arial"/>
          <w:spacing w:val="-1"/>
          <w:lang w:eastAsia="en-US"/>
        </w:rPr>
        <w:t>Pero, s</w:t>
      </w:r>
      <w:r w:rsidR="00F93404">
        <w:rPr>
          <w:rFonts w:ascii="Arial" w:eastAsia="Arial" w:hAnsi="Arial" w:cs="Arial"/>
          <w:spacing w:val="-1"/>
          <w:lang w:eastAsia="en-US"/>
        </w:rPr>
        <w:t xml:space="preserve">obre todo, </w:t>
      </w:r>
      <w:r w:rsidR="006805BA">
        <w:rPr>
          <w:rFonts w:ascii="Arial" w:eastAsia="Arial" w:hAnsi="Arial" w:cs="Arial"/>
          <w:spacing w:val="-1"/>
          <w:lang w:eastAsia="en-US"/>
        </w:rPr>
        <w:t xml:space="preserve">la variable </w:t>
      </w:r>
      <w:r w:rsidR="00F93404">
        <w:rPr>
          <w:rFonts w:ascii="Arial" w:eastAsia="Arial" w:hAnsi="Arial" w:cs="Arial"/>
          <w:spacing w:val="-1"/>
          <w:lang w:eastAsia="en-US"/>
        </w:rPr>
        <w:t>profesión</w:t>
      </w:r>
      <w:r w:rsidRPr="0053666C">
        <w:rPr>
          <w:rFonts w:ascii="Arial" w:eastAsia="Arial" w:hAnsi="Arial" w:cs="Arial"/>
          <w:spacing w:val="-1"/>
          <w:lang w:eastAsia="en-US"/>
        </w:rPr>
        <w:t xml:space="preserve"> </w:t>
      </w:r>
      <w:r w:rsidR="006805BA">
        <w:rPr>
          <w:rFonts w:ascii="Arial" w:eastAsia="Arial" w:hAnsi="Arial" w:cs="Arial"/>
          <w:spacing w:val="-1"/>
          <w:lang w:eastAsia="en-US"/>
        </w:rPr>
        <w:t>que es entendida de alta labor social, puesto que e</w:t>
      </w:r>
      <w:r w:rsidR="00F93404">
        <w:rPr>
          <w:rFonts w:ascii="Arial" w:eastAsia="Arial" w:hAnsi="Arial" w:cs="Arial"/>
          <w:spacing w:val="-1"/>
          <w:lang w:eastAsia="en-US"/>
        </w:rPr>
        <w:t>s evidente</w:t>
      </w:r>
      <w:r w:rsidR="006805BA">
        <w:rPr>
          <w:rFonts w:ascii="Arial" w:eastAsia="Arial" w:hAnsi="Arial" w:cs="Arial"/>
          <w:spacing w:val="-1"/>
          <w:lang w:eastAsia="en-US"/>
        </w:rPr>
        <w:t>,</w:t>
      </w:r>
      <w:r w:rsidR="00F93404">
        <w:rPr>
          <w:rFonts w:ascii="Arial" w:eastAsia="Arial" w:hAnsi="Arial" w:cs="Arial"/>
          <w:spacing w:val="-1"/>
          <w:lang w:eastAsia="en-US"/>
        </w:rPr>
        <w:t xml:space="preserve"> que la labor de la atención sanitaria hospitalaria </w:t>
      </w:r>
      <w:r w:rsidR="006805BA">
        <w:rPr>
          <w:rFonts w:ascii="Arial" w:eastAsia="Arial" w:hAnsi="Arial" w:cs="Arial"/>
          <w:spacing w:val="-1"/>
          <w:lang w:eastAsia="en-US"/>
        </w:rPr>
        <w:t>es un</w:t>
      </w:r>
      <w:r w:rsidR="00F93404">
        <w:rPr>
          <w:rFonts w:ascii="Arial" w:eastAsia="Arial" w:hAnsi="Arial" w:cs="Arial"/>
          <w:spacing w:val="-1"/>
          <w:lang w:eastAsia="en-US"/>
        </w:rPr>
        <w:t xml:space="preserve"> servicio social aglutinant</w:t>
      </w:r>
      <w:r w:rsidR="006805BA">
        <w:rPr>
          <w:rFonts w:ascii="Arial" w:eastAsia="Arial" w:hAnsi="Arial" w:cs="Arial"/>
          <w:spacing w:val="-1"/>
          <w:lang w:eastAsia="en-US"/>
        </w:rPr>
        <w:t>e</w:t>
      </w:r>
      <w:r w:rsidR="00F93404">
        <w:rPr>
          <w:rFonts w:ascii="Arial" w:eastAsia="Arial" w:hAnsi="Arial" w:cs="Arial"/>
          <w:spacing w:val="-1"/>
          <w:lang w:eastAsia="en-US"/>
        </w:rPr>
        <w:t>, ya que la etnia de los pacientes es diversa.</w:t>
      </w:r>
    </w:p>
    <w:p w14:paraId="35B652F6" w14:textId="7E93942B" w:rsidR="006805BA" w:rsidRDefault="006805BA" w:rsidP="00977170">
      <w:pPr>
        <w:spacing w:after="0" w:line="480" w:lineRule="auto"/>
        <w:jc w:val="both"/>
        <w:rPr>
          <w:rFonts w:ascii="Arial" w:eastAsia="Arial" w:hAnsi="Arial" w:cs="Arial"/>
          <w:spacing w:val="-1"/>
          <w:lang w:eastAsia="en-US"/>
        </w:rPr>
      </w:pPr>
      <w:r>
        <w:rPr>
          <w:rFonts w:ascii="Arial" w:eastAsia="Arial" w:hAnsi="Arial" w:cs="Arial"/>
          <w:spacing w:val="-1"/>
          <w:lang w:eastAsia="en-US"/>
        </w:rPr>
        <w:lastRenderedPageBreak/>
        <w:t>Por otra parte, este estudio permitirá</w:t>
      </w:r>
      <w:r w:rsidR="004732EA">
        <w:rPr>
          <w:rFonts w:ascii="Arial" w:eastAsia="Arial" w:hAnsi="Arial" w:cs="Arial"/>
          <w:spacing w:val="-1"/>
          <w:lang w:eastAsia="en-US"/>
        </w:rPr>
        <w:t>,</w:t>
      </w:r>
      <w:r>
        <w:rPr>
          <w:rFonts w:ascii="Arial" w:eastAsia="Arial" w:hAnsi="Arial" w:cs="Arial"/>
          <w:spacing w:val="-1"/>
          <w:lang w:eastAsia="en-US"/>
        </w:rPr>
        <w:t xml:space="preserve"> en función a los resultados</w:t>
      </w:r>
      <w:r w:rsidR="004732EA">
        <w:rPr>
          <w:rFonts w:ascii="Arial" w:eastAsia="Arial" w:hAnsi="Arial" w:cs="Arial"/>
          <w:spacing w:val="-1"/>
          <w:lang w:eastAsia="en-US"/>
        </w:rPr>
        <w:t>,</w:t>
      </w:r>
      <w:r>
        <w:rPr>
          <w:rFonts w:ascii="Arial" w:eastAsia="Arial" w:hAnsi="Arial" w:cs="Arial"/>
          <w:spacing w:val="-1"/>
          <w:lang w:eastAsia="en-US"/>
        </w:rPr>
        <w:t xml:space="preserve"> crear o adaptar nuevas visiones estratégicas metodológicas para fomentar el estudio de la lengua aymara.</w:t>
      </w:r>
    </w:p>
    <w:p w14:paraId="0DE789DD" w14:textId="163825D4" w:rsidR="004732EA" w:rsidRDefault="004732EA" w:rsidP="00977170">
      <w:pPr>
        <w:spacing w:after="0" w:line="480" w:lineRule="auto"/>
        <w:jc w:val="both"/>
        <w:rPr>
          <w:rFonts w:ascii="Arial" w:eastAsia="Arial" w:hAnsi="Arial" w:cs="Arial"/>
          <w:spacing w:val="-1"/>
          <w:lang w:eastAsia="en-US"/>
        </w:rPr>
      </w:pPr>
    </w:p>
    <w:p w14:paraId="030FE0F4" w14:textId="36C59AF3" w:rsidR="00B20DB2" w:rsidRDefault="00B20DB2" w:rsidP="00977170">
      <w:pPr>
        <w:spacing w:after="0" w:line="480" w:lineRule="auto"/>
        <w:jc w:val="both"/>
        <w:rPr>
          <w:rFonts w:ascii="Arial" w:eastAsia="Arial" w:hAnsi="Arial" w:cs="Arial"/>
          <w:spacing w:val="-1"/>
          <w:lang w:eastAsia="en-US"/>
        </w:rPr>
      </w:pPr>
    </w:p>
    <w:p w14:paraId="55D630CC" w14:textId="76337BC9" w:rsidR="00B20DB2" w:rsidRDefault="00B20DB2" w:rsidP="00977170">
      <w:pPr>
        <w:spacing w:after="0" w:line="480" w:lineRule="auto"/>
        <w:jc w:val="both"/>
        <w:rPr>
          <w:rFonts w:ascii="Arial" w:eastAsia="Arial" w:hAnsi="Arial" w:cs="Arial"/>
          <w:spacing w:val="-1"/>
          <w:lang w:eastAsia="en-US"/>
        </w:rPr>
      </w:pPr>
    </w:p>
    <w:p w14:paraId="3020D3FE" w14:textId="0ADCEA7B" w:rsidR="00B20DB2" w:rsidRDefault="00B20DB2" w:rsidP="00977170">
      <w:pPr>
        <w:spacing w:after="0" w:line="480" w:lineRule="auto"/>
        <w:jc w:val="both"/>
        <w:rPr>
          <w:rFonts w:ascii="Arial" w:eastAsia="Arial" w:hAnsi="Arial" w:cs="Arial"/>
          <w:spacing w:val="-1"/>
          <w:lang w:eastAsia="en-US"/>
        </w:rPr>
      </w:pPr>
    </w:p>
    <w:p w14:paraId="581C2176" w14:textId="4E09B11A" w:rsidR="00B20DB2" w:rsidRDefault="00B20DB2" w:rsidP="00977170">
      <w:pPr>
        <w:spacing w:after="0" w:line="480" w:lineRule="auto"/>
        <w:jc w:val="both"/>
        <w:rPr>
          <w:rFonts w:ascii="Arial" w:eastAsia="Arial" w:hAnsi="Arial" w:cs="Arial"/>
          <w:spacing w:val="-1"/>
          <w:lang w:eastAsia="en-US"/>
        </w:rPr>
      </w:pPr>
    </w:p>
    <w:p w14:paraId="64DC09E2" w14:textId="5AB37A89" w:rsidR="00B20DB2" w:rsidRDefault="00B20DB2" w:rsidP="00977170">
      <w:pPr>
        <w:spacing w:after="0" w:line="480" w:lineRule="auto"/>
        <w:jc w:val="both"/>
        <w:rPr>
          <w:rFonts w:ascii="Arial" w:eastAsia="Arial" w:hAnsi="Arial" w:cs="Arial"/>
          <w:spacing w:val="-1"/>
          <w:lang w:eastAsia="en-US"/>
        </w:rPr>
      </w:pPr>
    </w:p>
    <w:p w14:paraId="3270C97D" w14:textId="7B5218DA" w:rsidR="00B20DB2" w:rsidRDefault="00B20DB2" w:rsidP="00977170">
      <w:pPr>
        <w:spacing w:after="0" w:line="480" w:lineRule="auto"/>
        <w:jc w:val="both"/>
        <w:rPr>
          <w:rFonts w:ascii="Arial" w:eastAsia="Arial" w:hAnsi="Arial" w:cs="Arial"/>
          <w:spacing w:val="-1"/>
          <w:lang w:eastAsia="en-US"/>
        </w:rPr>
      </w:pPr>
    </w:p>
    <w:p w14:paraId="17905CCF" w14:textId="1AC3B4A4" w:rsidR="00B20DB2" w:rsidRDefault="00B20DB2" w:rsidP="00977170">
      <w:pPr>
        <w:spacing w:after="0" w:line="480" w:lineRule="auto"/>
        <w:jc w:val="both"/>
        <w:rPr>
          <w:rFonts w:ascii="Arial" w:eastAsia="Arial" w:hAnsi="Arial" w:cs="Arial"/>
          <w:spacing w:val="-1"/>
          <w:lang w:eastAsia="en-US"/>
        </w:rPr>
      </w:pPr>
    </w:p>
    <w:p w14:paraId="60F5C6B3" w14:textId="0E261DB3" w:rsidR="00B20DB2" w:rsidRDefault="00B20DB2" w:rsidP="00977170">
      <w:pPr>
        <w:spacing w:after="0" w:line="480" w:lineRule="auto"/>
        <w:jc w:val="both"/>
        <w:rPr>
          <w:rFonts w:ascii="Arial" w:eastAsia="Arial" w:hAnsi="Arial" w:cs="Arial"/>
          <w:spacing w:val="-1"/>
          <w:lang w:eastAsia="en-US"/>
        </w:rPr>
      </w:pPr>
    </w:p>
    <w:p w14:paraId="674E0649" w14:textId="1478C82F" w:rsidR="00B20DB2" w:rsidRDefault="00B20DB2" w:rsidP="00977170">
      <w:pPr>
        <w:spacing w:after="0" w:line="480" w:lineRule="auto"/>
        <w:jc w:val="both"/>
        <w:rPr>
          <w:rFonts w:ascii="Arial" w:eastAsia="Arial" w:hAnsi="Arial" w:cs="Arial"/>
          <w:spacing w:val="-1"/>
          <w:lang w:eastAsia="en-US"/>
        </w:rPr>
      </w:pPr>
    </w:p>
    <w:p w14:paraId="78A463A0" w14:textId="431B0C51" w:rsidR="00B20DB2" w:rsidRDefault="00B20DB2" w:rsidP="00977170">
      <w:pPr>
        <w:spacing w:after="0" w:line="480" w:lineRule="auto"/>
        <w:jc w:val="both"/>
        <w:rPr>
          <w:rFonts w:ascii="Arial" w:eastAsia="Arial" w:hAnsi="Arial" w:cs="Arial"/>
          <w:spacing w:val="-1"/>
          <w:lang w:eastAsia="en-US"/>
        </w:rPr>
      </w:pPr>
    </w:p>
    <w:p w14:paraId="7FB45D4F" w14:textId="2F9504E1" w:rsidR="00B20DB2" w:rsidRDefault="00B20DB2" w:rsidP="00977170">
      <w:pPr>
        <w:spacing w:after="0" w:line="480" w:lineRule="auto"/>
        <w:jc w:val="both"/>
        <w:rPr>
          <w:rFonts w:ascii="Arial" w:eastAsia="Arial" w:hAnsi="Arial" w:cs="Arial"/>
          <w:spacing w:val="-1"/>
          <w:lang w:eastAsia="en-US"/>
        </w:rPr>
      </w:pPr>
    </w:p>
    <w:p w14:paraId="02E8F94B" w14:textId="5D2EAD3D" w:rsidR="00B20DB2" w:rsidRDefault="00B20DB2" w:rsidP="00977170">
      <w:pPr>
        <w:spacing w:after="0" w:line="480" w:lineRule="auto"/>
        <w:jc w:val="both"/>
        <w:rPr>
          <w:rFonts w:ascii="Arial" w:eastAsia="Arial" w:hAnsi="Arial" w:cs="Arial"/>
          <w:spacing w:val="-1"/>
          <w:lang w:eastAsia="en-US"/>
        </w:rPr>
      </w:pPr>
    </w:p>
    <w:p w14:paraId="62B8E84E" w14:textId="5A9DCD70" w:rsidR="00B20DB2" w:rsidRDefault="00B20DB2" w:rsidP="00977170">
      <w:pPr>
        <w:spacing w:after="0" w:line="480" w:lineRule="auto"/>
        <w:jc w:val="both"/>
        <w:rPr>
          <w:rFonts w:ascii="Arial" w:eastAsia="Arial" w:hAnsi="Arial" w:cs="Arial"/>
          <w:spacing w:val="-1"/>
          <w:lang w:eastAsia="en-US"/>
        </w:rPr>
      </w:pPr>
    </w:p>
    <w:p w14:paraId="72DF2BEF" w14:textId="389AB997" w:rsidR="00B20DB2" w:rsidRDefault="00B20DB2" w:rsidP="00977170">
      <w:pPr>
        <w:spacing w:after="0" w:line="480" w:lineRule="auto"/>
        <w:jc w:val="both"/>
        <w:rPr>
          <w:rFonts w:ascii="Arial" w:eastAsia="Arial" w:hAnsi="Arial" w:cs="Arial"/>
          <w:spacing w:val="-1"/>
          <w:lang w:eastAsia="en-US"/>
        </w:rPr>
      </w:pPr>
    </w:p>
    <w:p w14:paraId="22CEA07C" w14:textId="07AC2112" w:rsidR="00B20DB2" w:rsidRDefault="00B20DB2" w:rsidP="00977170">
      <w:pPr>
        <w:spacing w:after="0" w:line="480" w:lineRule="auto"/>
        <w:jc w:val="both"/>
        <w:rPr>
          <w:rFonts w:ascii="Arial" w:eastAsia="Arial" w:hAnsi="Arial" w:cs="Arial"/>
          <w:spacing w:val="-1"/>
          <w:lang w:eastAsia="en-US"/>
        </w:rPr>
      </w:pPr>
    </w:p>
    <w:p w14:paraId="717D54DA" w14:textId="5FF2F44D" w:rsidR="00B20DB2" w:rsidRDefault="00B20DB2" w:rsidP="00977170">
      <w:pPr>
        <w:spacing w:after="0" w:line="480" w:lineRule="auto"/>
        <w:jc w:val="both"/>
        <w:rPr>
          <w:rFonts w:ascii="Arial" w:eastAsia="Arial" w:hAnsi="Arial" w:cs="Arial"/>
          <w:spacing w:val="-1"/>
          <w:lang w:eastAsia="en-US"/>
        </w:rPr>
      </w:pPr>
    </w:p>
    <w:p w14:paraId="069309FD" w14:textId="653BF88A" w:rsidR="00B20DB2" w:rsidRDefault="00B20DB2" w:rsidP="00977170">
      <w:pPr>
        <w:spacing w:after="0" w:line="480" w:lineRule="auto"/>
        <w:jc w:val="both"/>
        <w:rPr>
          <w:rFonts w:ascii="Arial" w:eastAsia="Arial" w:hAnsi="Arial" w:cs="Arial"/>
          <w:spacing w:val="-1"/>
          <w:lang w:eastAsia="en-US"/>
        </w:rPr>
      </w:pPr>
    </w:p>
    <w:p w14:paraId="48BAC549" w14:textId="7F7BE870" w:rsidR="00B20DB2" w:rsidRDefault="00B20DB2" w:rsidP="00977170">
      <w:pPr>
        <w:spacing w:after="0" w:line="480" w:lineRule="auto"/>
        <w:jc w:val="both"/>
        <w:rPr>
          <w:rFonts w:ascii="Arial" w:eastAsia="Arial" w:hAnsi="Arial" w:cs="Arial"/>
          <w:spacing w:val="-1"/>
          <w:lang w:eastAsia="en-US"/>
        </w:rPr>
      </w:pPr>
    </w:p>
    <w:p w14:paraId="4F910DE4" w14:textId="3F7A91D5" w:rsidR="00B20DB2" w:rsidRDefault="00B20DB2" w:rsidP="00977170">
      <w:pPr>
        <w:spacing w:after="0" w:line="480" w:lineRule="auto"/>
        <w:jc w:val="both"/>
        <w:rPr>
          <w:rFonts w:ascii="Arial" w:eastAsia="Arial" w:hAnsi="Arial" w:cs="Arial"/>
          <w:spacing w:val="-1"/>
          <w:lang w:eastAsia="en-US"/>
        </w:rPr>
      </w:pPr>
    </w:p>
    <w:p w14:paraId="5C397E48" w14:textId="77777777" w:rsidR="00B20DB2" w:rsidRDefault="00B20DB2" w:rsidP="00977170">
      <w:pPr>
        <w:spacing w:after="0" w:line="480" w:lineRule="auto"/>
        <w:jc w:val="both"/>
        <w:rPr>
          <w:rFonts w:ascii="Arial" w:eastAsia="Arial" w:hAnsi="Arial" w:cs="Arial"/>
          <w:spacing w:val="-1"/>
          <w:lang w:eastAsia="en-US"/>
        </w:rPr>
      </w:pPr>
    </w:p>
    <w:bookmarkEnd w:id="5"/>
    <w:p w14:paraId="15C05F61" w14:textId="13DCB588" w:rsidR="00C961D0" w:rsidRDefault="00C961D0" w:rsidP="004732EA">
      <w:pPr>
        <w:spacing w:after="0" w:line="480" w:lineRule="auto"/>
        <w:jc w:val="center"/>
        <w:rPr>
          <w:rFonts w:ascii="Arial" w:hAnsi="Arial" w:cs="Arial"/>
          <w:b/>
        </w:rPr>
      </w:pPr>
      <w:r w:rsidRPr="0032124A">
        <w:rPr>
          <w:rFonts w:ascii="Arial" w:hAnsi="Arial" w:cs="Arial"/>
          <w:b/>
        </w:rPr>
        <w:lastRenderedPageBreak/>
        <w:t>CAP</w:t>
      </w:r>
      <w:r w:rsidR="006B0414" w:rsidRPr="0032124A">
        <w:rPr>
          <w:rFonts w:ascii="Arial" w:hAnsi="Arial" w:cs="Arial"/>
          <w:b/>
        </w:rPr>
        <w:t>Í</w:t>
      </w:r>
      <w:r w:rsidRPr="0032124A">
        <w:rPr>
          <w:rFonts w:ascii="Arial" w:hAnsi="Arial" w:cs="Arial"/>
          <w:b/>
        </w:rPr>
        <w:t>TULO II: MARCO TEÓRICO</w:t>
      </w:r>
    </w:p>
    <w:p w14:paraId="152CE4A5" w14:textId="77777777" w:rsidR="004732EA" w:rsidRPr="0032124A" w:rsidRDefault="004732EA" w:rsidP="004732EA">
      <w:pPr>
        <w:spacing w:after="0" w:line="480" w:lineRule="auto"/>
        <w:jc w:val="center"/>
        <w:rPr>
          <w:rFonts w:ascii="Arial" w:hAnsi="Arial" w:cs="Arial"/>
          <w:b/>
        </w:rPr>
      </w:pPr>
    </w:p>
    <w:p w14:paraId="60E7B28A" w14:textId="77777777" w:rsidR="006805BA" w:rsidRDefault="006805BA" w:rsidP="004732EA">
      <w:pPr>
        <w:spacing w:after="0" w:line="480" w:lineRule="auto"/>
        <w:jc w:val="both"/>
        <w:rPr>
          <w:rFonts w:ascii="Arial" w:hAnsi="Arial" w:cs="Arial"/>
          <w:bCs/>
        </w:rPr>
      </w:pPr>
      <w:r w:rsidRPr="006805BA">
        <w:rPr>
          <w:rFonts w:ascii="Arial" w:hAnsi="Arial" w:cs="Arial"/>
          <w:bCs/>
        </w:rPr>
        <w:t xml:space="preserve">En el marco teórico se </w:t>
      </w:r>
      <w:r>
        <w:rPr>
          <w:rFonts w:ascii="Arial" w:hAnsi="Arial" w:cs="Arial"/>
          <w:bCs/>
        </w:rPr>
        <w:t>presenta la información obtenida a partir de la revisión literaria previa y se establece los conceptos relativos que aportan al estudio de forma directa.</w:t>
      </w:r>
    </w:p>
    <w:p w14:paraId="1017D140" w14:textId="0661618B" w:rsidR="00C961D0" w:rsidRPr="006805BA" w:rsidRDefault="006805BA" w:rsidP="004732EA">
      <w:pPr>
        <w:spacing w:after="0" w:line="480" w:lineRule="auto"/>
        <w:jc w:val="both"/>
        <w:rPr>
          <w:rFonts w:ascii="Arial" w:hAnsi="Arial" w:cs="Arial"/>
          <w:bCs/>
        </w:rPr>
      </w:pPr>
      <w:r w:rsidRPr="006805BA">
        <w:rPr>
          <w:rFonts w:ascii="Arial" w:hAnsi="Arial" w:cs="Arial"/>
          <w:bCs/>
        </w:rPr>
        <w:t xml:space="preserve"> </w:t>
      </w:r>
    </w:p>
    <w:p w14:paraId="7CC342E3" w14:textId="77777777" w:rsidR="00C961D0" w:rsidRPr="0032124A" w:rsidRDefault="00C961D0" w:rsidP="00C961D0">
      <w:pPr>
        <w:pStyle w:val="Prrafodelista"/>
        <w:numPr>
          <w:ilvl w:val="0"/>
          <w:numId w:val="5"/>
        </w:numPr>
        <w:spacing w:after="0" w:line="480" w:lineRule="auto"/>
        <w:rPr>
          <w:rFonts w:ascii="Arial" w:hAnsi="Arial" w:cs="Arial"/>
          <w:b/>
        </w:rPr>
      </w:pPr>
      <w:r w:rsidRPr="0032124A">
        <w:rPr>
          <w:rFonts w:ascii="Arial" w:hAnsi="Arial" w:cs="Arial"/>
          <w:b/>
        </w:rPr>
        <w:t>MENCIÓN DE OTROS ESTUDIOS RELATIVOS AL TEMA</w:t>
      </w:r>
    </w:p>
    <w:p w14:paraId="69E9F8F8" w14:textId="018D1E54" w:rsidR="00C961D0" w:rsidRDefault="00C961D0" w:rsidP="00C961D0">
      <w:pPr>
        <w:spacing w:after="0" w:line="480" w:lineRule="auto"/>
        <w:jc w:val="both"/>
        <w:rPr>
          <w:rFonts w:ascii="Arial" w:hAnsi="Arial" w:cs="Arial"/>
          <w:bCs/>
        </w:rPr>
      </w:pPr>
      <w:r w:rsidRPr="0032124A">
        <w:rPr>
          <w:rFonts w:ascii="Arial" w:hAnsi="Arial" w:cs="Arial"/>
          <w:bCs/>
        </w:rPr>
        <w:t xml:space="preserve">Se ha podido identificar a diversos investigadores que han venido trabajando con temas sobre actitudes lingüísticas, pero no concretamente sobre lo que pretendemos realizar. Sin embargo, podemos mencionar autores </w:t>
      </w:r>
      <w:r w:rsidR="00B9796B">
        <w:rPr>
          <w:rFonts w:ascii="Arial" w:hAnsi="Arial" w:cs="Arial"/>
          <w:bCs/>
        </w:rPr>
        <w:t xml:space="preserve">nacionales </w:t>
      </w:r>
      <w:r w:rsidRPr="0032124A">
        <w:rPr>
          <w:rFonts w:ascii="Arial" w:hAnsi="Arial" w:cs="Arial"/>
          <w:bCs/>
        </w:rPr>
        <w:t xml:space="preserve">como: </w:t>
      </w:r>
      <w:r w:rsidR="00B9796B">
        <w:rPr>
          <w:rFonts w:ascii="Arial" w:hAnsi="Arial" w:cs="Arial"/>
          <w:bCs/>
        </w:rPr>
        <w:t xml:space="preserve">Ignacio Apaza, </w:t>
      </w:r>
      <w:r w:rsidRPr="0032124A">
        <w:rPr>
          <w:rFonts w:ascii="Arial" w:hAnsi="Arial" w:cs="Arial"/>
          <w:bCs/>
        </w:rPr>
        <w:t xml:space="preserve">Juan José Medina Plaza, María Aguilar, Paula Cecilia </w:t>
      </w:r>
      <w:proofErr w:type="spellStart"/>
      <w:r w:rsidRPr="0032124A">
        <w:rPr>
          <w:rFonts w:ascii="Arial" w:hAnsi="Arial" w:cs="Arial"/>
          <w:bCs/>
        </w:rPr>
        <w:t>Kierig</w:t>
      </w:r>
      <w:proofErr w:type="spellEnd"/>
      <w:r w:rsidRPr="0032124A">
        <w:rPr>
          <w:rFonts w:ascii="Arial" w:hAnsi="Arial" w:cs="Arial"/>
          <w:bCs/>
        </w:rPr>
        <w:t xml:space="preserve"> </w:t>
      </w:r>
      <w:proofErr w:type="spellStart"/>
      <w:r w:rsidRPr="0032124A">
        <w:rPr>
          <w:rFonts w:ascii="Arial" w:hAnsi="Arial" w:cs="Arial"/>
          <w:bCs/>
        </w:rPr>
        <w:t>Von</w:t>
      </w:r>
      <w:proofErr w:type="spellEnd"/>
      <w:r w:rsidRPr="0032124A">
        <w:rPr>
          <w:rFonts w:ascii="Arial" w:hAnsi="Arial" w:cs="Arial"/>
          <w:bCs/>
        </w:rPr>
        <w:t xml:space="preserve"> </w:t>
      </w:r>
      <w:proofErr w:type="spellStart"/>
      <w:r w:rsidR="00B9796B" w:rsidRPr="0032124A">
        <w:rPr>
          <w:rFonts w:ascii="Arial" w:hAnsi="Arial" w:cs="Arial"/>
          <w:bCs/>
        </w:rPr>
        <w:t>Vorries</w:t>
      </w:r>
      <w:proofErr w:type="spellEnd"/>
      <w:r w:rsidR="00B46126">
        <w:rPr>
          <w:rFonts w:ascii="Arial" w:hAnsi="Arial" w:cs="Arial"/>
          <w:bCs/>
        </w:rPr>
        <w:t>, Elena Gutiérrez</w:t>
      </w:r>
      <w:r w:rsidR="00B9796B" w:rsidRPr="0032124A">
        <w:rPr>
          <w:rFonts w:ascii="Arial" w:hAnsi="Arial" w:cs="Arial"/>
          <w:bCs/>
        </w:rPr>
        <w:t>,</w:t>
      </w:r>
      <w:r w:rsidR="00B9796B">
        <w:rPr>
          <w:rFonts w:ascii="Arial" w:hAnsi="Arial" w:cs="Arial"/>
          <w:bCs/>
        </w:rPr>
        <w:t xml:space="preserve"> </w:t>
      </w:r>
      <w:r w:rsidR="00377D75">
        <w:rPr>
          <w:rFonts w:ascii="Arial" w:hAnsi="Arial" w:cs="Arial"/>
          <w:bCs/>
        </w:rPr>
        <w:t>Claudia Choque</w:t>
      </w:r>
      <w:r w:rsidR="00B47767">
        <w:rPr>
          <w:rFonts w:ascii="Arial" w:hAnsi="Arial" w:cs="Arial"/>
          <w:bCs/>
        </w:rPr>
        <w:t xml:space="preserve"> </w:t>
      </w:r>
      <w:r w:rsidR="00B9796B" w:rsidRPr="0032124A">
        <w:rPr>
          <w:rFonts w:ascii="Arial" w:hAnsi="Arial" w:cs="Arial"/>
          <w:bCs/>
        </w:rPr>
        <w:t>entre</w:t>
      </w:r>
      <w:r w:rsidRPr="0032124A">
        <w:rPr>
          <w:rFonts w:ascii="Arial" w:hAnsi="Arial" w:cs="Arial"/>
          <w:bCs/>
        </w:rPr>
        <w:t xml:space="preserve"> muchos otros que han ido dotando de conocimientos y experiencias sobre actitudes</w:t>
      </w:r>
      <w:r w:rsidR="00B9796B">
        <w:rPr>
          <w:rFonts w:ascii="Arial" w:hAnsi="Arial" w:cs="Arial"/>
          <w:bCs/>
        </w:rPr>
        <w:t xml:space="preserve"> lingüísticas desde perspectivas diversas</w:t>
      </w:r>
      <w:r w:rsidR="00B47767">
        <w:rPr>
          <w:rFonts w:ascii="Arial" w:hAnsi="Arial" w:cs="Arial"/>
          <w:bCs/>
        </w:rPr>
        <w:t xml:space="preserve"> y contextuales</w:t>
      </w:r>
      <w:r w:rsidRPr="0032124A">
        <w:rPr>
          <w:rFonts w:ascii="Arial" w:hAnsi="Arial" w:cs="Arial"/>
          <w:bCs/>
        </w:rPr>
        <w:t>.</w:t>
      </w:r>
    </w:p>
    <w:p w14:paraId="21C8CBD8" w14:textId="6D90A18F" w:rsidR="00B9796B" w:rsidRDefault="00B9796B" w:rsidP="00C961D0">
      <w:pPr>
        <w:spacing w:after="0" w:line="480" w:lineRule="auto"/>
        <w:jc w:val="both"/>
        <w:rPr>
          <w:rFonts w:ascii="Arial" w:hAnsi="Arial" w:cs="Arial"/>
          <w:bCs/>
        </w:rPr>
      </w:pPr>
      <w:r>
        <w:rPr>
          <w:rFonts w:ascii="Arial" w:hAnsi="Arial" w:cs="Arial"/>
          <w:bCs/>
        </w:rPr>
        <w:t xml:space="preserve">Entre los investigadores internacionales se tiene a William Labov (USA), </w:t>
      </w:r>
      <w:r w:rsidRPr="00B9796B">
        <w:rPr>
          <w:rFonts w:ascii="Arial" w:hAnsi="Arial" w:cs="Arial"/>
          <w:bCs/>
        </w:rPr>
        <w:t>Estela María Zamora Espinoza</w:t>
      </w:r>
      <w:r>
        <w:rPr>
          <w:rFonts w:ascii="Arial" w:hAnsi="Arial" w:cs="Arial"/>
          <w:bCs/>
        </w:rPr>
        <w:t>,</w:t>
      </w:r>
      <w:r w:rsidRPr="00B9796B">
        <w:rPr>
          <w:rFonts w:ascii="Arial" w:hAnsi="Arial" w:cs="Arial"/>
          <w:bCs/>
        </w:rPr>
        <w:t xml:space="preserve"> </w:t>
      </w:r>
      <w:proofErr w:type="spellStart"/>
      <w:r w:rsidRPr="00B9796B">
        <w:rPr>
          <w:rFonts w:ascii="Arial" w:hAnsi="Arial" w:cs="Arial"/>
          <w:bCs/>
        </w:rPr>
        <w:t>Escarleth</w:t>
      </w:r>
      <w:proofErr w:type="spellEnd"/>
      <w:r w:rsidRPr="00B9796B">
        <w:rPr>
          <w:rFonts w:ascii="Arial" w:hAnsi="Arial" w:cs="Arial"/>
          <w:bCs/>
        </w:rPr>
        <w:t xml:space="preserve"> Asunción López Matus</w:t>
      </w:r>
      <w:r>
        <w:rPr>
          <w:rFonts w:ascii="Arial" w:hAnsi="Arial" w:cs="Arial"/>
          <w:bCs/>
        </w:rPr>
        <w:t xml:space="preserve"> (Ecuador), </w:t>
      </w:r>
      <w:r w:rsidR="00B46126">
        <w:rPr>
          <w:rFonts w:ascii="Arial" w:hAnsi="Arial" w:cs="Arial"/>
          <w:bCs/>
        </w:rPr>
        <w:t xml:space="preserve">Areiza Londoño (Colombia), Robert L. Cooper (Israel), </w:t>
      </w:r>
      <w:r w:rsidR="00B46126" w:rsidRPr="0032124A">
        <w:rPr>
          <w:rFonts w:ascii="Arial" w:hAnsi="Arial" w:cs="Arial"/>
          <w:bCs/>
        </w:rPr>
        <w:t>Alvar (</w:t>
      </w:r>
      <w:r w:rsidR="00B46126">
        <w:rPr>
          <w:rFonts w:ascii="Arial" w:hAnsi="Arial" w:cs="Arial"/>
          <w:bCs/>
        </w:rPr>
        <w:t>España</w:t>
      </w:r>
      <w:r w:rsidR="00B46126" w:rsidRPr="0032124A">
        <w:rPr>
          <w:rFonts w:ascii="Arial" w:hAnsi="Arial" w:cs="Arial"/>
          <w:bCs/>
        </w:rPr>
        <w:t>)</w:t>
      </w:r>
      <w:r w:rsidR="00B46126">
        <w:rPr>
          <w:rFonts w:ascii="Arial" w:hAnsi="Arial" w:cs="Arial"/>
          <w:bCs/>
        </w:rPr>
        <w:t>,</w:t>
      </w:r>
      <w:r w:rsidR="00B46126" w:rsidRPr="0032124A">
        <w:rPr>
          <w:rFonts w:ascii="Arial" w:hAnsi="Arial" w:cs="Arial"/>
          <w:bCs/>
        </w:rPr>
        <w:t xml:space="preserve"> Blas Arroyo (</w:t>
      </w:r>
      <w:r w:rsidR="00B46126">
        <w:rPr>
          <w:rFonts w:ascii="Arial" w:hAnsi="Arial" w:cs="Arial"/>
          <w:bCs/>
        </w:rPr>
        <w:t>México</w:t>
      </w:r>
      <w:r w:rsidR="00B46126" w:rsidRPr="0032124A">
        <w:rPr>
          <w:rFonts w:ascii="Arial" w:hAnsi="Arial" w:cs="Arial"/>
          <w:bCs/>
        </w:rPr>
        <w:t>)</w:t>
      </w:r>
      <w:r w:rsidR="000F2327">
        <w:rPr>
          <w:rFonts w:ascii="Arial" w:hAnsi="Arial" w:cs="Arial"/>
          <w:bCs/>
        </w:rPr>
        <w:t xml:space="preserve">, </w:t>
      </w:r>
      <w:r w:rsidR="000F2327" w:rsidRPr="0032124A">
        <w:rPr>
          <w:rFonts w:ascii="Arial" w:hAnsi="Arial" w:cs="Arial"/>
          <w:bCs/>
        </w:rPr>
        <w:t>Moreno Fernández</w:t>
      </w:r>
      <w:r w:rsidR="000F2327">
        <w:rPr>
          <w:rFonts w:ascii="Arial" w:hAnsi="Arial" w:cs="Arial"/>
          <w:bCs/>
        </w:rPr>
        <w:t xml:space="preserve">, </w:t>
      </w:r>
      <w:r w:rsidR="000F2327" w:rsidRPr="0032124A">
        <w:rPr>
          <w:rFonts w:ascii="Arial" w:hAnsi="Arial" w:cs="Arial"/>
          <w:bCs/>
        </w:rPr>
        <w:t xml:space="preserve">López Morales </w:t>
      </w:r>
      <w:r w:rsidR="00B46126">
        <w:rPr>
          <w:rFonts w:ascii="Arial" w:hAnsi="Arial" w:cs="Arial"/>
          <w:bCs/>
        </w:rPr>
        <w:t>entre muchos otros autores.</w:t>
      </w:r>
    </w:p>
    <w:p w14:paraId="500141B2" w14:textId="77777777" w:rsidR="00C961D0" w:rsidRPr="0032124A" w:rsidRDefault="00C961D0" w:rsidP="00C961D0">
      <w:pPr>
        <w:spacing w:after="0" w:line="480" w:lineRule="auto"/>
        <w:jc w:val="both"/>
        <w:rPr>
          <w:rFonts w:ascii="Arial" w:hAnsi="Arial" w:cs="Arial"/>
          <w:bCs/>
        </w:rPr>
      </w:pPr>
    </w:p>
    <w:p w14:paraId="5B423051" w14:textId="77777777" w:rsidR="00C961D0" w:rsidRPr="0032124A" w:rsidRDefault="00C961D0" w:rsidP="00C961D0">
      <w:pPr>
        <w:pStyle w:val="Prrafodelista"/>
        <w:numPr>
          <w:ilvl w:val="0"/>
          <w:numId w:val="5"/>
        </w:numPr>
        <w:spacing w:after="0" w:line="480" w:lineRule="auto"/>
        <w:rPr>
          <w:rFonts w:ascii="Arial" w:hAnsi="Arial" w:cs="Arial"/>
          <w:b/>
        </w:rPr>
      </w:pPr>
      <w:r w:rsidRPr="0032124A">
        <w:rPr>
          <w:rFonts w:ascii="Arial" w:hAnsi="Arial" w:cs="Arial"/>
          <w:b/>
        </w:rPr>
        <w:t>MENCIÓN DE LOS PUNTOS DE VISTA DE OTROS AUTORES</w:t>
      </w:r>
    </w:p>
    <w:p w14:paraId="1544676C" w14:textId="77777777" w:rsidR="00C961D0" w:rsidRPr="0032124A" w:rsidRDefault="00C961D0" w:rsidP="00C961D0">
      <w:pPr>
        <w:spacing w:after="0" w:line="480" w:lineRule="auto"/>
        <w:jc w:val="both"/>
        <w:rPr>
          <w:rFonts w:ascii="Arial" w:hAnsi="Arial" w:cs="Arial"/>
          <w:bCs/>
        </w:rPr>
      </w:pPr>
      <w:r w:rsidRPr="0032124A">
        <w:rPr>
          <w:rFonts w:ascii="Arial" w:hAnsi="Arial" w:cs="Arial"/>
          <w:bCs/>
        </w:rPr>
        <w:t xml:space="preserve">El estudio de las actitudes lingüísticas constituye uno de los aspectos más interesantes en los modernos análisis sociolingüísticos. </w:t>
      </w:r>
    </w:p>
    <w:p w14:paraId="7C406576" w14:textId="541BF967" w:rsidR="00C961D0" w:rsidRPr="0032124A" w:rsidRDefault="00C961D0" w:rsidP="00C961D0">
      <w:pPr>
        <w:spacing w:after="0" w:line="480" w:lineRule="auto"/>
        <w:jc w:val="both"/>
        <w:rPr>
          <w:rFonts w:ascii="Arial" w:hAnsi="Arial" w:cs="Arial"/>
          <w:bCs/>
        </w:rPr>
      </w:pPr>
      <w:r w:rsidRPr="0032124A">
        <w:rPr>
          <w:rFonts w:ascii="Arial" w:hAnsi="Arial" w:cs="Arial"/>
          <w:bCs/>
        </w:rPr>
        <w:t xml:space="preserve">En este sentido, </w:t>
      </w:r>
      <w:bookmarkStart w:id="6" w:name="_Hlk120515140"/>
      <w:r w:rsidRPr="0032124A">
        <w:rPr>
          <w:rFonts w:ascii="Arial" w:hAnsi="Arial" w:cs="Arial"/>
          <w:bCs/>
        </w:rPr>
        <w:t>Alvar (1975: 93)</w:t>
      </w:r>
      <w:r w:rsidR="000F2327">
        <w:rPr>
          <w:rFonts w:ascii="Arial" w:hAnsi="Arial" w:cs="Arial"/>
          <w:bCs/>
        </w:rPr>
        <w:t xml:space="preserve"> </w:t>
      </w:r>
      <w:bookmarkEnd w:id="6"/>
      <w:r w:rsidR="000F2327">
        <w:rPr>
          <w:rFonts w:ascii="Arial" w:hAnsi="Arial" w:cs="Arial"/>
          <w:bCs/>
        </w:rPr>
        <w:t>dice</w:t>
      </w:r>
      <w:r w:rsidRPr="0032124A">
        <w:rPr>
          <w:rFonts w:ascii="Arial" w:hAnsi="Arial" w:cs="Arial"/>
          <w:bCs/>
        </w:rPr>
        <w:t xml:space="preserve"> que “plantearse qué pueda ser una sociolingüística es, ante todo, enfrentarse con la cuestión del concepto que el hablante tiene de su propio instrumento lingüístico”.</w:t>
      </w:r>
    </w:p>
    <w:p w14:paraId="43F19AE8" w14:textId="26D094C5" w:rsidR="000F2327" w:rsidRPr="0032124A" w:rsidRDefault="000F2327" w:rsidP="000F2327">
      <w:pPr>
        <w:spacing w:after="0" w:line="480" w:lineRule="auto"/>
        <w:ind w:left="708" w:hanging="708"/>
        <w:jc w:val="both"/>
        <w:rPr>
          <w:rFonts w:ascii="Arial" w:hAnsi="Arial" w:cs="Arial"/>
          <w:bCs/>
        </w:rPr>
      </w:pPr>
      <w:r>
        <w:rPr>
          <w:rFonts w:ascii="Arial" w:hAnsi="Arial" w:cs="Arial"/>
          <w:bCs/>
        </w:rPr>
        <w:lastRenderedPageBreak/>
        <w:t xml:space="preserve">Por su parte </w:t>
      </w:r>
      <w:bookmarkStart w:id="7" w:name="_Hlk120515158"/>
      <w:r w:rsidR="00C961D0" w:rsidRPr="0032124A">
        <w:rPr>
          <w:rFonts w:ascii="Arial" w:hAnsi="Arial" w:cs="Arial"/>
          <w:bCs/>
        </w:rPr>
        <w:t xml:space="preserve">Blas Arroyo (1994: 143) </w:t>
      </w:r>
      <w:bookmarkEnd w:id="7"/>
      <w:r>
        <w:rPr>
          <w:rFonts w:ascii="Arial" w:hAnsi="Arial" w:cs="Arial"/>
          <w:bCs/>
        </w:rPr>
        <w:t xml:space="preserve">señala </w:t>
      </w:r>
      <w:r w:rsidR="00C961D0" w:rsidRPr="0032124A">
        <w:rPr>
          <w:rFonts w:ascii="Arial" w:hAnsi="Arial" w:cs="Arial"/>
          <w:bCs/>
        </w:rPr>
        <w:t>que:</w:t>
      </w:r>
      <w:r>
        <w:rPr>
          <w:rFonts w:ascii="Arial" w:hAnsi="Arial" w:cs="Arial"/>
          <w:bCs/>
        </w:rPr>
        <w:t xml:space="preserve"> </w:t>
      </w:r>
      <w:r w:rsidR="00C961D0" w:rsidRPr="0032124A">
        <w:rPr>
          <w:rFonts w:ascii="Arial" w:hAnsi="Arial" w:cs="Arial"/>
          <w:bCs/>
        </w:rPr>
        <w:t>las actitudes pueden contribuir poderosamente a la difusión de los cambios lingüísticos, a la definición de las comunidades de habla, a la consolidación de los patrones de uso y de evaluación social y, en general, a una serie amplia de fenómenos estrechamente relacionados con la variación lingüística en la sociedad.</w:t>
      </w:r>
    </w:p>
    <w:p w14:paraId="3549144C" w14:textId="73BF2ED6" w:rsidR="00C961D0" w:rsidRPr="0032124A" w:rsidRDefault="00C961D0" w:rsidP="000F2327">
      <w:pPr>
        <w:spacing w:after="0" w:line="480" w:lineRule="auto"/>
        <w:ind w:left="708" w:hanging="708"/>
        <w:jc w:val="both"/>
        <w:rPr>
          <w:rFonts w:ascii="Arial" w:hAnsi="Arial" w:cs="Arial"/>
          <w:bCs/>
        </w:rPr>
      </w:pPr>
      <w:r w:rsidRPr="0032124A">
        <w:rPr>
          <w:rFonts w:ascii="Arial" w:hAnsi="Arial" w:cs="Arial"/>
          <w:bCs/>
        </w:rPr>
        <w:t>A</w:t>
      </w:r>
      <w:r w:rsidR="000F2327">
        <w:rPr>
          <w:rFonts w:ascii="Arial" w:hAnsi="Arial" w:cs="Arial"/>
          <w:bCs/>
        </w:rPr>
        <w:t>simismo</w:t>
      </w:r>
      <w:r w:rsidRPr="0032124A">
        <w:rPr>
          <w:rFonts w:ascii="Arial" w:hAnsi="Arial" w:cs="Arial"/>
          <w:bCs/>
        </w:rPr>
        <w:t xml:space="preserve">, </w:t>
      </w:r>
      <w:bookmarkStart w:id="8" w:name="_Hlk120515171"/>
      <w:r w:rsidRPr="0032124A">
        <w:rPr>
          <w:rFonts w:ascii="Arial" w:hAnsi="Arial" w:cs="Arial"/>
          <w:bCs/>
        </w:rPr>
        <w:t xml:space="preserve">Moreno Fernández (2005: 178) </w:t>
      </w:r>
      <w:bookmarkEnd w:id="8"/>
      <w:r w:rsidRPr="0032124A">
        <w:rPr>
          <w:rFonts w:ascii="Arial" w:hAnsi="Arial" w:cs="Arial"/>
          <w:bCs/>
        </w:rPr>
        <w:t>que:</w:t>
      </w:r>
      <w:r w:rsidR="000F2327">
        <w:rPr>
          <w:rFonts w:ascii="Arial" w:hAnsi="Arial" w:cs="Arial"/>
          <w:bCs/>
        </w:rPr>
        <w:t xml:space="preserve"> </w:t>
      </w:r>
      <w:r w:rsidRPr="0032124A">
        <w:rPr>
          <w:rFonts w:ascii="Arial" w:hAnsi="Arial" w:cs="Arial"/>
          <w:bCs/>
        </w:rPr>
        <w:t>la actitud ante la lengua y su uso se convierte en especialmente atractiva cuando se aprecia en su justa magnitud el hecho de que las lenguas no son solo portadoras de unas formas y unos atributos lingüísticos determinados, sino que también son capaces de transmitir significados o connotaciones sociales, además de valores sentimentales. Las normas y marcas culturales de un grupo se transmiten o enfatizan por medio de la lengua.</w:t>
      </w:r>
    </w:p>
    <w:p w14:paraId="4F9C77C8" w14:textId="77777777" w:rsidR="00C961D0" w:rsidRPr="0032124A" w:rsidRDefault="00C961D0" w:rsidP="000F2327">
      <w:pPr>
        <w:spacing w:after="0" w:line="480" w:lineRule="auto"/>
        <w:ind w:left="708" w:hanging="708"/>
        <w:jc w:val="both"/>
        <w:rPr>
          <w:rFonts w:ascii="Arial" w:hAnsi="Arial" w:cs="Arial"/>
          <w:bCs/>
        </w:rPr>
      </w:pPr>
      <w:r w:rsidRPr="0032124A">
        <w:rPr>
          <w:rFonts w:ascii="Arial" w:hAnsi="Arial" w:cs="Arial"/>
          <w:bCs/>
        </w:rPr>
        <w:t xml:space="preserve">Blas Arroyo recoge con estas palabras el contenido de </w:t>
      </w:r>
      <w:bookmarkStart w:id="9" w:name="_Hlk120515718"/>
      <w:r w:rsidRPr="0032124A">
        <w:rPr>
          <w:rFonts w:ascii="Arial" w:hAnsi="Arial" w:cs="Arial"/>
          <w:bCs/>
        </w:rPr>
        <w:t xml:space="preserve">Carranza (1982: 63). </w:t>
      </w:r>
      <w:bookmarkEnd w:id="9"/>
      <w:r w:rsidRPr="0032124A">
        <w:rPr>
          <w:rFonts w:ascii="Arial" w:hAnsi="Arial" w:cs="Arial"/>
          <w:bCs/>
        </w:rPr>
        <w:t xml:space="preserve">En ellas, también se hace eco de la reflexión de </w:t>
      </w:r>
      <w:bookmarkStart w:id="10" w:name="_Hlk120515733"/>
      <w:r w:rsidRPr="0032124A">
        <w:rPr>
          <w:rFonts w:ascii="Arial" w:hAnsi="Arial" w:cs="Arial"/>
          <w:bCs/>
        </w:rPr>
        <w:t>López Morales (1989)</w:t>
      </w:r>
      <w:bookmarkEnd w:id="10"/>
      <w:r w:rsidRPr="0032124A">
        <w:rPr>
          <w:rFonts w:ascii="Arial" w:hAnsi="Arial" w:cs="Arial"/>
          <w:bCs/>
        </w:rPr>
        <w:t xml:space="preserve"> sobre la importancia del estudio de las actitudes lingüísticas en el desarrollo de la sociolingüística moderna, por su relación con lo que él denomina conciencia lingüística.</w:t>
      </w:r>
    </w:p>
    <w:p w14:paraId="40AC1B22" w14:textId="581563DD" w:rsidR="00C961D0" w:rsidRPr="0032124A" w:rsidRDefault="000F2327" w:rsidP="00C961D0">
      <w:pPr>
        <w:spacing w:after="0" w:line="480" w:lineRule="auto"/>
        <w:jc w:val="both"/>
        <w:rPr>
          <w:rFonts w:ascii="Arial" w:hAnsi="Arial" w:cs="Arial"/>
          <w:bCs/>
        </w:rPr>
      </w:pPr>
      <w:r>
        <w:rPr>
          <w:rFonts w:ascii="Arial" w:hAnsi="Arial" w:cs="Arial"/>
          <w:bCs/>
        </w:rPr>
        <w:t>Por lo expuesto se observa una fructífera conceptualización de los que viene siendo la sociolingüística</w:t>
      </w:r>
      <w:r w:rsidR="00C961D0" w:rsidRPr="0032124A">
        <w:rPr>
          <w:rFonts w:ascii="Arial" w:hAnsi="Arial" w:cs="Arial"/>
          <w:bCs/>
        </w:rPr>
        <w:t xml:space="preserve">. </w:t>
      </w:r>
      <w:r>
        <w:rPr>
          <w:rFonts w:ascii="Arial" w:hAnsi="Arial" w:cs="Arial"/>
          <w:bCs/>
        </w:rPr>
        <w:t>En ese entendido, se tiene la aproximación a lo que se entiende como</w:t>
      </w:r>
      <w:r w:rsidR="00C961D0" w:rsidRPr="0032124A">
        <w:rPr>
          <w:rFonts w:ascii="Arial" w:hAnsi="Arial" w:cs="Arial"/>
          <w:bCs/>
        </w:rPr>
        <w:t xml:space="preserve"> conciencia lingüística (la disposición sobre el propio sistema, sobre otros o sobre la particular relación que se establece entre diferentes lenguas); también se apuntan cuestiones de prestigio, nociones socioculturales, económicas e incluso políticas que trascienden al sistema y que afectan a quienes lo usan, propios o extraños; en última instancia, </w:t>
      </w:r>
      <w:bookmarkStart w:id="11" w:name="_Hlk120515778"/>
      <w:r w:rsidR="00C961D0" w:rsidRPr="0032124A">
        <w:rPr>
          <w:rFonts w:ascii="Arial" w:hAnsi="Arial" w:cs="Arial"/>
          <w:bCs/>
        </w:rPr>
        <w:t xml:space="preserve">Fasold (1984) </w:t>
      </w:r>
      <w:bookmarkEnd w:id="11"/>
      <w:r w:rsidR="00C961D0" w:rsidRPr="0032124A">
        <w:rPr>
          <w:rFonts w:ascii="Arial" w:hAnsi="Arial" w:cs="Arial"/>
          <w:bCs/>
        </w:rPr>
        <w:t>reconoce que la propia actitud con respecto de una lengua conlleva ineludiblemente una valoración sobre su supervivencia.</w:t>
      </w:r>
    </w:p>
    <w:p w14:paraId="2599BB46" w14:textId="3BC1A27C" w:rsidR="00C961D0" w:rsidRDefault="00C961D0" w:rsidP="00C961D0">
      <w:pPr>
        <w:spacing w:after="0" w:line="480" w:lineRule="auto"/>
        <w:jc w:val="both"/>
        <w:rPr>
          <w:rFonts w:ascii="Arial" w:hAnsi="Arial" w:cs="Arial"/>
          <w:bCs/>
        </w:rPr>
      </w:pPr>
      <w:r w:rsidRPr="0032124A">
        <w:rPr>
          <w:rFonts w:ascii="Arial" w:hAnsi="Arial" w:cs="Arial"/>
          <w:bCs/>
        </w:rPr>
        <w:lastRenderedPageBreak/>
        <w:t>Por lo que respecta a los enfoques teóricos sobre las actitudes lingüísticas, es oportuno recoger que fundamentalmente han coexistido dos aproximaciones a su estudio, la conductista y la mentalista (Blas Arroyo 2005: 322). En la primera de ellas, el análisis se efectúa a partir de las opiniones de los individuos acerca de las lenguas; en la corriente mentalista, la actitud se considera un estado mental interior, esto es, la variable que interviene entre un estímulo que recibe el individuo y su respuesta frente a él (Fishman 1970).</w:t>
      </w:r>
    </w:p>
    <w:p w14:paraId="5F8427A2" w14:textId="4B5074AB" w:rsidR="00081642" w:rsidRPr="00081642" w:rsidRDefault="00081642" w:rsidP="00081642">
      <w:pPr>
        <w:pStyle w:val="Prrafodelista"/>
        <w:numPr>
          <w:ilvl w:val="1"/>
          <w:numId w:val="23"/>
        </w:numPr>
        <w:spacing w:after="0" w:line="480" w:lineRule="auto"/>
        <w:jc w:val="both"/>
        <w:rPr>
          <w:rFonts w:ascii="Arial" w:hAnsi="Arial" w:cs="Arial"/>
          <w:b/>
        </w:rPr>
      </w:pPr>
      <w:r w:rsidRPr="00081642">
        <w:rPr>
          <w:rFonts w:ascii="Arial" w:hAnsi="Arial" w:cs="Arial"/>
          <w:b/>
        </w:rPr>
        <w:t>NOCIONES GENERALES</w:t>
      </w:r>
    </w:p>
    <w:p w14:paraId="6BF15714" w14:textId="5A91818D" w:rsidR="00081642" w:rsidRPr="00081642" w:rsidRDefault="00081642" w:rsidP="00081642">
      <w:pPr>
        <w:pStyle w:val="Prrafodelista"/>
        <w:numPr>
          <w:ilvl w:val="2"/>
          <w:numId w:val="23"/>
        </w:numPr>
        <w:spacing w:after="0" w:line="480" w:lineRule="auto"/>
        <w:jc w:val="both"/>
        <w:rPr>
          <w:rFonts w:ascii="Arial" w:hAnsi="Arial" w:cs="Arial"/>
          <w:bCs/>
        </w:rPr>
      </w:pPr>
      <w:r w:rsidRPr="00081642">
        <w:rPr>
          <w:rFonts w:ascii="Arial" w:hAnsi="Arial" w:cs="Arial"/>
          <w:b/>
        </w:rPr>
        <w:t>LINGÜÍSTICA</w:t>
      </w:r>
    </w:p>
    <w:p w14:paraId="24A68351" w14:textId="77777777" w:rsidR="00081642" w:rsidRPr="0032124A" w:rsidRDefault="00081642" w:rsidP="00081642">
      <w:pPr>
        <w:pStyle w:val="Prrafodelista"/>
        <w:spacing w:after="0" w:line="480" w:lineRule="auto"/>
        <w:ind w:left="0"/>
        <w:jc w:val="both"/>
        <w:rPr>
          <w:rFonts w:ascii="Arial" w:hAnsi="Arial" w:cs="Arial"/>
          <w:bCs/>
        </w:rPr>
      </w:pPr>
      <w:r w:rsidRPr="0032124A">
        <w:rPr>
          <w:rFonts w:ascii="Arial" w:hAnsi="Arial" w:cs="Arial"/>
          <w:bCs/>
        </w:rPr>
        <w:t>La lingüística es la ciencia que estudia las lenguas de forma particular y el lenguaje de forma general. Puede centrar su atención en atender los aspectos psicológicos fisiológicos y sociológicos de la comunicación humana.</w:t>
      </w:r>
    </w:p>
    <w:p w14:paraId="6601CFB7" w14:textId="34495F66" w:rsidR="00081642" w:rsidRDefault="00081642" w:rsidP="00081642">
      <w:pPr>
        <w:pStyle w:val="Prrafodelista"/>
        <w:spacing w:after="0" w:line="480" w:lineRule="auto"/>
        <w:ind w:left="708" w:hanging="708"/>
        <w:jc w:val="both"/>
        <w:rPr>
          <w:rFonts w:ascii="Arial" w:hAnsi="Arial" w:cs="Arial"/>
          <w:bCs/>
        </w:rPr>
      </w:pPr>
      <w:r>
        <w:rPr>
          <w:rFonts w:ascii="Arial" w:hAnsi="Arial" w:cs="Arial"/>
          <w:bCs/>
        </w:rPr>
        <w:t xml:space="preserve">Para </w:t>
      </w:r>
      <w:r w:rsidRPr="0032124A">
        <w:rPr>
          <w:rFonts w:ascii="Arial" w:hAnsi="Arial" w:cs="Arial"/>
          <w:bCs/>
        </w:rPr>
        <w:t xml:space="preserve">Dubois </w:t>
      </w:r>
      <w:r>
        <w:rPr>
          <w:rFonts w:ascii="Arial" w:hAnsi="Arial" w:cs="Arial"/>
          <w:bCs/>
        </w:rPr>
        <w:t>(</w:t>
      </w:r>
      <w:r w:rsidRPr="0032124A">
        <w:rPr>
          <w:rFonts w:ascii="Arial" w:hAnsi="Arial" w:cs="Arial"/>
          <w:bCs/>
        </w:rPr>
        <w:t>1998</w:t>
      </w:r>
      <w:r>
        <w:rPr>
          <w:rFonts w:ascii="Arial" w:hAnsi="Arial" w:cs="Arial"/>
          <w:bCs/>
        </w:rPr>
        <w:t xml:space="preserve">) </w:t>
      </w:r>
      <w:r w:rsidRPr="0032124A">
        <w:rPr>
          <w:rFonts w:ascii="Arial" w:hAnsi="Arial" w:cs="Arial"/>
          <w:bCs/>
        </w:rPr>
        <w:t>Todas las sociedades humanas poseen un medio de comunicación “articulado”, el lenguaje –pero las lenguas utilizadas son diferentes. Entre esta comprobación de la diversidad y esta similitud de comportamiento, cabe una hipótesis, un “punto de vista”, y la indicación de un objeto y de un método. Este objeto es la “lengua” componente social del lenguaje</w:t>
      </w:r>
      <w:r>
        <w:rPr>
          <w:rFonts w:ascii="Arial" w:hAnsi="Arial" w:cs="Arial"/>
          <w:bCs/>
        </w:rPr>
        <w:t>.</w:t>
      </w:r>
    </w:p>
    <w:p w14:paraId="5DA11FBE" w14:textId="77777777" w:rsidR="00081642" w:rsidRPr="0032124A" w:rsidRDefault="00081642" w:rsidP="00081642">
      <w:pPr>
        <w:pStyle w:val="Prrafodelista"/>
        <w:numPr>
          <w:ilvl w:val="2"/>
          <w:numId w:val="23"/>
        </w:numPr>
        <w:spacing w:after="0" w:line="480" w:lineRule="auto"/>
        <w:jc w:val="both"/>
        <w:rPr>
          <w:rFonts w:ascii="Arial" w:hAnsi="Arial" w:cs="Arial"/>
          <w:b/>
        </w:rPr>
      </w:pPr>
      <w:r w:rsidRPr="0032124A">
        <w:rPr>
          <w:rFonts w:ascii="Arial" w:hAnsi="Arial" w:cs="Arial"/>
          <w:b/>
        </w:rPr>
        <w:t>SOCIOLINGÜÍSTICA</w:t>
      </w:r>
    </w:p>
    <w:p w14:paraId="6947A6E3" w14:textId="1B8F10D9" w:rsidR="00081642" w:rsidRPr="0032124A" w:rsidRDefault="00081642" w:rsidP="00081642">
      <w:pPr>
        <w:pStyle w:val="Prrafodelista"/>
        <w:spacing w:after="0" w:line="480" w:lineRule="auto"/>
        <w:ind w:left="708" w:hanging="708"/>
        <w:jc w:val="both"/>
        <w:rPr>
          <w:rFonts w:ascii="Arial" w:hAnsi="Arial" w:cs="Arial"/>
          <w:bCs/>
        </w:rPr>
      </w:pPr>
      <w:r w:rsidRPr="0032124A">
        <w:rPr>
          <w:rFonts w:ascii="Arial" w:hAnsi="Arial" w:cs="Arial"/>
          <w:bCs/>
        </w:rPr>
        <w:t>Moreno</w:t>
      </w:r>
      <w:r>
        <w:rPr>
          <w:rFonts w:ascii="Arial" w:hAnsi="Arial" w:cs="Arial"/>
          <w:bCs/>
        </w:rPr>
        <w:t xml:space="preserve"> (</w:t>
      </w:r>
      <w:r w:rsidRPr="0032124A">
        <w:rPr>
          <w:rFonts w:ascii="Arial" w:hAnsi="Arial" w:cs="Arial"/>
          <w:bCs/>
        </w:rPr>
        <w:t>1990</w:t>
      </w:r>
      <w:r>
        <w:rPr>
          <w:rFonts w:ascii="Arial" w:hAnsi="Arial" w:cs="Arial"/>
          <w:bCs/>
        </w:rPr>
        <w:t xml:space="preserve">) sostiene que </w:t>
      </w:r>
      <w:r w:rsidRPr="0032124A">
        <w:rPr>
          <w:rFonts w:ascii="Arial" w:hAnsi="Arial" w:cs="Arial"/>
          <w:bCs/>
        </w:rPr>
        <w:t>Yolanda Lastra</w:t>
      </w:r>
      <w:r>
        <w:rPr>
          <w:rFonts w:ascii="Arial" w:hAnsi="Arial" w:cs="Arial"/>
          <w:bCs/>
        </w:rPr>
        <w:t xml:space="preserve"> refiere:</w:t>
      </w:r>
      <w:r w:rsidRPr="0032124A">
        <w:rPr>
          <w:rFonts w:ascii="Arial" w:hAnsi="Arial" w:cs="Arial"/>
          <w:bCs/>
        </w:rPr>
        <w:t xml:space="preserve"> la historia de la lingüística de los últimos años ha demostrado que trabajar con un objeto de estudio tan amplio como lengua y sociedad no llega demasiado lejos. Por eso se empezó a hablar de una sociolingüística en sentido estricto, situada bajo en amparo de la lingüística y con un </w:t>
      </w:r>
      <w:r w:rsidRPr="0032124A">
        <w:rPr>
          <w:rFonts w:ascii="Arial" w:hAnsi="Arial" w:cs="Arial"/>
          <w:bCs/>
        </w:rPr>
        <w:lastRenderedPageBreak/>
        <w:t>objeto de estudio más específico: el estudio del lenguaje en su contexto social. Ante todo, estudio del lenguaje</w:t>
      </w:r>
      <w:r>
        <w:rPr>
          <w:rFonts w:ascii="Arial" w:hAnsi="Arial" w:cs="Arial"/>
          <w:bCs/>
        </w:rPr>
        <w:t>.</w:t>
      </w:r>
    </w:p>
    <w:p w14:paraId="5CF8CEEF" w14:textId="73115A47" w:rsidR="00081642" w:rsidRPr="0032124A" w:rsidRDefault="000568F2" w:rsidP="000568F2">
      <w:pPr>
        <w:pStyle w:val="Prrafodelista"/>
        <w:spacing w:after="0" w:line="480" w:lineRule="auto"/>
        <w:ind w:left="708" w:hanging="708"/>
        <w:jc w:val="both"/>
        <w:rPr>
          <w:rFonts w:ascii="Arial" w:hAnsi="Arial" w:cs="Arial"/>
          <w:bCs/>
        </w:rPr>
      </w:pPr>
      <w:r>
        <w:rPr>
          <w:rFonts w:ascii="Arial" w:hAnsi="Arial" w:cs="Arial"/>
          <w:bCs/>
        </w:rPr>
        <w:t xml:space="preserve">Asimismo, </w:t>
      </w:r>
      <w:bookmarkStart w:id="12" w:name="_Hlk120515835"/>
      <w:r w:rsidR="00081642" w:rsidRPr="0032124A">
        <w:rPr>
          <w:rFonts w:ascii="Arial" w:hAnsi="Arial" w:cs="Arial"/>
          <w:bCs/>
        </w:rPr>
        <w:t>Joshua Fishman (1988</w:t>
      </w:r>
      <w:r>
        <w:rPr>
          <w:rFonts w:ascii="Arial" w:hAnsi="Arial" w:cs="Arial"/>
          <w:bCs/>
        </w:rPr>
        <w:t>)</w:t>
      </w:r>
      <w:r w:rsidR="00081642" w:rsidRPr="0032124A">
        <w:rPr>
          <w:rFonts w:ascii="Arial" w:hAnsi="Arial" w:cs="Arial"/>
          <w:bCs/>
        </w:rPr>
        <w:t xml:space="preserve"> </w:t>
      </w:r>
      <w:bookmarkEnd w:id="12"/>
      <w:r w:rsidR="00081642" w:rsidRPr="0032124A">
        <w:rPr>
          <w:rFonts w:ascii="Arial" w:hAnsi="Arial" w:cs="Arial"/>
          <w:bCs/>
        </w:rPr>
        <w:t xml:space="preserve">afirma que el término sociolingüística fue acuñado en el año 1949 para designar las actividades lingüísticas y menciona que sus progenitores fueron </w:t>
      </w:r>
      <w:bookmarkStart w:id="13" w:name="_Hlk120515852"/>
      <w:proofErr w:type="spellStart"/>
      <w:r w:rsidR="00081642" w:rsidRPr="0032124A">
        <w:rPr>
          <w:rFonts w:ascii="Arial" w:hAnsi="Arial" w:cs="Arial"/>
          <w:bCs/>
        </w:rPr>
        <w:t>Herver</w:t>
      </w:r>
      <w:proofErr w:type="spellEnd"/>
      <w:r w:rsidR="00081642" w:rsidRPr="0032124A">
        <w:rPr>
          <w:rFonts w:ascii="Arial" w:hAnsi="Arial" w:cs="Arial"/>
          <w:bCs/>
        </w:rPr>
        <w:t xml:space="preserve"> G. </w:t>
      </w:r>
      <w:proofErr w:type="spellStart"/>
      <w:r w:rsidR="00081642" w:rsidRPr="0032124A">
        <w:rPr>
          <w:rFonts w:ascii="Arial" w:hAnsi="Arial" w:cs="Arial"/>
          <w:bCs/>
        </w:rPr>
        <w:t>Currie</w:t>
      </w:r>
      <w:proofErr w:type="spellEnd"/>
      <w:r w:rsidR="00081642" w:rsidRPr="0032124A">
        <w:rPr>
          <w:rFonts w:ascii="Arial" w:hAnsi="Arial" w:cs="Arial"/>
          <w:bCs/>
        </w:rPr>
        <w:t xml:space="preserve"> y Eva García </w:t>
      </w:r>
      <w:proofErr w:type="spellStart"/>
      <w:r w:rsidR="00081642" w:rsidRPr="0032124A">
        <w:rPr>
          <w:rFonts w:ascii="Arial" w:hAnsi="Arial" w:cs="Arial"/>
          <w:bCs/>
        </w:rPr>
        <w:t>Currie</w:t>
      </w:r>
      <w:proofErr w:type="spellEnd"/>
      <w:r w:rsidR="00081642" w:rsidRPr="0032124A">
        <w:rPr>
          <w:rFonts w:ascii="Arial" w:hAnsi="Arial" w:cs="Arial"/>
          <w:bCs/>
        </w:rPr>
        <w:t xml:space="preserve"> </w:t>
      </w:r>
      <w:bookmarkEnd w:id="13"/>
      <w:r w:rsidR="00081642" w:rsidRPr="0032124A">
        <w:rPr>
          <w:rFonts w:ascii="Arial" w:hAnsi="Arial" w:cs="Arial"/>
          <w:bCs/>
        </w:rPr>
        <w:t xml:space="preserve">quienes concibieron esta nueva disciplina como un subcampo de la lengua y la sociología. Según Fishman el objetivo de los </w:t>
      </w:r>
      <w:proofErr w:type="spellStart"/>
      <w:r w:rsidR="00081642" w:rsidRPr="0032124A">
        <w:rPr>
          <w:rFonts w:ascii="Arial" w:hAnsi="Arial" w:cs="Arial"/>
          <w:bCs/>
        </w:rPr>
        <w:t>Currie</w:t>
      </w:r>
      <w:proofErr w:type="spellEnd"/>
      <w:r w:rsidR="00081642" w:rsidRPr="0032124A">
        <w:rPr>
          <w:rFonts w:ascii="Arial" w:hAnsi="Arial" w:cs="Arial"/>
          <w:bCs/>
        </w:rPr>
        <w:t xml:space="preserve"> era buscar la unión interdisciplinaria de la lingüística y la sociología pues tenían la tesis de que la lengua humana es, sobre todo, un acto social dentro de un contexto social.</w:t>
      </w:r>
    </w:p>
    <w:p w14:paraId="50277C77" w14:textId="6D38A2B7" w:rsidR="00081642" w:rsidRDefault="000568F2" w:rsidP="00081642">
      <w:pPr>
        <w:pStyle w:val="Prrafodelista"/>
        <w:spacing w:after="0" w:line="480" w:lineRule="auto"/>
        <w:ind w:left="0"/>
        <w:jc w:val="both"/>
        <w:rPr>
          <w:rFonts w:ascii="Arial" w:hAnsi="Arial" w:cs="Arial"/>
          <w:bCs/>
        </w:rPr>
      </w:pPr>
      <w:r>
        <w:rPr>
          <w:rFonts w:ascii="Arial" w:hAnsi="Arial" w:cs="Arial"/>
          <w:bCs/>
        </w:rPr>
        <w:t>Entonces, se puede afirmar que l</w:t>
      </w:r>
      <w:r w:rsidR="00081642" w:rsidRPr="0032124A">
        <w:rPr>
          <w:rFonts w:ascii="Arial" w:hAnsi="Arial" w:cs="Arial"/>
          <w:bCs/>
        </w:rPr>
        <w:t xml:space="preserve">a sociolingüística es una ciencia </w:t>
      </w:r>
      <w:r>
        <w:rPr>
          <w:rFonts w:ascii="Arial" w:hAnsi="Arial" w:cs="Arial"/>
          <w:bCs/>
        </w:rPr>
        <w:t>que tiene el fin de</w:t>
      </w:r>
      <w:r w:rsidR="00081642" w:rsidRPr="0032124A">
        <w:rPr>
          <w:rFonts w:ascii="Arial" w:hAnsi="Arial" w:cs="Arial"/>
          <w:bCs/>
        </w:rPr>
        <w:t xml:space="preserve"> indagar la variación de los fenómenos lingüísticos que se presentan en las sociedades, por ejemplo: el bilingüismo, la diglosia, las actitudes ya sean positivas o negativas frente a una lengua o variedad, la sustitución o mantenimiento de lenguas, </w:t>
      </w:r>
      <w:r>
        <w:rPr>
          <w:rFonts w:ascii="Arial" w:hAnsi="Arial" w:cs="Arial"/>
          <w:bCs/>
        </w:rPr>
        <w:t>entre otros.</w:t>
      </w:r>
    </w:p>
    <w:p w14:paraId="66A4E81E" w14:textId="77777777" w:rsidR="000568F2" w:rsidRPr="0032124A" w:rsidRDefault="000568F2" w:rsidP="000568F2">
      <w:pPr>
        <w:pStyle w:val="Prrafodelista"/>
        <w:numPr>
          <w:ilvl w:val="2"/>
          <w:numId w:val="23"/>
        </w:numPr>
        <w:spacing w:after="0" w:line="480" w:lineRule="auto"/>
        <w:jc w:val="both"/>
        <w:rPr>
          <w:rFonts w:ascii="Arial" w:hAnsi="Arial" w:cs="Arial"/>
          <w:bCs/>
        </w:rPr>
      </w:pPr>
      <w:r w:rsidRPr="0032124A">
        <w:rPr>
          <w:rFonts w:ascii="Arial" w:hAnsi="Arial" w:cs="Arial"/>
          <w:b/>
        </w:rPr>
        <w:t>ACTITUD</w:t>
      </w:r>
    </w:p>
    <w:p w14:paraId="743F4DB2" w14:textId="3D4224FA" w:rsidR="000568F2" w:rsidRPr="0032124A" w:rsidRDefault="000568F2" w:rsidP="000568F2">
      <w:pPr>
        <w:pStyle w:val="Prrafodelista"/>
        <w:spacing w:after="0" w:line="480" w:lineRule="auto"/>
        <w:ind w:left="0"/>
        <w:jc w:val="both"/>
        <w:rPr>
          <w:rFonts w:ascii="Arial" w:hAnsi="Arial" w:cs="Arial"/>
          <w:bCs/>
        </w:rPr>
      </w:pPr>
      <w:r w:rsidRPr="0032124A">
        <w:rPr>
          <w:rFonts w:ascii="Arial" w:hAnsi="Arial" w:cs="Arial"/>
          <w:bCs/>
        </w:rPr>
        <w:t xml:space="preserve">Con respecto a este punto </w:t>
      </w:r>
      <w:bookmarkStart w:id="14" w:name="_Hlk120515879"/>
      <w:r w:rsidRPr="0032124A">
        <w:rPr>
          <w:rFonts w:ascii="Arial" w:hAnsi="Arial" w:cs="Arial"/>
          <w:bCs/>
        </w:rPr>
        <w:t xml:space="preserve">Yolanda Lastra (1988) cita a Ryan, Giles y Sebastián (1982) </w:t>
      </w:r>
      <w:bookmarkEnd w:id="14"/>
      <w:r w:rsidRPr="0032124A">
        <w:rPr>
          <w:rFonts w:ascii="Arial" w:hAnsi="Arial" w:cs="Arial"/>
          <w:bCs/>
        </w:rPr>
        <w:t>quienes señalaban que:</w:t>
      </w:r>
      <w:r>
        <w:rPr>
          <w:rFonts w:ascii="Arial" w:hAnsi="Arial" w:cs="Arial"/>
          <w:bCs/>
        </w:rPr>
        <w:t xml:space="preserve"> l</w:t>
      </w:r>
      <w:r w:rsidRPr="0032124A">
        <w:rPr>
          <w:rFonts w:ascii="Arial" w:hAnsi="Arial" w:cs="Arial"/>
          <w:bCs/>
        </w:rPr>
        <w:t>as actitudes hacia la lengua son cualquier índice afectivo, cognoscitivo o de comportamiento de reacciones hacia diferentes variedades de la lengua o hacia sus hablantes”</w:t>
      </w:r>
    </w:p>
    <w:p w14:paraId="51C2DAC6" w14:textId="7B826246" w:rsidR="000568F2" w:rsidRPr="0032124A" w:rsidRDefault="000568F2" w:rsidP="000568F2">
      <w:pPr>
        <w:pStyle w:val="Prrafodelista"/>
        <w:spacing w:after="0" w:line="480" w:lineRule="auto"/>
        <w:ind w:left="0"/>
        <w:jc w:val="both"/>
        <w:rPr>
          <w:rFonts w:ascii="Arial" w:hAnsi="Arial" w:cs="Arial"/>
          <w:bCs/>
        </w:rPr>
      </w:pPr>
      <w:r>
        <w:rPr>
          <w:rFonts w:ascii="Arial" w:hAnsi="Arial" w:cs="Arial"/>
          <w:bCs/>
        </w:rPr>
        <w:t xml:space="preserve">Para Lastra hay dos factores que condicionan </w:t>
      </w:r>
      <w:r w:rsidR="0003748A">
        <w:rPr>
          <w:rFonts w:ascii="Arial" w:hAnsi="Arial" w:cs="Arial"/>
          <w:bCs/>
        </w:rPr>
        <w:t>la actitud del hablante</w:t>
      </w:r>
      <w:r w:rsidRPr="0032124A">
        <w:rPr>
          <w:rFonts w:ascii="Arial" w:hAnsi="Arial" w:cs="Arial"/>
          <w:bCs/>
        </w:rPr>
        <w:t>: la estandarización y la vitalidad. Se dice que la lengua está estandarizada cuando tiene normas de uso que hayan sido codificadas y aceptadas por la comunidad. Para este caso existirán diccionarios y gramáticas, esas lenguas podrán ser empleadas por la gente del gobierno, las escuelas, etc.</w:t>
      </w:r>
    </w:p>
    <w:p w14:paraId="3B4FCD93" w14:textId="77777777" w:rsidR="000568F2" w:rsidRPr="0032124A" w:rsidRDefault="000568F2" w:rsidP="0003748A">
      <w:pPr>
        <w:pStyle w:val="Prrafodelista"/>
        <w:spacing w:after="0" w:line="480" w:lineRule="auto"/>
        <w:ind w:left="708" w:hanging="708"/>
        <w:jc w:val="both"/>
        <w:rPr>
          <w:rFonts w:ascii="Arial" w:hAnsi="Arial" w:cs="Arial"/>
          <w:bCs/>
        </w:rPr>
      </w:pPr>
      <w:r w:rsidRPr="0032124A">
        <w:rPr>
          <w:rFonts w:ascii="Arial" w:hAnsi="Arial" w:cs="Arial"/>
          <w:bCs/>
        </w:rPr>
        <w:lastRenderedPageBreak/>
        <w:t>El otro punto es la vitalidad, que se refiere al número de hablantes, mientras mayor sea el número de hablantes de una lengua será mucho mejor para su propio fortalecimiento.</w:t>
      </w:r>
    </w:p>
    <w:p w14:paraId="7F8E4C9A" w14:textId="77777777" w:rsidR="000568F2" w:rsidRPr="0032124A" w:rsidRDefault="000568F2" w:rsidP="0003748A">
      <w:pPr>
        <w:pStyle w:val="Prrafodelista"/>
        <w:spacing w:after="0" w:line="480" w:lineRule="auto"/>
        <w:ind w:left="708" w:hanging="708"/>
        <w:jc w:val="both"/>
        <w:rPr>
          <w:rFonts w:ascii="Arial" w:hAnsi="Arial" w:cs="Arial"/>
          <w:bCs/>
        </w:rPr>
      </w:pPr>
      <w:r w:rsidRPr="0032124A">
        <w:rPr>
          <w:rFonts w:ascii="Arial" w:hAnsi="Arial" w:cs="Arial"/>
          <w:bCs/>
        </w:rPr>
        <w:t>Lastra propone 3 formas para medir las actitudes: la primera es de tratamiento social donde se incluye la información sobre el uso de las lenguas en el gobierno, la educación, la religión, etc. La segunda es la medición directa donde se realizan preguntas de preferencia lingüística, conveniencia y razones para aprender una lengua; información sobre qué lengua usa la persona; conveniencia de que haya bilingües; opiniones para mantener o cambiar la política lingüística, propósitos de acción (por ejemplo, estudiar una lengua, enseñarla a los hijos). La tercera forma habla sobre el método del disfraz que fue utilizado por Lambert y otros en 1960 Lastra lo describe de la siguiente manera: “… un estudio en que describe varios experimentos en los que se usa este método en los que los mismos hablantes graban pasajes en dos lenguas distintas. Los trozos se mezclan para que los sujetos no sospechen que se trate de las mismas personas. La idea es eliminar así las diferencias que pudieran atribuirse a la voz y a otros factores; lo único que varía es la lengua. Los sujetos escuchan las grabaciones y evalúan al hablante en cuanto a inteligencia, simpatía, clase social, etc. (Lastra, 1988, p. 420)</w:t>
      </w:r>
    </w:p>
    <w:p w14:paraId="396BE574" w14:textId="77777777" w:rsidR="000568F2" w:rsidRPr="0032124A" w:rsidRDefault="000568F2" w:rsidP="000568F2">
      <w:pPr>
        <w:pStyle w:val="Prrafodelista"/>
        <w:spacing w:after="0" w:line="480" w:lineRule="auto"/>
        <w:ind w:left="0"/>
        <w:jc w:val="both"/>
        <w:rPr>
          <w:rFonts w:ascii="Arial" w:hAnsi="Arial" w:cs="Arial"/>
          <w:bCs/>
        </w:rPr>
      </w:pPr>
      <w:r w:rsidRPr="0032124A">
        <w:rPr>
          <w:rFonts w:ascii="Arial" w:hAnsi="Arial" w:cs="Arial"/>
          <w:bCs/>
        </w:rPr>
        <w:t>Por otro lado, la misma autora señala que existen dimensiones dentro de las que varía la actitud, tenemos: el estatus social y la solidaridad de grupo.</w:t>
      </w:r>
    </w:p>
    <w:p w14:paraId="5C983060" w14:textId="0162EF82" w:rsidR="000568F2" w:rsidRPr="0032124A" w:rsidRDefault="000568F2" w:rsidP="000568F2">
      <w:pPr>
        <w:pStyle w:val="Prrafodelista"/>
        <w:spacing w:after="0" w:line="480" w:lineRule="auto"/>
        <w:ind w:left="0"/>
        <w:jc w:val="both"/>
        <w:rPr>
          <w:rFonts w:ascii="Arial" w:hAnsi="Arial" w:cs="Arial"/>
          <w:bCs/>
        </w:rPr>
      </w:pPr>
      <w:r w:rsidRPr="0032124A">
        <w:rPr>
          <w:rFonts w:ascii="Arial" w:hAnsi="Arial" w:cs="Arial"/>
          <w:bCs/>
        </w:rPr>
        <w:t xml:space="preserve">Con relación a este aspecto </w:t>
      </w:r>
      <w:bookmarkStart w:id="15" w:name="_Hlk120517292"/>
      <w:r w:rsidRPr="0032124A">
        <w:rPr>
          <w:rFonts w:ascii="Arial" w:hAnsi="Arial" w:cs="Arial"/>
          <w:bCs/>
        </w:rPr>
        <w:t>Ignacio Apaza (2000)</w:t>
      </w:r>
      <w:bookmarkEnd w:id="15"/>
      <w:r w:rsidRPr="0032124A">
        <w:rPr>
          <w:rFonts w:ascii="Arial" w:hAnsi="Arial" w:cs="Arial"/>
          <w:bCs/>
        </w:rPr>
        <w:t xml:space="preserve"> en uno de sus artículos nos indica que:</w:t>
      </w:r>
    </w:p>
    <w:p w14:paraId="5584C66A" w14:textId="77777777" w:rsidR="000568F2" w:rsidRPr="0032124A" w:rsidRDefault="000568F2" w:rsidP="000568F2">
      <w:pPr>
        <w:pStyle w:val="Prrafodelista"/>
        <w:spacing w:after="0" w:line="480" w:lineRule="auto"/>
        <w:ind w:left="708"/>
        <w:jc w:val="both"/>
        <w:rPr>
          <w:rFonts w:ascii="Arial" w:hAnsi="Arial" w:cs="Arial"/>
          <w:bCs/>
        </w:rPr>
      </w:pPr>
      <w:r w:rsidRPr="0032124A">
        <w:rPr>
          <w:rFonts w:ascii="Arial" w:hAnsi="Arial" w:cs="Arial"/>
          <w:bCs/>
        </w:rPr>
        <w:t xml:space="preserve">“Ciertos usos de la lengua pueden producir la estigmatización de unos grupos por otros, el aislamiento socioeconómico y la extinción de la lengua. La estigmatización </w:t>
      </w:r>
      <w:r w:rsidRPr="0032124A">
        <w:rPr>
          <w:rFonts w:ascii="Arial" w:hAnsi="Arial" w:cs="Arial"/>
          <w:bCs/>
        </w:rPr>
        <w:lastRenderedPageBreak/>
        <w:t>se da a menudo cuando la lengua es un dialecto, particularmente, cuando en un estado-nación centralizado se le asigna un gran valor a una lengua estándar escrita y uniforme, que señala la propia identidad”</w:t>
      </w:r>
    </w:p>
    <w:p w14:paraId="61BCADCB" w14:textId="23F8FC0C" w:rsidR="000568F2" w:rsidRPr="0032124A" w:rsidRDefault="000568F2" w:rsidP="000568F2">
      <w:pPr>
        <w:pStyle w:val="Prrafodelista"/>
        <w:spacing w:after="0" w:line="480" w:lineRule="auto"/>
        <w:ind w:left="0"/>
        <w:jc w:val="both"/>
        <w:rPr>
          <w:rFonts w:ascii="Arial" w:hAnsi="Arial" w:cs="Arial"/>
          <w:bCs/>
        </w:rPr>
      </w:pPr>
      <w:r w:rsidRPr="0032124A">
        <w:rPr>
          <w:rFonts w:ascii="Arial" w:hAnsi="Arial" w:cs="Arial"/>
          <w:bCs/>
        </w:rPr>
        <w:t xml:space="preserve">Apaza en </w:t>
      </w:r>
      <w:r w:rsidR="0003748A">
        <w:rPr>
          <w:rFonts w:ascii="Arial" w:hAnsi="Arial" w:cs="Arial"/>
          <w:bCs/>
        </w:rPr>
        <w:t xml:space="preserve">su trabajo señala que no hay estudios sobre la relación de actitudes y hablantes en </w:t>
      </w:r>
      <w:r w:rsidR="00FA1A8E">
        <w:rPr>
          <w:rFonts w:ascii="Arial" w:hAnsi="Arial" w:cs="Arial"/>
          <w:bCs/>
        </w:rPr>
        <w:t>Bolivia</w:t>
      </w:r>
      <w:r w:rsidR="0003748A">
        <w:rPr>
          <w:rFonts w:ascii="Arial" w:hAnsi="Arial" w:cs="Arial"/>
          <w:bCs/>
        </w:rPr>
        <w:t xml:space="preserve">. </w:t>
      </w:r>
    </w:p>
    <w:p w14:paraId="02C808BA" w14:textId="77777777" w:rsidR="000568F2" w:rsidRPr="0032124A" w:rsidRDefault="000568F2" w:rsidP="000568F2">
      <w:pPr>
        <w:pStyle w:val="Prrafodelista"/>
        <w:numPr>
          <w:ilvl w:val="2"/>
          <w:numId w:val="23"/>
        </w:numPr>
        <w:spacing w:after="0" w:line="480" w:lineRule="auto"/>
        <w:jc w:val="both"/>
        <w:rPr>
          <w:rFonts w:ascii="Arial" w:hAnsi="Arial" w:cs="Arial"/>
          <w:b/>
        </w:rPr>
      </w:pPr>
      <w:r w:rsidRPr="0032124A">
        <w:rPr>
          <w:rFonts w:ascii="Arial" w:hAnsi="Arial" w:cs="Arial"/>
          <w:b/>
        </w:rPr>
        <w:t>Comportamiento afectivo de actitud</w:t>
      </w:r>
    </w:p>
    <w:p w14:paraId="4F0380AA" w14:textId="77777777" w:rsidR="000568F2" w:rsidRPr="0032124A" w:rsidRDefault="000568F2" w:rsidP="0003748A">
      <w:pPr>
        <w:pStyle w:val="Prrafodelista"/>
        <w:spacing w:after="0" w:line="480" w:lineRule="auto"/>
        <w:ind w:left="708" w:hanging="708"/>
        <w:jc w:val="both"/>
        <w:rPr>
          <w:rFonts w:ascii="Arial" w:hAnsi="Arial" w:cs="Arial"/>
          <w:bCs/>
        </w:rPr>
      </w:pPr>
      <w:r w:rsidRPr="0032124A">
        <w:rPr>
          <w:rFonts w:ascii="Arial" w:hAnsi="Arial" w:cs="Arial"/>
          <w:bCs/>
        </w:rPr>
        <w:t xml:space="preserve">Para </w:t>
      </w:r>
      <w:bookmarkStart w:id="16" w:name="_Hlk120517314"/>
      <w:r w:rsidRPr="0032124A">
        <w:rPr>
          <w:rFonts w:ascii="Arial" w:hAnsi="Arial" w:cs="Arial"/>
          <w:bCs/>
        </w:rPr>
        <w:t xml:space="preserve">Joshua Fishman </w:t>
      </w:r>
      <w:bookmarkEnd w:id="16"/>
      <w:r w:rsidRPr="0032124A">
        <w:rPr>
          <w:rFonts w:ascii="Arial" w:hAnsi="Arial" w:cs="Arial"/>
          <w:bCs/>
        </w:rPr>
        <w:t>la lealtad a una lengua determinada o el abandono de la misma realizado de manera consciente representa una expresión o una actitud así por ejemplo en contextos multilingües como en la ciudad de La Paz la lengua aymara, a veces es calificada como “bonita” o “fea”, “musical” o “dura”, “rica” o “pobre”, este tipo de apreciaciones para Fishman puede ser calificado como estereotipos lingüísticos porque incluye una valoración de afectividad y emociones negativas y positivas. Por otro lado, Ignacio Apaza hace mención al caso de los inmigrantes japoneses de Santa Cruz, donde ellos se sienten identificados con su lengua de origen frente a la lengua existente.</w:t>
      </w:r>
    </w:p>
    <w:p w14:paraId="546BE355" w14:textId="77777777" w:rsidR="000568F2" w:rsidRPr="00E61313" w:rsidRDefault="000568F2" w:rsidP="000568F2">
      <w:pPr>
        <w:pStyle w:val="Prrafodelista"/>
        <w:numPr>
          <w:ilvl w:val="2"/>
          <w:numId w:val="23"/>
        </w:numPr>
        <w:spacing w:after="0" w:line="480" w:lineRule="auto"/>
        <w:jc w:val="both"/>
        <w:rPr>
          <w:rFonts w:ascii="Arial" w:hAnsi="Arial" w:cs="Arial"/>
          <w:bCs/>
        </w:rPr>
      </w:pPr>
      <w:r w:rsidRPr="0032124A">
        <w:rPr>
          <w:rFonts w:ascii="Arial" w:hAnsi="Arial" w:cs="Arial"/>
          <w:b/>
        </w:rPr>
        <w:t>Realización conductiva</w:t>
      </w:r>
      <w:r w:rsidRPr="0032124A">
        <w:rPr>
          <w:rFonts w:ascii="Arial" w:hAnsi="Arial" w:cs="Arial"/>
          <w:bCs/>
        </w:rPr>
        <w:t xml:space="preserve"> </w:t>
      </w:r>
    </w:p>
    <w:p w14:paraId="49FD2219" w14:textId="6404BE72" w:rsidR="000568F2" w:rsidRPr="00E61313" w:rsidRDefault="0003748A" w:rsidP="0003748A">
      <w:pPr>
        <w:spacing w:after="0" w:line="480" w:lineRule="auto"/>
        <w:ind w:left="708" w:hanging="708"/>
        <w:jc w:val="both"/>
        <w:rPr>
          <w:rFonts w:ascii="Arial" w:hAnsi="Arial" w:cs="Arial"/>
          <w:bCs/>
        </w:rPr>
      </w:pPr>
      <w:r>
        <w:rPr>
          <w:rFonts w:ascii="Arial" w:hAnsi="Arial" w:cs="Arial"/>
          <w:bCs/>
        </w:rPr>
        <w:t>Gutiérrez sostiene que e</w:t>
      </w:r>
      <w:r w:rsidR="000568F2" w:rsidRPr="00E61313">
        <w:rPr>
          <w:rFonts w:ascii="Arial" w:hAnsi="Arial" w:cs="Arial"/>
          <w:bCs/>
        </w:rPr>
        <w:t>xplícita de actitudes, sentimientos y creencias. Bajo este subtítulo Fishman habla sobre los movimientos lingüísticos tendientes al reforzamiento de la lengua y su planificación. Comprende, la protección organizativa, la protección estatutaria, la propaganda y la producción creativa. Así mismo se habla de una política lingüística, después hace mención a la elaboración de una planificación lingüística y su posterior aplicación.</w:t>
      </w:r>
    </w:p>
    <w:p w14:paraId="0F11FA58" w14:textId="77777777" w:rsidR="000568F2" w:rsidRPr="0032124A" w:rsidRDefault="000568F2" w:rsidP="0003748A">
      <w:pPr>
        <w:pStyle w:val="Prrafodelista"/>
        <w:spacing w:after="0" w:line="480" w:lineRule="auto"/>
        <w:ind w:left="708" w:hanging="708"/>
        <w:jc w:val="both"/>
        <w:rPr>
          <w:rFonts w:ascii="Arial" w:hAnsi="Arial" w:cs="Arial"/>
          <w:bCs/>
        </w:rPr>
      </w:pPr>
      <w:r w:rsidRPr="0032124A">
        <w:rPr>
          <w:rFonts w:ascii="Arial" w:hAnsi="Arial" w:cs="Arial"/>
          <w:b/>
        </w:rPr>
        <w:lastRenderedPageBreak/>
        <w:t>Aspectos cognitivos</w:t>
      </w:r>
      <w:r w:rsidRPr="0032124A">
        <w:rPr>
          <w:rFonts w:ascii="Arial" w:hAnsi="Arial" w:cs="Arial"/>
          <w:bCs/>
        </w:rPr>
        <w:t xml:space="preserve"> </w:t>
      </w:r>
      <w:r w:rsidRPr="0032124A">
        <w:rPr>
          <w:rFonts w:ascii="Arial" w:hAnsi="Arial" w:cs="Arial"/>
          <w:b/>
        </w:rPr>
        <w:t>de la respuesta lingüística</w:t>
      </w:r>
      <w:r w:rsidRPr="0032124A">
        <w:rPr>
          <w:rFonts w:ascii="Arial" w:hAnsi="Arial" w:cs="Arial"/>
          <w:bCs/>
        </w:rPr>
        <w:t>. Aquí podemos implicar los aspectos relacionados con la conciencia de la lengua materna u otra lengua como un ente distinto de las formas populares en general, el conocimiento de las variantes sincrónicas, la historia de la lengua y de su literatura y las percepciones de la lengua como componentes del grupo al que pertenecen.</w:t>
      </w:r>
    </w:p>
    <w:p w14:paraId="3FBDAC9A" w14:textId="77777777" w:rsidR="000568F2" w:rsidRPr="0032124A" w:rsidRDefault="000568F2" w:rsidP="0003748A">
      <w:pPr>
        <w:pStyle w:val="Prrafodelista"/>
        <w:spacing w:after="0" w:line="480" w:lineRule="auto"/>
        <w:ind w:left="708" w:hanging="708"/>
        <w:jc w:val="both"/>
        <w:rPr>
          <w:rFonts w:ascii="Arial" w:hAnsi="Arial" w:cs="Arial"/>
          <w:bCs/>
        </w:rPr>
      </w:pPr>
      <w:r w:rsidRPr="0032124A">
        <w:rPr>
          <w:rFonts w:ascii="Arial" w:hAnsi="Arial" w:cs="Arial"/>
          <w:bCs/>
        </w:rPr>
        <w:t>A veces el mantenimiento o desplazamiento de las lenguas está mediatizado ideológicamente. Existieron periodos y regiones en el que la gente que hablaba un idioma, para resistir a los cambios, se unía para difundir las funciones de sus lenguas. De esta forma la lengua se convirtió en objeto de lucha política y cultural. En la actualidad la reivindicación por la conservación de nuestras lenguas y por ende de nuestras culturas indígenas representa un claro ejemplo de mantenimiento.</w:t>
      </w:r>
    </w:p>
    <w:p w14:paraId="6A937758" w14:textId="77777777" w:rsidR="000568F2" w:rsidRPr="0032124A" w:rsidRDefault="000568F2" w:rsidP="0003748A">
      <w:pPr>
        <w:pStyle w:val="Prrafodelista"/>
        <w:spacing w:after="0" w:line="480" w:lineRule="auto"/>
        <w:ind w:left="708"/>
        <w:jc w:val="both"/>
        <w:rPr>
          <w:rFonts w:ascii="Arial" w:hAnsi="Arial" w:cs="Arial"/>
          <w:bCs/>
        </w:rPr>
      </w:pPr>
      <w:r w:rsidRPr="0032124A">
        <w:rPr>
          <w:rFonts w:ascii="Arial" w:hAnsi="Arial" w:cs="Arial"/>
          <w:bCs/>
        </w:rPr>
        <w:t>Para nuestra investigación nos enfocamos en la actitud que presentan los jóvenes y señoritas del último año del colegio hacia la lengua aymara.</w:t>
      </w:r>
    </w:p>
    <w:p w14:paraId="6E8A79EB" w14:textId="77777777" w:rsidR="00081642" w:rsidRPr="00E61313" w:rsidRDefault="00081642" w:rsidP="00081642">
      <w:pPr>
        <w:pStyle w:val="Prrafodelista"/>
        <w:numPr>
          <w:ilvl w:val="2"/>
          <w:numId w:val="23"/>
        </w:numPr>
        <w:spacing w:after="0" w:line="480" w:lineRule="auto"/>
        <w:jc w:val="both"/>
        <w:rPr>
          <w:rFonts w:ascii="Arial" w:hAnsi="Arial" w:cs="Arial"/>
          <w:b/>
        </w:rPr>
      </w:pPr>
      <w:r w:rsidRPr="00E61313">
        <w:rPr>
          <w:rFonts w:ascii="Arial" w:hAnsi="Arial" w:cs="Arial"/>
          <w:b/>
        </w:rPr>
        <w:t>ACTITUDES POSITIVAS</w:t>
      </w:r>
    </w:p>
    <w:p w14:paraId="51741AE4" w14:textId="180A5C2B" w:rsidR="00081642" w:rsidRPr="0032124A" w:rsidRDefault="000568F2" w:rsidP="000568F2">
      <w:pPr>
        <w:pStyle w:val="Prrafodelista"/>
        <w:spacing w:after="0" w:line="480" w:lineRule="auto"/>
        <w:ind w:left="708" w:hanging="708"/>
        <w:jc w:val="both"/>
        <w:rPr>
          <w:rFonts w:ascii="Arial" w:hAnsi="Arial" w:cs="Arial"/>
          <w:bCs/>
        </w:rPr>
      </w:pPr>
      <w:bookmarkStart w:id="17" w:name="_Hlk120517340"/>
      <w:proofErr w:type="spellStart"/>
      <w:r w:rsidRPr="0032124A">
        <w:rPr>
          <w:rFonts w:ascii="Arial" w:hAnsi="Arial" w:cs="Arial"/>
          <w:bCs/>
        </w:rPr>
        <w:t>Afcha</w:t>
      </w:r>
      <w:proofErr w:type="spellEnd"/>
      <w:r w:rsidRPr="0032124A">
        <w:rPr>
          <w:rFonts w:ascii="Arial" w:hAnsi="Arial" w:cs="Arial"/>
          <w:bCs/>
        </w:rPr>
        <w:t>,</w:t>
      </w:r>
      <w:bookmarkEnd w:id="17"/>
      <w:r w:rsidRPr="0032124A">
        <w:rPr>
          <w:rFonts w:ascii="Arial" w:hAnsi="Arial" w:cs="Arial"/>
          <w:bCs/>
        </w:rPr>
        <w:t xml:space="preserve"> </w:t>
      </w:r>
      <w:r>
        <w:rPr>
          <w:rFonts w:ascii="Arial" w:hAnsi="Arial" w:cs="Arial"/>
          <w:bCs/>
        </w:rPr>
        <w:t>(</w:t>
      </w:r>
      <w:r w:rsidRPr="0032124A">
        <w:rPr>
          <w:rFonts w:ascii="Arial" w:hAnsi="Arial" w:cs="Arial"/>
          <w:bCs/>
        </w:rPr>
        <w:t>1988</w:t>
      </w:r>
      <w:r>
        <w:rPr>
          <w:rFonts w:ascii="Arial" w:hAnsi="Arial" w:cs="Arial"/>
          <w:bCs/>
        </w:rPr>
        <w:t>) sostiene que l</w:t>
      </w:r>
      <w:r w:rsidR="00081642" w:rsidRPr="0032124A">
        <w:rPr>
          <w:rFonts w:ascii="Arial" w:hAnsi="Arial" w:cs="Arial"/>
          <w:bCs/>
        </w:rPr>
        <w:t>a mayoría de las personas en nuestro país muestran mayor preferencia o aceptación por todo lo que llega del exterior, incluyendo a las personas y si hablamos de lenguas, no son la excepción, porque en la mentalidad de muchas gente está que todo lo que viene de afuera es mejor de lo que tenemos adentro, así por ejemplo, cuando un extranjero llega a nuestro país, la gente se esfuerza por comunicarse con esa persona aunque no entienda su lengua y si se trata de aprender un idioma extranjero se muestra una mejor predisposición para hacerlo</w:t>
      </w:r>
      <w:r>
        <w:rPr>
          <w:rFonts w:ascii="Arial" w:hAnsi="Arial" w:cs="Arial"/>
          <w:bCs/>
        </w:rPr>
        <w:t>.</w:t>
      </w:r>
    </w:p>
    <w:p w14:paraId="6E3873AB" w14:textId="74CEA929" w:rsidR="00081642" w:rsidRPr="000568F2" w:rsidRDefault="000568F2" w:rsidP="00081642">
      <w:pPr>
        <w:pStyle w:val="Prrafodelista"/>
        <w:spacing w:after="0" w:line="480" w:lineRule="auto"/>
        <w:ind w:left="0"/>
        <w:jc w:val="both"/>
        <w:rPr>
          <w:rFonts w:ascii="Arial" w:hAnsi="Arial" w:cs="Arial"/>
          <w:bCs/>
        </w:rPr>
      </w:pPr>
      <w:r w:rsidRPr="000568F2">
        <w:rPr>
          <w:rFonts w:ascii="Arial" w:hAnsi="Arial" w:cs="Arial"/>
          <w:bCs/>
        </w:rPr>
        <w:t>Los autores de este estudio comparten los criterios vertidos a plenitud</w:t>
      </w:r>
      <w:r>
        <w:rPr>
          <w:rFonts w:ascii="Arial" w:hAnsi="Arial" w:cs="Arial"/>
          <w:bCs/>
        </w:rPr>
        <w:t xml:space="preserve">, en virtud </w:t>
      </w:r>
      <w:r w:rsidR="0003748A">
        <w:rPr>
          <w:rFonts w:ascii="Arial" w:hAnsi="Arial" w:cs="Arial"/>
          <w:bCs/>
        </w:rPr>
        <w:t>del pensamiento individual</w:t>
      </w:r>
      <w:r>
        <w:rPr>
          <w:rFonts w:ascii="Arial" w:hAnsi="Arial" w:cs="Arial"/>
          <w:bCs/>
        </w:rPr>
        <w:t xml:space="preserve"> de los comunarios de una comunidad.</w:t>
      </w:r>
    </w:p>
    <w:p w14:paraId="06BA54F8" w14:textId="77777777" w:rsidR="00081642" w:rsidRPr="00E61313" w:rsidRDefault="00081642" w:rsidP="00081642">
      <w:pPr>
        <w:pStyle w:val="Prrafodelista"/>
        <w:numPr>
          <w:ilvl w:val="2"/>
          <w:numId w:val="23"/>
        </w:numPr>
        <w:spacing w:after="0" w:line="480" w:lineRule="auto"/>
        <w:jc w:val="both"/>
        <w:rPr>
          <w:rFonts w:ascii="Arial" w:hAnsi="Arial" w:cs="Arial"/>
          <w:b/>
        </w:rPr>
      </w:pPr>
      <w:r w:rsidRPr="00E61313">
        <w:rPr>
          <w:rFonts w:ascii="Arial" w:hAnsi="Arial" w:cs="Arial"/>
          <w:b/>
        </w:rPr>
        <w:lastRenderedPageBreak/>
        <w:t>ACTITUDES NEGATIVAS O PREJUICIOS LINGÜÍSTICOS</w:t>
      </w:r>
    </w:p>
    <w:p w14:paraId="355A6CA9" w14:textId="2F9C5FFB" w:rsidR="00081642" w:rsidRDefault="000568F2" w:rsidP="000568F2">
      <w:pPr>
        <w:pStyle w:val="Prrafodelista"/>
        <w:spacing w:after="0" w:line="480" w:lineRule="auto"/>
        <w:ind w:left="708" w:hanging="708"/>
        <w:jc w:val="both"/>
        <w:rPr>
          <w:rFonts w:ascii="Arial" w:hAnsi="Arial" w:cs="Arial"/>
          <w:bCs/>
        </w:rPr>
      </w:pPr>
      <w:r>
        <w:rPr>
          <w:rFonts w:ascii="Arial" w:hAnsi="Arial" w:cs="Arial"/>
          <w:bCs/>
        </w:rPr>
        <w:t xml:space="preserve">En mismo camino, </w:t>
      </w:r>
      <w:proofErr w:type="spellStart"/>
      <w:r w:rsidRPr="0032124A">
        <w:rPr>
          <w:rFonts w:ascii="Arial" w:hAnsi="Arial" w:cs="Arial"/>
          <w:bCs/>
        </w:rPr>
        <w:t>Afcha</w:t>
      </w:r>
      <w:proofErr w:type="spellEnd"/>
      <w:r>
        <w:rPr>
          <w:rFonts w:ascii="Arial" w:hAnsi="Arial" w:cs="Arial"/>
          <w:bCs/>
        </w:rPr>
        <w:t xml:space="preserve"> (1</w:t>
      </w:r>
      <w:r w:rsidRPr="0032124A">
        <w:rPr>
          <w:rFonts w:ascii="Arial" w:hAnsi="Arial" w:cs="Arial"/>
          <w:bCs/>
        </w:rPr>
        <w:t>988)</w:t>
      </w:r>
      <w:r>
        <w:rPr>
          <w:rFonts w:ascii="Arial" w:hAnsi="Arial" w:cs="Arial"/>
          <w:bCs/>
        </w:rPr>
        <w:t xml:space="preserve"> refieres que s</w:t>
      </w:r>
      <w:r w:rsidR="00081642" w:rsidRPr="0032124A">
        <w:rPr>
          <w:rFonts w:ascii="Arial" w:hAnsi="Arial" w:cs="Arial"/>
          <w:bCs/>
        </w:rPr>
        <w:t xml:space="preserve">on actitudes negativas en este caso hacia la lengua y por ende hacia sus hablantes cuando una persona que tiene en frente a dos lenguas piensa que una es mejor, superior o más elegante que la otra. </w:t>
      </w:r>
    </w:p>
    <w:p w14:paraId="1D1AF155" w14:textId="580AEECF" w:rsidR="000568F2" w:rsidRPr="0032124A" w:rsidRDefault="000568F2" w:rsidP="000568F2">
      <w:pPr>
        <w:pStyle w:val="Prrafodelista"/>
        <w:spacing w:after="0" w:line="480" w:lineRule="auto"/>
        <w:ind w:left="0"/>
        <w:jc w:val="both"/>
        <w:rPr>
          <w:rFonts w:ascii="Arial" w:hAnsi="Arial" w:cs="Arial"/>
          <w:bCs/>
        </w:rPr>
      </w:pPr>
      <w:r>
        <w:rPr>
          <w:rFonts w:ascii="Arial" w:hAnsi="Arial" w:cs="Arial"/>
          <w:bCs/>
        </w:rPr>
        <w:t>Muchas veces este pensamiento tiene fuentes más profundas que deberán ser abordadas desde aspectos psicosociales; sin embargo, la percepción empírica muestra una realidad evidente frente a las lenguas de menor prestigio.</w:t>
      </w:r>
    </w:p>
    <w:p w14:paraId="668F36F5" w14:textId="794CC0F0" w:rsidR="00081642" w:rsidRPr="0032124A" w:rsidRDefault="00081642" w:rsidP="0003748A">
      <w:pPr>
        <w:pStyle w:val="Prrafodelista"/>
        <w:numPr>
          <w:ilvl w:val="1"/>
          <w:numId w:val="23"/>
        </w:numPr>
        <w:spacing w:after="0" w:line="480" w:lineRule="auto"/>
        <w:jc w:val="both"/>
        <w:rPr>
          <w:rFonts w:ascii="Arial" w:hAnsi="Arial" w:cs="Arial"/>
          <w:b/>
        </w:rPr>
      </w:pPr>
      <w:r w:rsidRPr="0032124A">
        <w:rPr>
          <w:rFonts w:ascii="Arial" w:hAnsi="Arial" w:cs="Arial"/>
          <w:b/>
        </w:rPr>
        <w:t>PLANIFICACIÓN LINGÜÍSTICA</w:t>
      </w:r>
    </w:p>
    <w:p w14:paraId="1F3C2F98" w14:textId="77777777" w:rsidR="00081642" w:rsidRPr="0032124A" w:rsidRDefault="00081642" w:rsidP="00081642">
      <w:pPr>
        <w:pStyle w:val="Prrafodelista"/>
        <w:spacing w:after="0" w:line="480" w:lineRule="auto"/>
        <w:ind w:left="0"/>
        <w:jc w:val="both"/>
        <w:rPr>
          <w:rFonts w:ascii="Arial" w:hAnsi="Arial" w:cs="Arial"/>
          <w:bCs/>
        </w:rPr>
      </w:pPr>
      <w:r w:rsidRPr="0032124A">
        <w:rPr>
          <w:rFonts w:ascii="Arial" w:hAnsi="Arial" w:cs="Arial"/>
          <w:bCs/>
        </w:rPr>
        <w:t>La planificación lingüística se hace tan importante en países como el nuestro donde existe tanta variedad de lenguas y culturas, aunque debemos reconocer que es una tarea compleja pero a la vez necesaria, donde se requiere la participación activa tanto del gobierno como de la gente entendida en estos aspectos, se requieren de fuertes políticas gubernamentales, apoyo económico, logístico, de preparación y posterior aplicación de programas de normalización lingüística, para continuar con la enseñanza de idiomas nativos en escuelas y colegios incluyendo estas  en la malla curricular.</w:t>
      </w:r>
    </w:p>
    <w:p w14:paraId="62FAA4D8" w14:textId="77777777" w:rsidR="00081642" w:rsidRPr="0032124A" w:rsidRDefault="00081642" w:rsidP="00081642">
      <w:pPr>
        <w:pStyle w:val="Prrafodelista"/>
        <w:spacing w:after="0" w:line="480" w:lineRule="auto"/>
        <w:ind w:left="0"/>
        <w:jc w:val="both"/>
        <w:rPr>
          <w:rFonts w:ascii="Arial" w:hAnsi="Arial" w:cs="Arial"/>
          <w:bCs/>
        </w:rPr>
      </w:pPr>
      <w:r w:rsidRPr="0032124A">
        <w:rPr>
          <w:rFonts w:ascii="Arial" w:hAnsi="Arial" w:cs="Arial"/>
          <w:bCs/>
        </w:rPr>
        <w:t>En relación a este punto Yolanda Lastra (1997, p.433) menciona lo siguiente:</w:t>
      </w:r>
    </w:p>
    <w:p w14:paraId="4492EF60" w14:textId="77777777" w:rsidR="00081642" w:rsidRPr="0032124A" w:rsidRDefault="00081642" w:rsidP="00081642">
      <w:pPr>
        <w:pStyle w:val="Prrafodelista"/>
        <w:spacing w:after="0" w:line="480" w:lineRule="auto"/>
        <w:ind w:left="708"/>
        <w:jc w:val="both"/>
        <w:rPr>
          <w:rFonts w:ascii="Arial" w:hAnsi="Arial" w:cs="Arial"/>
          <w:bCs/>
        </w:rPr>
      </w:pPr>
      <w:r w:rsidRPr="0032124A">
        <w:rPr>
          <w:rFonts w:ascii="Arial" w:hAnsi="Arial" w:cs="Arial"/>
          <w:bCs/>
        </w:rPr>
        <w:t xml:space="preserve">“…para planificación se tienen varios nombres, pero en general se aceptan los términos propuestos </w:t>
      </w:r>
      <w:bookmarkStart w:id="18" w:name="_Hlk120517389"/>
      <w:r w:rsidRPr="0032124A">
        <w:rPr>
          <w:rFonts w:ascii="Arial" w:hAnsi="Arial" w:cs="Arial"/>
          <w:bCs/>
        </w:rPr>
        <w:t xml:space="preserve">por </w:t>
      </w:r>
      <w:proofErr w:type="spellStart"/>
      <w:r w:rsidRPr="0032124A">
        <w:rPr>
          <w:rFonts w:ascii="Arial" w:hAnsi="Arial" w:cs="Arial"/>
          <w:bCs/>
        </w:rPr>
        <w:t>Kloss</w:t>
      </w:r>
      <w:proofErr w:type="spellEnd"/>
      <w:r w:rsidRPr="0032124A">
        <w:rPr>
          <w:rFonts w:ascii="Arial" w:hAnsi="Arial" w:cs="Arial"/>
          <w:bCs/>
        </w:rPr>
        <w:t xml:space="preserve"> (1969) </w:t>
      </w:r>
      <w:bookmarkEnd w:id="18"/>
      <w:r w:rsidRPr="0032124A">
        <w:rPr>
          <w:rFonts w:ascii="Arial" w:hAnsi="Arial" w:cs="Arial"/>
          <w:bCs/>
        </w:rPr>
        <w:t xml:space="preserve">de planificación de estatus y de corpus. La planificación de estatus la llevan a cabo las agencias gubernamentales que son las que deciden, por ejemplo, cuál va a ser la lengua oficial de una nación, qué lengua deberá usarse para legislar, en los juzgados, para la educación, etc., se trata de decisiones políticas. Y la planificación de corpus se refiere a la lengua misma, a su ortografía, su gramática y su léxico. Existen muchos estudios sobre el último aspecto </w:t>
      </w:r>
      <w:r w:rsidRPr="0032124A">
        <w:rPr>
          <w:rFonts w:ascii="Arial" w:hAnsi="Arial" w:cs="Arial"/>
          <w:bCs/>
        </w:rPr>
        <w:lastRenderedPageBreak/>
        <w:t>que sobre el primero. La planificación lingüística como campo de la sociolingüística es muy reciente, aunque, por supuesto, la planificación en sí se ha llevado a cabo desde tiempo inmemorial”.</w:t>
      </w:r>
    </w:p>
    <w:p w14:paraId="2097DEBC" w14:textId="77777777" w:rsidR="00081642" w:rsidRPr="0032124A" w:rsidRDefault="00081642" w:rsidP="0003748A">
      <w:pPr>
        <w:pStyle w:val="Prrafodelista"/>
        <w:spacing w:after="0" w:line="480" w:lineRule="auto"/>
        <w:ind w:left="708" w:hanging="708"/>
        <w:jc w:val="both"/>
        <w:rPr>
          <w:rFonts w:ascii="Arial" w:hAnsi="Arial" w:cs="Arial"/>
          <w:bCs/>
        </w:rPr>
      </w:pPr>
      <w:r w:rsidRPr="0032124A">
        <w:rPr>
          <w:rFonts w:ascii="Arial" w:hAnsi="Arial" w:cs="Arial"/>
          <w:bCs/>
        </w:rPr>
        <w:t xml:space="preserve">Según </w:t>
      </w:r>
      <w:bookmarkStart w:id="19" w:name="_Hlk120517406"/>
      <w:proofErr w:type="spellStart"/>
      <w:r w:rsidRPr="0032124A">
        <w:rPr>
          <w:rFonts w:ascii="Arial" w:hAnsi="Arial" w:cs="Arial"/>
          <w:bCs/>
        </w:rPr>
        <w:t>Haugen</w:t>
      </w:r>
      <w:bookmarkEnd w:id="19"/>
      <w:proofErr w:type="spellEnd"/>
      <w:r w:rsidRPr="0032124A">
        <w:rPr>
          <w:rFonts w:ascii="Arial" w:hAnsi="Arial" w:cs="Arial"/>
          <w:bCs/>
        </w:rPr>
        <w:t xml:space="preserve"> el paso preliminar en la planificación de la lengua es estudiarla, y esto lo hacen los lingüistas, que antes se llamaban gramáticos. Para ello los siguientes pasos son: seleccionar una norma: se escoge una nueva o se modifica una antigua. Seleccionar una nueva implica favorecer a la gente que habla una variedad, lo que puede crear resistencia entre los grupos que hablan otras variedades. La siguiente selección es la codificación de la forma. En general hay mucha codificación sin que haya reglas expresas. Si se quiere codificar es necesario conocer las codificaciones existentes y saber si hay problemas de ortografía, de pronunciación, de forma gramatical o de elementos léxicos. Durante un tiempo, los lingüistas prefirieron los alfabetos fonéticos, pero luego se dieron cuenta de las ventajas de los etimológicos o </w:t>
      </w:r>
      <w:proofErr w:type="spellStart"/>
      <w:r w:rsidRPr="0032124A">
        <w:rPr>
          <w:rFonts w:ascii="Arial" w:hAnsi="Arial" w:cs="Arial"/>
          <w:bCs/>
        </w:rPr>
        <w:t>morfofonémicos</w:t>
      </w:r>
      <w:proofErr w:type="spellEnd"/>
      <w:r w:rsidRPr="0032124A">
        <w:rPr>
          <w:rFonts w:ascii="Arial" w:hAnsi="Arial" w:cs="Arial"/>
          <w:bCs/>
        </w:rPr>
        <w:t>. Lo más fácil de codificar es el vocabulario y, en general, se crean comisiones de nomenclatura que desarrollan las palabras técnicas necesarias. (Lastra ,1997, p.434)</w:t>
      </w:r>
    </w:p>
    <w:p w14:paraId="7D489009" w14:textId="77777777" w:rsidR="00081642" w:rsidRPr="0032124A" w:rsidRDefault="00081642" w:rsidP="0003748A">
      <w:pPr>
        <w:pStyle w:val="Prrafodelista"/>
        <w:spacing w:after="0" w:line="480" w:lineRule="auto"/>
        <w:ind w:left="708" w:hanging="708"/>
        <w:jc w:val="both"/>
        <w:rPr>
          <w:rFonts w:ascii="Arial" w:hAnsi="Arial" w:cs="Arial"/>
          <w:bCs/>
        </w:rPr>
      </w:pPr>
      <w:r w:rsidRPr="0032124A">
        <w:rPr>
          <w:rFonts w:ascii="Arial" w:hAnsi="Arial" w:cs="Arial"/>
          <w:bCs/>
        </w:rPr>
        <w:t xml:space="preserve">Otro autor como es </w:t>
      </w:r>
      <w:bookmarkStart w:id="20" w:name="_Hlk120517423"/>
      <w:r w:rsidRPr="0032124A">
        <w:rPr>
          <w:rFonts w:ascii="Arial" w:hAnsi="Arial" w:cs="Arial"/>
          <w:bCs/>
        </w:rPr>
        <w:t xml:space="preserve">Francisco García Marcos </w:t>
      </w:r>
      <w:bookmarkEnd w:id="20"/>
      <w:r w:rsidRPr="0032124A">
        <w:rPr>
          <w:rFonts w:ascii="Arial" w:hAnsi="Arial" w:cs="Arial"/>
          <w:bCs/>
        </w:rPr>
        <w:t xml:space="preserve">propuso realizar una diferenciación entre política y planificación lingüística, la primera actuaría sobre los hablantes, imponiendo pautas lingüísticas y propagando tendencias </w:t>
      </w:r>
      <w:proofErr w:type="spellStart"/>
      <w:r w:rsidRPr="0032124A">
        <w:rPr>
          <w:rFonts w:ascii="Arial" w:hAnsi="Arial" w:cs="Arial"/>
          <w:bCs/>
        </w:rPr>
        <w:t>estandarizadoras</w:t>
      </w:r>
      <w:proofErr w:type="spellEnd"/>
      <w:r w:rsidRPr="0032124A">
        <w:rPr>
          <w:rFonts w:ascii="Arial" w:hAnsi="Arial" w:cs="Arial"/>
          <w:bCs/>
        </w:rPr>
        <w:t>. La segunda estaría plasmada en leyes y programas públicos de acción. (García, 1993)</w:t>
      </w:r>
    </w:p>
    <w:p w14:paraId="63CA9CE2" w14:textId="77777777" w:rsidR="00081642" w:rsidRPr="0032124A" w:rsidRDefault="00081642" w:rsidP="0003748A">
      <w:pPr>
        <w:pStyle w:val="Prrafodelista"/>
        <w:spacing w:after="0" w:line="480" w:lineRule="auto"/>
        <w:ind w:left="708"/>
        <w:jc w:val="both"/>
        <w:rPr>
          <w:rFonts w:ascii="Arial" w:hAnsi="Arial" w:cs="Arial"/>
          <w:bCs/>
        </w:rPr>
      </w:pPr>
      <w:r w:rsidRPr="0032124A">
        <w:rPr>
          <w:rFonts w:ascii="Arial" w:hAnsi="Arial" w:cs="Arial"/>
          <w:bCs/>
        </w:rPr>
        <w:t xml:space="preserve"> En el caso de nuestro país, como se mencionó anteriormente en la nueva Constitución Política del Estado se establece una de las políticas lingüísticas que menciona que autoridades gubernamentales, </w:t>
      </w:r>
      <w:proofErr w:type="spellStart"/>
      <w:r w:rsidRPr="0032124A">
        <w:rPr>
          <w:rFonts w:ascii="Arial" w:hAnsi="Arial" w:cs="Arial"/>
          <w:bCs/>
        </w:rPr>
        <w:t>prefecturales</w:t>
      </w:r>
      <w:proofErr w:type="spellEnd"/>
      <w:r w:rsidRPr="0032124A">
        <w:rPr>
          <w:rFonts w:ascii="Arial" w:hAnsi="Arial" w:cs="Arial"/>
          <w:bCs/>
        </w:rPr>
        <w:t xml:space="preserve"> y municipales deben </w:t>
      </w:r>
      <w:r w:rsidRPr="0032124A">
        <w:rPr>
          <w:rFonts w:ascii="Arial" w:hAnsi="Arial" w:cs="Arial"/>
          <w:bCs/>
        </w:rPr>
        <w:lastRenderedPageBreak/>
        <w:t>hablar un idioma indígena además del castellano, el siguiente paso será la planificación de programas y su posterior aplicación a través de los medios de comunicación, instituciones, etc.</w:t>
      </w:r>
    </w:p>
    <w:p w14:paraId="6EF16E6E" w14:textId="77777777" w:rsidR="00081642" w:rsidRPr="0032124A" w:rsidRDefault="00081642" w:rsidP="00081642">
      <w:pPr>
        <w:pStyle w:val="Prrafodelista"/>
        <w:spacing w:after="0" w:line="480" w:lineRule="auto"/>
        <w:ind w:left="0"/>
        <w:jc w:val="both"/>
        <w:rPr>
          <w:rFonts w:ascii="Arial" w:hAnsi="Arial" w:cs="Arial"/>
          <w:bCs/>
        </w:rPr>
      </w:pPr>
      <w:r w:rsidRPr="0032124A">
        <w:rPr>
          <w:rFonts w:ascii="Arial" w:hAnsi="Arial" w:cs="Arial"/>
          <w:bCs/>
        </w:rPr>
        <w:t>De esta forma podemos encontrar muchas propuestas para una buena planificación lingüística.</w:t>
      </w:r>
    </w:p>
    <w:p w14:paraId="3F26541E" w14:textId="77777777" w:rsidR="00081642" w:rsidRPr="0032124A" w:rsidRDefault="00081642" w:rsidP="00081642">
      <w:pPr>
        <w:pStyle w:val="Prrafodelista"/>
        <w:spacing w:after="0" w:line="480" w:lineRule="auto"/>
        <w:ind w:left="708"/>
        <w:jc w:val="both"/>
        <w:rPr>
          <w:rFonts w:ascii="Arial" w:hAnsi="Arial" w:cs="Arial"/>
          <w:bCs/>
        </w:rPr>
      </w:pPr>
      <w:r w:rsidRPr="0032124A">
        <w:rPr>
          <w:rFonts w:ascii="Arial" w:hAnsi="Arial" w:cs="Arial"/>
          <w:bCs/>
        </w:rPr>
        <w:t xml:space="preserve">Así tenemos a Xavier </w:t>
      </w:r>
      <w:proofErr w:type="spellStart"/>
      <w:r w:rsidRPr="0032124A">
        <w:rPr>
          <w:rFonts w:ascii="Arial" w:hAnsi="Arial" w:cs="Arial"/>
          <w:bCs/>
        </w:rPr>
        <w:t>Albó</w:t>
      </w:r>
      <w:proofErr w:type="spellEnd"/>
      <w:r w:rsidRPr="0032124A">
        <w:rPr>
          <w:rFonts w:ascii="Arial" w:hAnsi="Arial" w:cs="Arial"/>
          <w:bCs/>
        </w:rPr>
        <w:t xml:space="preserve"> (2000, p. 71 y 72) que señala lo siguiente:</w:t>
      </w:r>
    </w:p>
    <w:p w14:paraId="3C75DAF1" w14:textId="77777777" w:rsidR="00081642" w:rsidRPr="0032124A" w:rsidRDefault="00081642" w:rsidP="00081642">
      <w:pPr>
        <w:pStyle w:val="Prrafodelista"/>
        <w:spacing w:after="0" w:line="480" w:lineRule="auto"/>
        <w:ind w:left="708"/>
        <w:jc w:val="both"/>
        <w:rPr>
          <w:rFonts w:ascii="Arial" w:hAnsi="Arial" w:cs="Arial"/>
          <w:bCs/>
        </w:rPr>
      </w:pPr>
      <w:r w:rsidRPr="0032124A">
        <w:rPr>
          <w:rFonts w:ascii="Arial" w:hAnsi="Arial" w:cs="Arial"/>
          <w:bCs/>
        </w:rPr>
        <w:t>“…la planificación tiene que precisar a) los derechos ciudadanos con relación al uso y acceso a las diversas lenguas; b) el reconocimiento y status oficial de cada una de ellas; y c) aplicaciones prácticas que se deriven en las diversas instituciones públicas y en sus esferas de la actividad pública y privada en términos de objetivos, políticas, prioridades y metas en el tiempo. En términos operativos deberá precisar también donde haga falta. d) Los recursos que se asignan para implementar esas actividades”</w:t>
      </w:r>
    </w:p>
    <w:p w14:paraId="105D1370" w14:textId="77777777" w:rsidR="00081642" w:rsidRPr="0032124A" w:rsidRDefault="00081642" w:rsidP="0003748A">
      <w:pPr>
        <w:pStyle w:val="Prrafodelista"/>
        <w:spacing w:after="0" w:line="480" w:lineRule="auto"/>
        <w:ind w:left="708" w:hanging="708"/>
        <w:jc w:val="both"/>
        <w:rPr>
          <w:rFonts w:ascii="Arial" w:hAnsi="Arial" w:cs="Arial"/>
          <w:bCs/>
        </w:rPr>
      </w:pPr>
      <w:r w:rsidRPr="0032124A">
        <w:rPr>
          <w:rFonts w:ascii="Arial" w:hAnsi="Arial" w:cs="Arial"/>
          <w:bCs/>
        </w:rPr>
        <w:t xml:space="preserve">El mismo autor señala que se ha hecho muy poco en cuanto a normalización de las lenguas autóctonas o “subordinadas”, algunas inclusive tienen que empezar de cero, desde la concertación y oficialización de un determinado alfabeto, después sistematizar y difundir sus gramáticas (en versión científica y pedagógica), después recopilar y editar un diccionario a niveles de creciente complejidad. A medida que el sistema de educación bilingüe o pluricultural se aplique a cada lengua irá surgiendo la necesidad complementaria de ir rescatando o adaptando un vocabulario necesario para las diversas áreas del saber, después se irán complementando con la producción de literatura propia, programas en los diversos medios de comunicación, etc. Para el aymara, el quechua y el guaraní se proponen programar una especie de </w:t>
      </w:r>
      <w:r w:rsidRPr="0032124A">
        <w:rPr>
          <w:rFonts w:ascii="Arial" w:hAnsi="Arial" w:cs="Arial"/>
          <w:bCs/>
        </w:rPr>
        <w:lastRenderedPageBreak/>
        <w:t xml:space="preserve">enciclopedia que combine más a fondo diccionario e inventario cultural. Además, toda planificación y normalización requiere el trabajo conjunto de diversas instancias: tanto las estatales normativas como los diversos grupos relevantes de la sociedad civil; entre ellos el sector académico, escritores, </w:t>
      </w:r>
      <w:proofErr w:type="spellStart"/>
      <w:r w:rsidRPr="0032124A">
        <w:rPr>
          <w:rFonts w:ascii="Arial" w:hAnsi="Arial" w:cs="Arial"/>
          <w:bCs/>
        </w:rPr>
        <w:t>radialistas</w:t>
      </w:r>
      <w:proofErr w:type="spellEnd"/>
      <w:r w:rsidRPr="0032124A">
        <w:rPr>
          <w:rFonts w:ascii="Arial" w:hAnsi="Arial" w:cs="Arial"/>
          <w:bCs/>
        </w:rPr>
        <w:t>, etc. Con respecto a este punto para (Juan M. Lope Blanch, 1975)</w:t>
      </w:r>
    </w:p>
    <w:p w14:paraId="77695F24" w14:textId="517A45CE" w:rsidR="00081642" w:rsidRDefault="00081642" w:rsidP="0003748A">
      <w:pPr>
        <w:pStyle w:val="Prrafodelista"/>
        <w:spacing w:after="0" w:line="480" w:lineRule="auto"/>
        <w:ind w:left="708" w:hanging="708"/>
        <w:jc w:val="both"/>
        <w:rPr>
          <w:rFonts w:ascii="Arial" w:hAnsi="Arial" w:cs="Arial"/>
          <w:bCs/>
        </w:rPr>
      </w:pPr>
      <w:r w:rsidRPr="0032124A">
        <w:rPr>
          <w:rFonts w:ascii="Arial" w:hAnsi="Arial" w:cs="Arial"/>
          <w:bCs/>
        </w:rPr>
        <w:t>Blanch menciona el siguiente ejemplo sobre planeación lingüística: la Nueva España, durante la época virreinal, estuvo sujeta a dos grandes fuerzas: una era la Corona y la otra era de las órdenes religiosas que estaban encargadas de la evangelización, su principal objetivo era la conversión de los indígenas, para ello se sirvieron de las lenguas autóctonas para predicar la religión cristiana; pero la Corona impulsaba una política de castellanización dirigida a fortalecer la unidad imperial. El ideal de los monarcas españoles era fortalecer la unidad imperial respaldado por la unidad lingüística, pues eran ellos mismos quienes afirmaban que nada separaba tanto como las diferencias de idioma, sacrificando de esta manera a las lenguas autóctonas.</w:t>
      </w:r>
    </w:p>
    <w:p w14:paraId="76BDB0B6" w14:textId="3307E8C9" w:rsidR="00FA1A8E" w:rsidRPr="00FA1A8E" w:rsidRDefault="00FA1A8E" w:rsidP="00FA1A8E">
      <w:pPr>
        <w:pStyle w:val="Prrafodelista"/>
        <w:numPr>
          <w:ilvl w:val="1"/>
          <w:numId w:val="23"/>
        </w:numPr>
        <w:spacing w:after="0" w:line="480" w:lineRule="auto"/>
        <w:jc w:val="both"/>
        <w:rPr>
          <w:rFonts w:ascii="Arial" w:hAnsi="Arial" w:cs="Arial"/>
          <w:b/>
        </w:rPr>
      </w:pPr>
      <w:r w:rsidRPr="00FA1A8E">
        <w:rPr>
          <w:rFonts w:ascii="Arial" w:hAnsi="Arial" w:cs="Arial"/>
          <w:b/>
        </w:rPr>
        <w:t>LEY GENERAL DE DERECHOS Y POLÍTICAS LINGÜÍSTICAS</w:t>
      </w:r>
    </w:p>
    <w:p w14:paraId="66312C34"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Capítulo Primero</w:t>
      </w:r>
    </w:p>
    <w:p w14:paraId="0779AAEC"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Disposiciones generales</w:t>
      </w:r>
    </w:p>
    <w:p w14:paraId="619EE604"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Artículo 1</w:t>
      </w:r>
      <w:proofErr w:type="gramStart"/>
      <w:r w:rsidRPr="00FA1A8E">
        <w:rPr>
          <w:rFonts w:ascii="Arial" w:hAnsi="Arial" w:cs="Arial"/>
          <w:bCs/>
        </w:rPr>
        <w:t>°.-</w:t>
      </w:r>
      <w:proofErr w:type="gramEnd"/>
      <w:r w:rsidRPr="00FA1A8E">
        <w:rPr>
          <w:rFonts w:ascii="Arial" w:hAnsi="Arial" w:cs="Arial"/>
          <w:bCs/>
        </w:rPr>
        <w:t xml:space="preserve"> (Objeto de la ley) La presente Ley tiene por objeto:</w:t>
      </w:r>
    </w:p>
    <w:p w14:paraId="576F8E30"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LEY GENERAL DE DERECHOS Y POLÍTICAS LINGÜÍSTICAS</w:t>
      </w:r>
    </w:p>
    <w:p w14:paraId="6DAEBD72"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Capítulo Primero</w:t>
      </w:r>
    </w:p>
    <w:p w14:paraId="63A6C1D6"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Disposiciones generales</w:t>
      </w:r>
    </w:p>
    <w:p w14:paraId="0F671FAA"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Artículo 1</w:t>
      </w:r>
      <w:proofErr w:type="gramStart"/>
      <w:r w:rsidRPr="00FA1A8E">
        <w:rPr>
          <w:rFonts w:ascii="Arial" w:hAnsi="Arial" w:cs="Arial"/>
          <w:bCs/>
        </w:rPr>
        <w:t>°.-</w:t>
      </w:r>
      <w:proofErr w:type="gramEnd"/>
      <w:r w:rsidRPr="00FA1A8E">
        <w:rPr>
          <w:rFonts w:ascii="Arial" w:hAnsi="Arial" w:cs="Arial"/>
          <w:bCs/>
        </w:rPr>
        <w:t xml:space="preserve"> (Objeto de la ley) La presente Ley tiene por objeto:</w:t>
      </w:r>
    </w:p>
    <w:p w14:paraId="7BF2B12F"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lastRenderedPageBreak/>
        <w:t>Reconocer, proteger, promover, difundir, desarrollar y regular los derechos lingüísticos individuales y colectivos de los habitantes del Estado Plurinacional de Bolivia.</w:t>
      </w:r>
    </w:p>
    <w:p w14:paraId="28844CF7"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Generar políticas públicas y obligaciones institucionales para su implementación, en el marco de la Constitución Política del Estado, convenios internacionales y disposiciones legales en vigencia.</w:t>
      </w:r>
    </w:p>
    <w:p w14:paraId="76897811"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Recuperar, vitalizar, revitalizar y desarrollar los idiomas oficiales en riesgo de extinción, estableciendo acciones para su uso en todas las instancias del Estado Plurinacional de Bolivia.</w:t>
      </w:r>
    </w:p>
    <w:p w14:paraId="12D02A4D"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Artículo 2</w:t>
      </w:r>
      <w:proofErr w:type="gramStart"/>
      <w:r w:rsidRPr="00FA1A8E">
        <w:rPr>
          <w:rFonts w:ascii="Arial" w:hAnsi="Arial" w:cs="Arial"/>
          <w:bCs/>
        </w:rPr>
        <w:t>°.-</w:t>
      </w:r>
      <w:proofErr w:type="gramEnd"/>
      <w:r w:rsidRPr="00FA1A8E">
        <w:rPr>
          <w:rFonts w:ascii="Arial" w:hAnsi="Arial" w:cs="Arial"/>
          <w:bCs/>
        </w:rPr>
        <w:t xml:space="preserve"> (Ámbito de aplicación)</w:t>
      </w:r>
    </w:p>
    <w:p w14:paraId="573C2723"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La presente Ley garantiza los derechos lingüísticos individuales y colectivos de todos los habitantes del Estado Plurinacional de Bolivia.</w:t>
      </w:r>
    </w:p>
    <w:p w14:paraId="39B64D4C"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La administración pública y las entidades privadas de servicio público, tienen la obligación de dar cumplimiento a la presente Ley.</w:t>
      </w:r>
    </w:p>
    <w:p w14:paraId="21C01F73"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Artículo 3</w:t>
      </w:r>
      <w:proofErr w:type="gramStart"/>
      <w:r w:rsidRPr="00FA1A8E">
        <w:rPr>
          <w:rFonts w:ascii="Arial" w:hAnsi="Arial" w:cs="Arial"/>
          <w:bCs/>
        </w:rPr>
        <w:t>°.-</w:t>
      </w:r>
      <w:proofErr w:type="gramEnd"/>
      <w:r w:rsidRPr="00FA1A8E">
        <w:rPr>
          <w:rFonts w:ascii="Arial" w:hAnsi="Arial" w:cs="Arial"/>
          <w:bCs/>
        </w:rPr>
        <w:t xml:space="preserve"> (Principios) Los siguientes principios rigen la presente Ley:</w:t>
      </w:r>
    </w:p>
    <w:p w14:paraId="5E4E37BB"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a)</w:t>
      </w:r>
      <w:r w:rsidRPr="00FA1A8E">
        <w:rPr>
          <w:rFonts w:ascii="Arial" w:hAnsi="Arial" w:cs="Arial"/>
          <w:bCs/>
        </w:rPr>
        <w:tab/>
        <w:t>Descolonización</w:t>
      </w:r>
      <w:r w:rsidRPr="00FA1A8E">
        <w:rPr>
          <w:rFonts w:ascii="Arial" w:hAnsi="Arial" w:cs="Arial"/>
          <w:bCs/>
        </w:rPr>
        <w:tab/>
        <w:t xml:space="preserve">Desmontar las estructuras mentales de dominación producto del colonialismo lingüístico y cultural, reproductoras del racismo, discriminación y explotación, para una convivencia armónica, incluyente, </w:t>
      </w:r>
      <w:proofErr w:type="spellStart"/>
      <w:r w:rsidRPr="00FA1A8E">
        <w:rPr>
          <w:rFonts w:ascii="Arial" w:hAnsi="Arial" w:cs="Arial"/>
          <w:bCs/>
        </w:rPr>
        <w:t>intracultural</w:t>
      </w:r>
      <w:proofErr w:type="spellEnd"/>
      <w:r w:rsidRPr="00FA1A8E">
        <w:rPr>
          <w:rFonts w:ascii="Arial" w:hAnsi="Arial" w:cs="Arial"/>
          <w:bCs/>
        </w:rPr>
        <w:t xml:space="preserve"> e intercultural en igualdad de condiciones con plena justicia social.</w:t>
      </w:r>
    </w:p>
    <w:p w14:paraId="79BCF598"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b)</w:t>
      </w:r>
      <w:r w:rsidRPr="00FA1A8E">
        <w:rPr>
          <w:rFonts w:ascii="Arial" w:hAnsi="Arial" w:cs="Arial"/>
          <w:bCs/>
        </w:rPr>
        <w:tab/>
        <w:t>Equidad</w:t>
      </w:r>
      <w:r w:rsidRPr="00FA1A8E">
        <w:rPr>
          <w:rFonts w:ascii="Arial" w:hAnsi="Arial" w:cs="Arial"/>
          <w:bCs/>
        </w:rPr>
        <w:tab/>
        <w:t xml:space="preserve">Establecer el equilibrio sociolingüístico entre los respectivos derechos lingüísticos de las naciones y pueblos </w:t>
      </w:r>
      <w:r w:rsidRPr="00FA1A8E">
        <w:rPr>
          <w:rFonts w:ascii="Arial" w:hAnsi="Arial" w:cs="Arial"/>
          <w:bCs/>
        </w:rPr>
        <w:lastRenderedPageBreak/>
        <w:t>indígena originario campesinos y el resto de la sociedad boliviana, garantizando un trato equilibrador de objetivos compensatorios, a favor de las comunidades minoritarias caracterizadas por su precariedad política, socioeconómica y cultural.</w:t>
      </w:r>
    </w:p>
    <w:p w14:paraId="6126C14D"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c)</w:t>
      </w:r>
      <w:r w:rsidRPr="00FA1A8E">
        <w:rPr>
          <w:rFonts w:ascii="Arial" w:hAnsi="Arial" w:cs="Arial"/>
          <w:bCs/>
        </w:rPr>
        <w:tab/>
        <w:t>Igualdad</w:t>
      </w:r>
      <w:r w:rsidRPr="00FA1A8E">
        <w:rPr>
          <w:rFonts w:ascii="Arial" w:hAnsi="Arial" w:cs="Arial"/>
          <w:bCs/>
        </w:rPr>
        <w:tab/>
        <w:t>Todos los idiomas oficiales del Estado Plurinacional de Bolivia son iguales y los habitantes hablantes de éstos, gozan de los mismos derechos lingüísticos ante la Ley.</w:t>
      </w:r>
    </w:p>
    <w:p w14:paraId="26D29532"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d)</w:t>
      </w:r>
      <w:r w:rsidRPr="00FA1A8E">
        <w:rPr>
          <w:rFonts w:ascii="Arial" w:hAnsi="Arial" w:cs="Arial"/>
          <w:bCs/>
        </w:rPr>
        <w:tab/>
        <w:t>Interculturalidad</w:t>
      </w:r>
      <w:r w:rsidRPr="00FA1A8E">
        <w:rPr>
          <w:rFonts w:ascii="Arial" w:hAnsi="Arial" w:cs="Arial"/>
          <w:bCs/>
        </w:rPr>
        <w:tab/>
        <w:t>Es el reconocimiento de la expresión y convivencia de la diversidad cultural lingüística, institucional, normativa, y el ejercicio y respeto de los derechos individuales y colectivos.</w:t>
      </w:r>
    </w:p>
    <w:p w14:paraId="77B25A0E"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e)</w:t>
      </w:r>
      <w:r w:rsidRPr="00FA1A8E">
        <w:rPr>
          <w:rFonts w:ascii="Arial" w:hAnsi="Arial" w:cs="Arial"/>
          <w:bCs/>
        </w:rPr>
        <w:tab/>
        <w:t>Personalidad</w:t>
      </w:r>
      <w:r w:rsidRPr="00FA1A8E">
        <w:rPr>
          <w:rFonts w:ascii="Arial" w:hAnsi="Arial" w:cs="Arial"/>
          <w:bCs/>
        </w:rPr>
        <w:tab/>
        <w:t>Garantizar a la persona, el ejercicio del derecho de usar su idioma, independientemente del lugar en el que se encuentre dentro del Estado Plurinacional de Bolivia.</w:t>
      </w:r>
    </w:p>
    <w:p w14:paraId="1035C273" w14:textId="18BD5117" w:rsid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f)</w:t>
      </w:r>
      <w:r w:rsidRPr="00FA1A8E">
        <w:rPr>
          <w:rFonts w:ascii="Arial" w:hAnsi="Arial" w:cs="Arial"/>
          <w:bCs/>
        </w:rPr>
        <w:tab/>
        <w:t>Territorialidad</w:t>
      </w:r>
      <w:r w:rsidRPr="00FA1A8E">
        <w:rPr>
          <w:rFonts w:ascii="Arial" w:hAnsi="Arial" w:cs="Arial"/>
          <w:bCs/>
        </w:rPr>
        <w:tab/>
        <w:t>Delimita los derechos lingüísticos de las personas a espacios territoriales para el acceso a los servicios públicos en uno o más idiomas oficiales, según su uso generalizado.</w:t>
      </w:r>
    </w:p>
    <w:p w14:paraId="797176E3"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Artículo 4</w:t>
      </w:r>
      <w:proofErr w:type="gramStart"/>
      <w:r w:rsidRPr="00FA1A8E">
        <w:rPr>
          <w:rFonts w:ascii="Arial" w:hAnsi="Arial" w:cs="Arial"/>
          <w:bCs/>
        </w:rPr>
        <w:t>°.-</w:t>
      </w:r>
      <w:proofErr w:type="gramEnd"/>
      <w:r w:rsidRPr="00FA1A8E">
        <w:rPr>
          <w:rFonts w:ascii="Arial" w:hAnsi="Arial" w:cs="Arial"/>
          <w:bCs/>
        </w:rPr>
        <w:t xml:space="preserve"> (Definiciones)</w:t>
      </w:r>
    </w:p>
    <w:p w14:paraId="1D237603"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a)</w:t>
      </w:r>
      <w:r w:rsidRPr="00FA1A8E">
        <w:rPr>
          <w:rFonts w:ascii="Arial" w:hAnsi="Arial" w:cs="Arial"/>
          <w:bCs/>
        </w:rPr>
        <w:tab/>
        <w:t>Derechos lingüísticos</w:t>
      </w:r>
      <w:r w:rsidRPr="00FA1A8E">
        <w:rPr>
          <w:rFonts w:ascii="Arial" w:hAnsi="Arial" w:cs="Arial"/>
          <w:bCs/>
        </w:rPr>
        <w:tab/>
        <w:t>Son los derechos destinados a corregir los desequilibrios lingüísticos, de manera que asegure el pleno desarrollo de los idiomas del Estado Plurinacional de Bolivia, con el fin de lograr una paz lingüística, justa y equitativa.</w:t>
      </w:r>
    </w:p>
    <w:p w14:paraId="747316C5"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lastRenderedPageBreak/>
        <w:t>b)</w:t>
      </w:r>
      <w:r w:rsidRPr="00FA1A8E">
        <w:rPr>
          <w:rFonts w:ascii="Arial" w:hAnsi="Arial" w:cs="Arial"/>
          <w:bCs/>
        </w:rPr>
        <w:tab/>
        <w:t>Bilingüe</w:t>
      </w:r>
      <w:r w:rsidRPr="00FA1A8E">
        <w:rPr>
          <w:rFonts w:ascii="Arial" w:hAnsi="Arial" w:cs="Arial"/>
          <w:bCs/>
        </w:rPr>
        <w:tab/>
        <w:t>Se denomina bilingüe a la persona que ha desarrollado competencias comunicativas en dos idiomas.</w:t>
      </w:r>
    </w:p>
    <w:p w14:paraId="7E3D80EB"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c)</w:t>
      </w:r>
      <w:r w:rsidRPr="00FA1A8E">
        <w:rPr>
          <w:rFonts w:ascii="Arial" w:hAnsi="Arial" w:cs="Arial"/>
          <w:bCs/>
        </w:rPr>
        <w:tab/>
        <w:t>Comunidad lingüística</w:t>
      </w:r>
      <w:r w:rsidRPr="00FA1A8E">
        <w:rPr>
          <w:rFonts w:ascii="Arial" w:hAnsi="Arial" w:cs="Arial"/>
          <w:bCs/>
        </w:rPr>
        <w:tab/>
        <w:t>Es toda sociedad humana que, asentada históricamente en un espacio territorial determinado, reconocido o no, se autoidentifica como pueblo y ha desarrollado un idioma común como medio de comunicación natural y de cohesión cultural entre sus miembros. La denominación lengua propia de un territorio hace referencia al idioma de la comunidad históricamente establecida en este espacio.</w:t>
      </w:r>
    </w:p>
    <w:p w14:paraId="1887B33B"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d)</w:t>
      </w:r>
      <w:r w:rsidRPr="00FA1A8E">
        <w:rPr>
          <w:rFonts w:ascii="Arial" w:hAnsi="Arial" w:cs="Arial"/>
          <w:bCs/>
        </w:rPr>
        <w:tab/>
        <w:t>Grupo lingüístico</w:t>
      </w:r>
      <w:r w:rsidRPr="00FA1A8E">
        <w:rPr>
          <w:rFonts w:ascii="Arial" w:hAnsi="Arial" w:cs="Arial"/>
          <w:bCs/>
        </w:rPr>
        <w:tab/>
        <w:t>Es el conjunto de hablantes que comparten la misma lengua, grupo que está establecido en el espacio territorial de otra comunidad lingüística y que no posee presencia histórica equivalente a la comunidad lingüística. El grupo lingüístico es el resultado de la inmigración, del refugio y de la diáspora.</w:t>
      </w:r>
    </w:p>
    <w:p w14:paraId="28F39BA7"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e)</w:t>
      </w:r>
      <w:r w:rsidRPr="00FA1A8E">
        <w:rPr>
          <w:rFonts w:ascii="Arial" w:hAnsi="Arial" w:cs="Arial"/>
          <w:bCs/>
        </w:rPr>
        <w:tab/>
        <w:t>Idioma o lengua</w:t>
      </w:r>
      <w:r w:rsidRPr="00FA1A8E">
        <w:rPr>
          <w:rFonts w:ascii="Arial" w:hAnsi="Arial" w:cs="Arial"/>
          <w:bCs/>
        </w:rPr>
        <w:tab/>
        <w:t>Es el sistema de comunicación que utiliza una determinada comunidad lingüística.</w:t>
      </w:r>
    </w:p>
    <w:p w14:paraId="24A71882"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f)</w:t>
      </w:r>
      <w:r w:rsidRPr="00FA1A8E">
        <w:rPr>
          <w:rFonts w:ascii="Arial" w:hAnsi="Arial" w:cs="Arial"/>
          <w:bCs/>
        </w:rPr>
        <w:tab/>
        <w:t>Lengua extranjera</w:t>
      </w:r>
      <w:r w:rsidRPr="00FA1A8E">
        <w:rPr>
          <w:rFonts w:ascii="Arial" w:hAnsi="Arial" w:cs="Arial"/>
          <w:bCs/>
        </w:rPr>
        <w:tab/>
        <w:t>Es el idioma que no se habla habitualmente en el país y que se aprende como un derecho individual u opción personal.</w:t>
      </w:r>
    </w:p>
    <w:p w14:paraId="3963E79A"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g)</w:t>
      </w:r>
      <w:r w:rsidRPr="00FA1A8E">
        <w:rPr>
          <w:rFonts w:ascii="Arial" w:hAnsi="Arial" w:cs="Arial"/>
          <w:bCs/>
        </w:rPr>
        <w:tab/>
        <w:t xml:space="preserve">Primera lengua o lengua materna (Ley </w:t>
      </w:r>
      <w:proofErr w:type="spellStart"/>
      <w:r w:rsidRPr="00FA1A8E">
        <w:rPr>
          <w:rFonts w:ascii="Arial" w:hAnsi="Arial" w:cs="Arial"/>
          <w:bCs/>
        </w:rPr>
        <w:t>Nº</w:t>
      </w:r>
      <w:proofErr w:type="spellEnd"/>
      <w:r w:rsidRPr="00FA1A8E">
        <w:rPr>
          <w:rFonts w:ascii="Arial" w:hAnsi="Arial" w:cs="Arial"/>
          <w:bCs/>
        </w:rPr>
        <w:t xml:space="preserve"> 1)</w:t>
      </w:r>
      <w:r w:rsidRPr="00FA1A8E">
        <w:rPr>
          <w:rFonts w:ascii="Arial" w:hAnsi="Arial" w:cs="Arial"/>
          <w:bCs/>
        </w:rPr>
        <w:tab/>
        <w:t xml:space="preserve">Es el primer idioma que se aprende a hablar en el seno familiar y que se constituye en la base de la socialización, la elaboración y expresión </w:t>
      </w:r>
      <w:r w:rsidRPr="00FA1A8E">
        <w:rPr>
          <w:rFonts w:ascii="Arial" w:hAnsi="Arial" w:cs="Arial"/>
          <w:bCs/>
        </w:rPr>
        <w:lastRenderedPageBreak/>
        <w:t>de las primeras ideas y las conceptualizaciones del mundo externo, desde la cultura a la que pertenece el hablante.</w:t>
      </w:r>
    </w:p>
    <w:p w14:paraId="48B8D783"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h)</w:t>
      </w:r>
      <w:r w:rsidRPr="00FA1A8E">
        <w:rPr>
          <w:rFonts w:ascii="Arial" w:hAnsi="Arial" w:cs="Arial"/>
          <w:bCs/>
        </w:rPr>
        <w:tab/>
        <w:t>Plurilingüe</w:t>
      </w:r>
      <w:r w:rsidRPr="00FA1A8E">
        <w:rPr>
          <w:rFonts w:ascii="Arial" w:hAnsi="Arial" w:cs="Arial"/>
          <w:bCs/>
        </w:rPr>
        <w:tab/>
        <w:t>Se denomina plurilingüe a las comunidades lingüísticas o a las personas que han desarrollado competencias comunicativas en dos o más códigos lingüísticos con diferentes grados de conocimiento y uso.</w:t>
      </w:r>
    </w:p>
    <w:p w14:paraId="76308AE3"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i)</w:t>
      </w:r>
      <w:r w:rsidRPr="00FA1A8E">
        <w:rPr>
          <w:rFonts w:ascii="Arial" w:hAnsi="Arial" w:cs="Arial"/>
          <w:bCs/>
        </w:rPr>
        <w:tab/>
        <w:t xml:space="preserve">Segunda lengua (Ley </w:t>
      </w:r>
      <w:proofErr w:type="spellStart"/>
      <w:r w:rsidRPr="00FA1A8E">
        <w:rPr>
          <w:rFonts w:ascii="Arial" w:hAnsi="Arial" w:cs="Arial"/>
          <w:bCs/>
        </w:rPr>
        <w:t>Nº</w:t>
      </w:r>
      <w:proofErr w:type="spellEnd"/>
      <w:r w:rsidRPr="00FA1A8E">
        <w:rPr>
          <w:rFonts w:ascii="Arial" w:hAnsi="Arial" w:cs="Arial"/>
          <w:bCs/>
        </w:rPr>
        <w:t xml:space="preserve"> 2)</w:t>
      </w:r>
      <w:r w:rsidRPr="00FA1A8E">
        <w:rPr>
          <w:rFonts w:ascii="Arial" w:hAnsi="Arial" w:cs="Arial"/>
          <w:bCs/>
        </w:rPr>
        <w:tab/>
        <w:t xml:space="preserve">Es el idioma que se aprende después de la lengua materna (Ley </w:t>
      </w:r>
      <w:proofErr w:type="spellStart"/>
      <w:r w:rsidRPr="00FA1A8E">
        <w:rPr>
          <w:rFonts w:ascii="Arial" w:hAnsi="Arial" w:cs="Arial"/>
          <w:bCs/>
        </w:rPr>
        <w:t>Nº</w:t>
      </w:r>
      <w:proofErr w:type="spellEnd"/>
      <w:r w:rsidRPr="00FA1A8E">
        <w:rPr>
          <w:rFonts w:ascii="Arial" w:hAnsi="Arial" w:cs="Arial"/>
          <w:bCs/>
        </w:rPr>
        <w:t xml:space="preserve"> 1) y que se constituye en la segunda opción para concebir, expresar otras cosmovisiones y comunicarse dentro de la dinámica del bilingüismo nacional.</w:t>
      </w:r>
    </w:p>
    <w:p w14:paraId="3F4D1F8D"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j)</w:t>
      </w:r>
      <w:r w:rsidRPr="00FA1A8E">
        <w:rPr>
          <w:rFonts w:ascii="Arial" w:hAnsi="Arial" w:cs="Arial"/>
          <w:bCs/>
        </w:rPr>
        <w:tab/>
        <w:t>Normalización lingüística</w:t>
      </w:r>
      <w:r w:rsidRPr="00FA1A8E">
        <w:rPr>
          <w:rFonts w:ascii="Arial" w:hAnsi="Arial" w:cs="Arial"/>
          <w:bCs/>
        </w:rPr>
        <w:tab/>
        <w:t>Proceso planeado para garantizar que los idiomas oficiales, logren una situación de igualdad en el plano legal, valor social y extender su uso a diversos ámbitos en el lenguaje escrito.</w:t>
      </w:r>
    </w:p>
    <w:p w14:paraId="0CC02C15"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k)</w:t>
      </w:r>
      <w:r w:rsidRPr="00FA1A8E">
        <w:rPr>
          <w:rFonts w:ascii="Arial" w:hAnsi="Arial" w:cs="Arial"/>
          <w:bCs/>
        </w:rPr>
        <w:tab/>
      </w:r>
      <w:proofErr w:type="spellStart"/>
      <w:r w:rsidRPr="00FA1A8E">
        <w:rPr>
          <w:rFonts w:ascii="Arial" w:hAnsi="Arial" w:cs="Arial"/>
          <w:bCs/>
        </w:rPr>
        <w:t>Normatización</w:t>
      </w:r>
      <w:proofErr w:type="spellEnd"/>
      <w:r w:rsidRPr="00FA1A8E">
        <w:rPr>
          <w:rFonts w:ascii="Arial" w:hAnsi="Arial" w:cs="Arial"/>
          <w:bCs/>
        </w:rPr>
        <w:t xml:space="preserve"> lingüística</w:t>
      </w:r>
      <w:r w:rsidRPr="00FA1A8E">
        <w:rPr>
          <w:rFonts w:ascii="Arial" w:hAnsi="Arial" w:cs="Arial"/>
          <w:bCs/>
        </w:rPr>
        <w:tab/>
        <w:t>Proceso que tiene por objeto dotar de alfabetos, reglas ortográficas, normas gramaticales precisas, innovaciones en el vocabulario y el desarrollo del discurso, para el desempeño escrito de un determinado idioma en diversos ámbitos.</w:t>
      </w:r>
    </w:p>
    <w:p w14:paraId="4367DC86"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l)</w:t>
      </w:r>
      <w:r w:rsidRPr="00FA1A8E">
        <w:rPr>
          <w:rFonts w:ascii="Arial" w:hAnsi="Arial" w:cs="Arial"/>
          <w:bCs/>
        </w:rPr>
        <w:tab/>
        <w:t>Estandarización lingüística</w:t>
      </w:r>
      <w:r w:rsidRPr="00FA1A8E">
        <w:rPr>
          <w:rFonts w:ascii="Arial" w:hAnsi="Arial" w:cs="Arial"/>
          <w:bCs/>
        </w:rPr>
        <w:tab/>
        <w:t xml:space="preserve">Proceso de generalización de una variedad </w:t>
      </w:r>
      <w:proofErr w:type="spellStart"/>
      <w:r w:rsidRPr="00FA1A8E">
        <w:rPr>
          <w:rFonts w:ascii="Arial" w:hAnsi="Arial" w:cs="Arial"/>
          <w:bCs/>
        </w:rPr>
        <w:t>supradialectal</w:t>
      </w:r>
      <w:proofErr w:type="spellEnd"/>
      <w:r w:rsidRPr="00FA1A8E">
        <w:rPr>
          <w:rFonts w:ascii="Arial" w:hAnsi="Arial" w:cs="Arial"/>
          <w:bCs/>
        </w:rPr>
        <w:t xml:space="preserve"> de un determinado idioma, socialmente aceptado para su uso a nivel escrito, posibilitando la unificación idiomática, sin perjuicio de que las variedades locales se mantengan en la forma oral.</w:t>
      </w:r>
    </w:p>
    <w:p w14:paraId="0283D1AE"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lastRenderedPageBreak/>
        <w:t>m)</w:t>
      </w:r>
      <w:r w:rsidRPr="00FA1A8E">
        <w:rPr>
          <w:rFonts w:ascii="Arial" w:hAnsi="Arial" w:cs="Arial"/>
          <w:bCs/>
        </w:rPr>
        <w:tab/>
        <w:t>Entidades privadas de servicio público</w:t>
      </w:r>
      <w:r w:rsidRPr="00FA1A8E">
        <w:rPr>
          <w:rFonts w:ascii="Arial" w:hAnsi="Arial" w:cs="Arial"/>
          <w:bCs/>
        </w:rPr>
        <w:tab/>
        <w:t xml:space="preserve">Son todas aquellas entidades privadas, cualquiera sea el tipo de su organización, cuyos fines son la prestación masiva de servicios públicos, como ser las empresas de telecomunicaciones, de transporte aéreo, ferrocarriles, lacustre y terrestre, de seguridad pública, de turismo, de correos, </w:t>
      </w:r>
      <w:proofErr w:type="spellStart"/>
      <w:r w:rsidRPr="00FA1A8E">
        <w:rPr>
          <w:rFonts w:ascii="Arial" w:hAnsi="Arial" w:cs="Arial"/>
          <w:bCs/>
        </w:rPr>
        <w:t>courier</w:t>
      </w:r>
      <w:proofErr w:type="spellEnd"/>
      <w:r w:rsidRPr="00FA1A8E">
        <w:rPr>
          <w:rFonts w:ascii="Arial" w:hAnsi="Arial" w:cs="Arial"/>
          <w:bCs/>
        </w:rPr>
        <w:t>, de suministro de energía eléctrica, de suministro de agua potable, de obras públicas en carreteras y universidades privadas.</w:t>
      </w:r>
    </w:p>
    <w:p w14:paraId="160FC140"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Capítulo Segundo</w:t>
      </w:r>
    </w:p>
    <w:p w14:paraId="75758133"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Derechos lingüísticos</w:t>
      </w:r>
    </w:p>
    <w:p w14:paraId="37EA8746" w14:textId="6304B2DE"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Artículo 5°. - (Derechos lingüísticos individuales) En el marco de la presente Ley, toda persona tiene derecho:</w:t>
      </w:r>
    </w:p>
    <w:p w14:paraId="309DF37B"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A ser reconocida como integrante de una comunidad lingüística.</w:t>
      </w:r>
    </w:p>
    <w:p w14:paraId="36927526"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A usar su idioma materno en forma oral y escrita al interior de su comunidad lingüística y en otros ámbitos socioculturales.</w:t>
      </w:r>
    </w:p>
    <w:p w14:paraId="2BA506E0" w14:textId="241D54A2"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A que se le explique en su idioma materno de forma oral y escrita sus deberes y sus derechos.</w:t>
      </w:r>
    </w:p>
    <w:p w14:paraId="75059192"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al uso y al reconocimiento legal de su nombre en su idioma materno.</w:t>
      </w:r>
    </w:p>
    <w:p w14:paraId="71AE71D7"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A preservar y desarrollar su idioma y cultura a la que pertenece.</w:t>
      </w:r>
    </w:p>
    <w:p w14:paraId="4C524336"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A tener acceso a los medios y recursos para aprender otros idiomas oficiales.</w:t>
      </w:r>
    </w:p>
    <w:p w14:paraId="0AE93D12" w14:textId="10129371"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lastRenderedPageBreak/>
        <w:t>Artículo 6°. - (Derechos lingüísticos colectivos) Todas las comunidades y grupos lingüísticos del Estado Plurinacional de Bolivia tienen derecho:</w:t>
      </w:r>
    </w:p>
    <w:p w14:paraId="7FF8F25A"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A recibir educación en su lengua materna y segunda lengua con su respectiva pertinencia cultural.</w:t>
      </w:r>
    </w:p>
    <w:p w14:paraId="0C766F11"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A ser atendidos y recibir información oral, escrita y audiovisual en los idiomas oficiales en la administración pública y entidades privadas de servicio público, en el marco del principio de territorialidad.</w:t>
      </w:r>
    </w:p>
    <w:p w14:paraId="368FA922"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Recuperar y usar términos toponímicos en idiomas indígenas en los lugares públicos a nivel regional, municipal, departamental y plurinacional, en el marco del principio de territorialidad.</w:t>
      </w:r>
    </w:p>
    <w:p w14:paraId="40583B8B"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A recuperar y utilizar terminología propia de los idiomas en el ámbito artístico, académico, medicinal, musical, espiritual y otros.</w:t>
      </w:r>
    </w:p>
    <w:p w14:paraId="13F11432"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A preservar los derechos intelectuales en la producción oral y escrita de los conocimientos, ciencia, tecnología, sabiduría y literatura como propiedad colectiva de las naciones y pueblos indígena originario campesinos.</w:t>
      </w:r>
    </w:p>
    <w:p w14:paraId="22A08DB2"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A contar con nuevas tecnologías de información y comunicación, en los idiomas oficiales.</w:t>
      </w:r>
    </w:p>
    <w:p w14:paraId="04689CBE"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A la recuperación, almacenamiento y difusión de las investigaciones lingüísticas y culturales relativas a las naciones y pueblos indígena originario campesinos, dentro del territorio plurinacional.</w:t>
      </w:r>
    </w:p>
    <w:p w14:paraId="3C51C58B"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lastRenderedPageBreak/>
        <w:t>A desarrollar sus propias instituciones para la investigación y enseñanza de las lenguas y culturas.</w:t>
      </w:r>
    </w:p>
    <w:p w14:paraId="281438E5"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Capítulo Tercero</w:t>
      </w:r>
    </w:p>
    <w:p w14:paraId="2AD7630A"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Idiomas oficiales del Estado</w:t>
      </w:r>
    </w:p>
    <w:p w14:paraId="23FF32CD"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Artículo 7</w:t>
      </w:r>
      <w:proofErr w:type="gramStart"/>
      <w:r w:rsidRPr="00FA1A8E">
        <w:rPr>
          <w:rFonts w:ascii="Arial" w:hAnsi="Arial" w:cs="Arial"/>
          <w:bCs/>
        </w:rPr>
        <w:t>°.-</w:t>
      </w:r>
      <w:proofErr w:type="gramEnd"/>
      <w:r w:rsidRPr="00FA1A8E">
        <w:rPr>
          <w:rFonts w:ascii="Arial" w:hAnsi="Arial" w:cs="Arial"/>
          <w:bCs/>
        </w:rPr>
        <w:t xml:space="preserve"> (Declaratoria) Se declara Patrimonio Oral, Intangible, Histórico y Cultural del Estado Plurinacional de Bolivia, a todos los idiomas de las naciones y pueblos indígena originario campesinos.</w:t>
      </w:r>
    </w:p>
    <w:p w14:paraId="104CB6D8" w14:textId="77777777" w:rsidR="00FA1A8E" w:rsidRPr="00FA1A8E" w:rsidRDefault="00FA1A8E" w:rsidP="00F94268">
      <w:pPr>
        <w:pStyle w:val="Prrafodelista"/>
        <w:spacing w:after="0" w:line="480" w:lineRule="auto"/>
        <w:ind w:left="1416" w:right="900" w:hanging="708"/>
        <w:jc w:val="both"/>
        <w:rPr>
          <w:rFonts w:ascii="Arial" w:hAnsi="Arial" w:cs="Arial"/>
          <w:bCs/>
        </w:rPr>
      </w:pPr>
    </w:p>
    <w:p w14:paraId="6A0F442C"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 xml:space="preserve">Artículo 8°.- (Idiomas oficiales) Son idiomas oficiales del Estado, el castellano y todos los idiomas de las naciones y pueblos indígena originario campesinos, que son el Aymara, </w:t>
      </w:r>
      <w:proofErr w:type="spellStart"/>
      <w:r w:rsidRPr="00FA1A8E">
        <w:rPr>
          <w:rFonts w:ascii="Arial" w:hAnsi="Arial" w:cs="Arial"/>
          <w:bCs/>
        </w:rPr>
        <w:t>Araona</w:t>
      </w:r>
      <w:proofErr w:type="spellEnd"/>
      <w:r w:rsidRPr="00FA1A8E">
        <w:rPr>
          <w:rFonts w:ascii="Arial" w:hAnsi="Arial" w:cs="Arial"/>
          <w:bCs/>
        </w:rPr>
        <w:t xml:space="preserve">, Baure, </w:t>
      </w:r>
      <w:proofErr w:type="spellStart"/>
      <w:r w:rsidRPr="00FA1A8E">
        <w:rPr>
          <w:rFonts w:ascii="Arial" w:hAnsi="Arial" w:cs="Arial"/>
          <w:bCs/>
        </w:rPr>
        <w:t>Bésiro</w:t>
      </w:r>
      <w:proofErr w:type="spellEnd"/>
      <w:r w:rsidRPr="00FA1A8E">
        <w:rPr>
          <w:rFonts w:ascii="Arial" w:hAnsi="Arial" w:cs="Arial"/>
          <w:bCs/>
        </w:rPr>
        <w:t xml:space="preserve">, </w:t>
      </w:r>
      <w:proofErr w:type="spellStart"/>
      <w:r w:rsidRPr="00FA1A8E">
        <w:rPr>
          <w:rFonts w:ascii="Arial" w:hAnsi="Arial" w:cs="Arial"/>
          <w:bCs/>
        </w:rPr>
        <w:t>Canichana</w:t>
      </w:r>
      <w:proofErr w:type="spellEnd"/>
      <w:r w:rsidRPr="00FA1A8E">
        <w:rPr>
          <w:rFonts w:ascii="Arial" w:hAnsi="Arial" w:cs="Arial"/>
          <w:bCs/>
        </w:rPr>
        <w:t xml:space="preserve">, </w:t>
      </w:r>
      <w:proofErr w:type="spellStart"/>
      <w:r w:rsidRPr="00FA1A8E">
        <w:rPr>
          <w:rFonts w:ascii="Arial" w:hAnsi="Arial" w:cs="Arial"/>
          <w:bCs/>
        </w:rPr>
        <w:t>Cavineño</w:t>
      </w:r>
      <w:proofErr w:type="spellEnd"/>
      <w:r w:rsidRPr="00FA1A8E">
        <w:rPr>
          <w:rFonts w:ascii="Arial" w:hAnsi="Arial" w:cs="Arial"/>
          <w:bCs/>
        </w:rPr>
        <w:t xml:space="preserve">, Cayubaba, </w:t>
      </w:r>
      <w:proofErr w:type="spellStart"/>
      <w:r w:rsidRPr="00FA1A8E">
        <w:rPr>
          <w:rFonts w:ascii="Arial" w:hAnsi="Arial" w:cs="Arial"/>
          <w:bCs/>
        </w:rPr>
        <w:t>Chácobo</w:t>
      </w:r>
      <w:proofErr w:type="spellEnd"/>
      <w:r w:rsidRPr="00FA1A8E">
        <w:rPr>
          <w:rFonts w:ascii="Arial" w:hAnsi="Arial" w:cs="Arial"/>
          <w:bCs/>
        </w:rPr>
        <w:t xml:space="preserve">, </w:t>
      </w:r>
      <w:proofErr w:type="spellStart"/>
      <w:r w:rsidRPr="00FA1A8E">
        <w:rPr>
          <w:rFonts w:ascii="Arial" w:hAnsi="Arial" w:cs="Arial"/>
          <w:bCs/>
        </w:rPr>
        <w:t>Chimane</w:t>
      </w:r>
      <w:proofErr w:type="spellEnd"/>
      <w:r w:rsidRPr="00FA1A8E">
        <w:rPr>
          <w:rFonts w:ascii="Arial" w:hAnsi="Arial" w:cs="Arial"/>
          <w:bCs/>
        </w:rPr>
        <w:t xml:space="preserve">, Ese </w:t>
      </w:r>
      <w:proofErr w:type="spellStart"/>
      <w:r w:rsidRPr="00FA1A8E">
        <w:rPr>
          <w:rFonts w:ascii="Arial" w:hAnsi="Arial" w:cs="Arial"/>
          <w:bCs/>
        </w:rPr>
        <w:t>ejja</w:t>
      </w:r>
      <w:proofErr w:type="spellEnd"/>
      <w:r w:rsidRPr="00FA1A8E">
        <w:rPr>
          <w:rFonts w:ascii="Arial" w:hAnsi="Arial" w:cs="Arial"/>
          <w:bCs/>
        </w:rPr>
        <w:t xml:space="preserve">, Guaraní, </w:t>
      </w:r>
      <w:proofErr w:type="spellStart"/>
      <w:r w:rsidRPr="00FA1A8E">
        <w:rPr>
          <w:rFonts w:ascii="Arial" w:hAnsi="Arial" w:cs="Arial"/>
          <w:bCs/>
        </w:rPr>
        <w:t>Guarasu'we</w:t>
      </w:r>
      <w:proofErr w:type="spellEnd"/>
      <w:r w:rsidRPr="00FA1A8E">
        <w:rPr>
          <w:rFonts w:ascii="Arial" w:hAnsi="Arial" w:cs="Arial"/>
          <w:bCs/>
        </w:rPr>
        <w:t xml:space="preserve">, </w:t>
      </w:r>
      <w:proofErr w:type="spellStart"/>
      <w:r w:rsidRPr="00FA1A8E">
        <w:rPr>
          <w:rFonts w:ascii="Arial" w:hAnsi="Arial" w:cs="Arial"/>
          <w:bCs/>
        </w:rPr>
        <w:t>Guarayu</w:t>
      </w:r>
      <w:proofErr w:type="spellEnd"/>
      <w:r w:rsidRPr="00FA1A8E">
        <w:rPr>
          <w:rFonts w:ascii="Arial" w:hAnsi="Arial" w:cs="Arial"/>
          <w:bCs/>
        </w:rPr>
        <w:t xml:space="preserve">, </w:t>
      </w:r>
      <w:proofErr w:type="spellStart"/>
      <w:r w:rsidRPr="00FA1A8E">
        <w:rPr>
          <w:rFonts w:ascii="Arial" w:hAnsi="Arial" w:cs="Arial"/>
          <w:bCs/>
        </w:rPr>
        <w:t>Itonama</w:t>
      </w:r>
      <w:proofErr w:type="spellEnd"/>
      <w:r w:rsidRPr="00FA1A8E">
        <w:rPr>
          <w:rFonts w:ascii="Arial" w:hAnsi="Arial" w:cs="Arial"/>
          <w:bCs/>
        </w:rPr>
        <w:t xml:space="preserve">, Leco, </w:t>
      </w:r>
      <w:proofErr w:type="spellStart"/>
      <w:r w:rsidRPr="00FA1A8E">
        <w:rPr>
          <w:rFonts w:ascii="Arial" w:hAnsi="Arial" w:cs="Arial"/>
          <w:bCs/>
        </w:rPr>
        <w:t>Machajuyai-kallawaya</w:t>
      </w:r>
      <w:proofErr w:type="spellEnd"/>
      <w:r w:rsidRPr="00FA1A8E">
        <w:rPr>
          <w:rFonts w:ascii="Arial" w:hAnsi="Arial" w:cs="Arial"/>
          <w:bCs/>
        </w:rPr>
        <w:t xml:space="preserve">, </w:t>
      </w:r>
      <w:proofErr w:type="spellStart"/>
      <w:r w:rsidRPr="00FA1A8E">
        <w:rPr>
          <w:rFonts w:ascii="Arial" w:hAnsi="Arial" w:cs="Arial"/>
          <w:bCs/>
        </w:rPr>
        <w:t>Machineri</w:t>
      </w:r>
      <w:proofErr w:type="spellEnd"/>
      <w:r w:rsidRPr="00FA1A8E">
        <w:rPr>
          <w:rFonts w:ascii="Arial" w:hAnsi="Arial" w:cs="Arial"/>
          <w:bCs/>
        </w:rPr>
        <w:t xml:space="preserve">, </w:t>
      </w:r>
      <w:proofErr w:type="spellStart"/>
      <w:r w:rsidRPr="00FA1A8E">
        <w:rPr>
          <w:rFonts w:ascii="Arial" w:hAnsi="Arial" w:cs="Arial"/>
          <w:bCs/>
        </w:rPr>
        <w:t>Maropa</w:t>
      </w:r>
      <w:proofErr w:type="spellEnd"/>
      <w:r w:rsidRPr="00FA1A8E">
        <w:rPr>
          <w:rFonts w:ascii="Arial" w:hAnsi="Arial" w:cs="Arial"/>
          <w:bCs/>
        </w:rPr>
        <w:t xml:space="preserve">, Mojeño-Trinitario, Mojeño-Ignaciano, Moré, </w:t>
      </w:r>
      <w:proofErr w:type="spellStart"/>
      <w:r w:rsidRPr="00FA1A8E">
        <w:rPr>
          <w:rFonts w:ascii="Arial" w:hAnsi="Arial" w:cs="Arial"/>
          <w:bCs/>
        </w:rPr>
        <w:t>Mosetén</w:t>
      </w:r>
      <w:proofErr w:type="spellEnd"/>
      <w:r w:rsidRPr="00FA1A8E">
        <w:rPr>
          <w:rFonts w:ascii="Arial" w:hAnsi="Arial" w:cs="Arial"/>
          <w:bCs/>
        </w:rPr>
        <w:t xml:space="preserve">, </w:t>
      </w:r>
      <w:proofErr w:type="spellStart"/>
      <w:r w:rsidRPr="00FA1A8E">
        <w:rPr>
          <w:rFonts w:ascii="Arial" w:hAnsi="Arial" w:cs="Arial"/>
          <w:bCs/>
        </w:rPr>
        <w:t>Movima</w:t>
      </w:r>
      <w:proofErr w:type="spellEnd"/>
      <w:r w:rsidRPr="00FA1A8E">
        <w:rPr>
          <w:rFonts w:ascii="Arial" w:hAnsi="Arial" w:cs="Arial"/>
          <w:bCs/>
        </w:rPr>
        <w:t xml:space="preserve">, </w:t>
      </w:r>
      <w:proofErr w:type="spellStart"/>
      <w:r w:rsidRPr="00FA1A8E">
        <w:rPr>
          <w:rFonts w:ascii="Arial" w:hAnsi="Arial" w:cs="Arial"/>
          <w:bCs/>
        </w:rPr>
        <w:t>Pacawara</w:t>
      </w:r>
      <w:proofErr w:type="spellEnd"/>
      <w:r w:rsidRPr="00FA1A8E">
        <w:rPr>
          <w:rFonts w:ascii="Arial" w:hAnsi="Arial" w:cs="Arial"/>
          <w:bCs/>
        </w:rPr>
        <w:t xml:space="preserve">, Puquina, Quechua, </w:t>
      </w:r>
      <w:proofErr w:type="spellStart"/>
      <w:r w:rsidRPr="00FA1A8E">
        <w:rPr>
          <w:rFonts w:ascii="Arial" w:hAnsi="Arial" w:cs="Arial"/>
          <w:bCs/>
        </w:rPr>
        <w:t>Sirionó</w:t>
      </w:r>
      <w:proofErr w:type="spellEnd"/>
      <w:r w:rsidRPr="00FA1A8E">
        <w:rPr>
          <w:rFonts w:ascii="Arial" w:hAnsi="Arial" w:cs="Arial"/>
          <w:bCs/>
        </w:rPr>
        <w:t xml:space="preserve">, Tacana, </w:t>
      </w:r>
      <w:proofErr w:type="spellStart"/>
      <w:r w:rsidRPr="00FA1A8E">
        <w:rPr>
          <w:rFonts w:ascii="Arial" w:hAnsi="Arial" w:cs="Arial"/>
          <w:bCs/>
        </w:rPr>
        <w:t>Tapiete</w:t>
      </w:r>
      <w:proofErr w:type="spellEnd"/>
      <w:r w:rsidRPr="00FA1A8E">
        <w:rPr>
          <w:rFonts w:ascii="Arial" w:hAnsi="Arial" w:cs="Arial"/>
          <w:bCs/>
        </w:rPr>
        <w:t xml:space="preserve">, </w:t>
      </w:r>
      <w:proofErr w:type="spellStart"/>
      <w:r w:rsidRPr="00FA1A8E">
        <w:rPr>
          <w:rFonts w:ascii="Arial" w:hAnsi="Arial" w:cs="Arial"/>
          <w:bCs/>
        </w:rPr>
        <w:t>Toromona</w:t>
      </w:r>
      <w:proofErr w:type="spellEnd"/>
      <w:r w:rsidRPr="00FA1A8E">
        <w:rPr>
          <w:rFonts w:ascii="Arial" w:hAnsi="Arial" w:cs="Arial"/>
          <w:bCs/>
        </w:rPr>
        <w:t>, Uru-</w:t>
      </w:r>
      <w:proofErr w:type="spellStart"/>
      <w:r w:rsidRPr="00FA1A8E">
        <w:rPr>
          <w:rFonts w:ascii="Arial" w:hAnsi="Arial" w:cs="Arial"/>
          <w:bCs/>
        </w:rPr>
        <w:t>Chipaya</w:t>
      </w:r>
      <w:proofErr w:type="spellEnd"/>
      <w:r w:rsidRPr="00FA1A8E">
        <w:rPr>
          <w:rFonts w:ascii="Arial" w:hAnsi="Arial" w:cs="Arial"/>
          <w:bCs/>
        </w:rPr>
        <w:t xml:space="preserve">, </w:t>
      </w:r>
      <w:proofErr w:type="spellStart"/>
      <w:r w:rsidRPr="00FA1A8E">
        <w:rPr>
          <w:rFonts w:ascii="Arial" w:hAnsi="Arial" w:cs="Arial"/>
          <w:bCs/>
        </w:rPr>
        <w:t>Weenhayek</w:t>
      </w:r>
      <w:proofErr w:type="spellEnd"/>
      <w:r w:rsidRPr="00FA1A8E">
        <w:rPr>
          <w:rFonts w:ascii="Arial" w:hAnsi="Arial" w:cs="Arial"/>
          <w:bCs/>
        </w:rPr>
        <w:t xml:space="preserve">, </w:t>
      </w:r>
      <w:proofErr w:type="spellStart"/>
      <w:r w:rsidRPr="00FA1A8E">
        <w:rPr>
          <w:rFonts w:ascii="Arial" w:hAnsi="Arial" w:cs="Arial"/>
          <w:bCs/>
        </w:rPr>
        <w:t>Yaminawa</w:t>
      </w:r>
      <w:proofErr w:type="spellEnd"/>
      <w:r w:rsidRPr="00FA1A8E">
        <w:rPr>
          <w:rFonts w:ascii="Arial" w:hAnsi="Arial" w:cs="Arial"/>
          <w:bCs/>
        </w:rPr>
        <w:t xml:space="preserve">, Yuki, </w:t>
      </w:r>
      <w:proofErr w:type="spellStart"/>
      <w:r w:rsidRPr="00FA1A8E">
        <w:rPr>
          <w:rFonts w:ascii="Arial" w:hAnsi="Arial" w:cs="Arial"/>
          <w:bCs/>
        </w:rPr>
        <w:t>Yuracaré</w:t>
      </w:r>
      <w:proofErr w:type="spellEnd"/>
      <w:r w:rsidRPr="00FA1A8E">
        <w:rPr>
          <w:rFonts w:ascii="Arial" w:hAnsi="Arial" w:cs="Arial"/>
          <w:bCs/>
        </w:rPr>
        <w:t xml:space="preserve"> y </w:t>
      </w:r>
      <w:proofErr w:type="spellStart"/>
      <w:r w:rsidRPr="00FA1A8E">
        <w:rPr>
          <w:rFonts w:ascii="Arial" w:hAnsi="Arial" w:cs="Arial"/>
          <w:bCs/>
        </w:rPr>
        <w:t>Zamuco</w:t>
      </w:r>
      <w:proofErr w:type="spellEnd"/>
      <w:r w:rsidRPr="00FA1A8E">
        <w:rPr>
          <w:rFonts w:ascii="Arial" w:hAnsi="Arial" w:cs="Arial"/>
          <w:bCs/>
        </w:rPr>
        <w:t>.</w:t>
      </w:r>
    </w:p>
    <w:p w14:paraId="66B745AA" w14:textId="77777777" w:rsidR="00FA1A8E" w:rsidRPr="00FA1A8E" w:rsidRDefault="00FA1A8E" w:rsidP="00F94268">
      <w:pPr>
        <w:pStyle w:val="Prrafodelista"/>
        <w:spacing w:after="0" w:line="480" w:lineRule="auto"/>
        <w:ind w:left="1416" w:right="900" w:hanging="708"/>
        <w:jc w:val="both"/>
        <w:rPr>
          <w:rFonts w:ascii="Arial" w:hAnsi="Arial" w:cs="Arial"/>
          <w:bCs/>
        </w:rPr>
      </w:pPr>
    </w:p>
    <w:p w14:paraId="1FF88A5D"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Artículo 9</w:t>
      </w:r>
      <w:proofErr w:type="gramStart"/>
      <w:r w:rsidRPr="00FA1A8E">
        <w:rPr>
          <w:rFonts w:ascii="Arial" w:hAnsi="Arial" w:cs="Arial"/>
          <w:bCs/>
        </w:rPr>
        <w:t>°.-</w:t>
      </w:r>
      <w:proofErr w:type="gramEnd"/>
      <w:r w:rsidRPr="00FA1A8E">
        <w:rPr>
          <w:rFonts w:ascii="Arial" w:hAnsi="Arial" w:cs="Arial"/>
          <w:bCs/>
        </w:rPr>
        <w:t xml:space="preserve"> (Idiomas en peligro de extinción) Los idiomas oficiales en peligro de extinción deben recibir atención prioritaria en la planificación lingüística, educación </w:t>
      </w:r>
      <w:proofErr w:type="spellStart"/>
      <w:r w:rsidRPr="00FA1A8E">
        <w:rPr>
          <w:rFonts w:ascii="Arial" w:hAnsi="Arial" w:cs="Arial"/>
          <w:bCs/>
        </w:rPr>
        <w:t>intracultural</w:t>
      </w:r>
      <w:proofErr w:type="spellEnd"/>
      <w:r w:rsidRPr="00FA1A8E">
        <w:rPr>
          <w:rFonts w:ascii="Arial" w:hAnsi="Arial" w:cs="Arial"/>
          <w:bCs/>
        </w:rPr>
        <w:t xml:space="preserve"> intercultural plurilingüe, investigación y publicación de diversos tipos de textos por parte del Estado Plurinacional de Bolivia.</w:t>
      </w:r>
    </w:p>
    <w:p w14:paraId="77E7F6E5"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lastRenderedPageBreak/>
        <w:t>Artículo 10</w:t>
      </w:r>
      <w:proofErr w:type="gramStart"/>
      <w:r w:rsidRPr="00FA1A8E">
        <w:rPr>
          <w:rFonts w:ascii="Arial" w:hAnsi="Arial" w:cs="Arial"/>
          <w:bCs/>
        </w:rPr>
        <w:t>°.-</w:t>
      </w:r>
      <w:proofErr w:type="gramEnd"/>
      <w:r w:rsidRPr="00FA1A8E">
        <w:rPr>
          <w:rFonts w:ascii="Arial" w:hAnsi="Arial" w:cs="Arial"/>
          <w:bCs/>
        </w:rPr>
        <w:t xml:space="preserve"> (Planificación lingüística)</w:t>
      </w:r>
    </w:p>
    <w:p w14:paraId="6EE00094"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La planificación lingüística coadyuva al desarrollo de los idiomas oficiales, debiendo ser retroalimentada desde diversos ámbitos de la sociedad, como el sistema educativo, la administración pública, la administración de justicia, los medios de comunicación y cualquier otro sector que forme parte de la interculturalidad del Estado Plurinacional de Bolivia.</w:t>
      </w:r>
    </w:p>
    <w:p w14:paraId="22832B7F"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 xml:space="preserve">El sistema educativo del Estado Plurinacional de Bolivia, debe impulsar y desarrollar el estudio científico, normalización, </w:t>
      </w:r>
      <w:proofErr w:type="spellStart"/>
      <w:r w:rsidRPr="00FA1A8E">
        <w:rPr>
          <w:rFonts w:ascii="Arial" w:hAnsi="Arial" w:cs="Arial"/>
          <w:bCs/>
        </w:rPr>
        <w:t>normatización</w:t>
      </w:r>
      <w:proofErr w:type="spellEnd"/>
      <w:r w:rsidRPr="00FA1A8E">
        <w:rPr>
          <w:rFonts w:ascii="Arial" w:hAnsi="Arial" w:cs="Arial"/>
          <w:bCs/>
        </w:rPr>
        <w:t>, estandarización lingüística y aplicación de los idiomas oficiales, en las diferentes instancias de la sociedad boliviana.</w:t>
      </w:r>
    </w:p>
    <w:p w14:paraId="1D287930"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Artículo 11</w:t>
      </w:r>
      <w:proofErr w:type="gramStart"/>
      <w:r w:rsidRPr="00FA1A8E">
        <w:rPr>
          <w:rFonts w:ascii="Arial" w:hAnsi="Arial" w:cs="Arial"/>
          <w:bCs/>
        </w:rPr>
        <w:t>°.-</w:t>
      </w:r>
      <w:proofErr w:type="gramEnd"/>
      <w:r w:rsidRPr="00FA1A8E">
        <w:rPr>
          <w:rFonts w:ascii="Arial" w:hAnsi="Arial" w:cs="Arial"/>
          <w:bCs/>
        </w:rPr>
        <w:t xml:space="preserve"> (Participación y control social)</w:t>
      </w:r>
    </w:p>
    <w:p w14:paraId="71C55E88"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Las naciones y pueblos indígena originario campesinos, como parte de la sociedad civil organizada y de conformidad con la Constitución Política del Estado, tienen el derecho a participar en el diseño, planificación, ejecución y control de las políticas públicas relativas a los idiomas oficiales del Estado Plurinacional de Bolivia.</w:t>
      </w:r>
    </w:p>
    <w:p w14:paraId="3BC87B65"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 xml:space="preserve">El Estado, con la participación activa y decisiva de la familia, la comunidad, las </w:t>
      </w:r>
      <w:proofErr w:type="gramStart"/>
      <w:r w:rsidRPr="00FA1A8E">
        <w:rPr>
          <w:rFonts w:ascii="Arial" w:hAnsi="Arial" w:cs="Arial"/>
          <w:bCs/>
        </w:rPr>
        <w:t>organizaciones indígena</w:t>
      </w:r>
      <w:proofErr w:type="gramEnd"/>
      <w:r w:rsidRPr="00FA1A8E">
        <w:rPr>
          <w:rFonts w:ascii="Arial" w:hAnsi="Arial" w:cs="Arial"/>
          <w:bCs/>
        </w:rPr>
        <w:t xml:space="preserve"> originaria campesinas, y la sociedad en su conjunto, promoverán el uso y aplicación de los idiomas oficiales, en la formulación de políticas lingüísticas y culturales.</w:t>
      </w:r>
    </w:p>
    <w:p w14:paraId="1532B26D"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Capítulo Cuarto</w:t>
      </w:r>
    </w:p>
    <w:p w14:paraId="54F3C62E"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Los idiomas en el Sistema Educativo Plurinacional</w:t>
      </w:r>
    </w:p>
    <w:p w14:paraId="2706B099"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lastRenderedPageBreak/>
        <w:t>Artículo 12</w:t>
      </w:r>
      <w:proofErr w:type="gramStart"/>
      <w:r w:rsidRPr="00FA1A8E">
        <w:rPr>
          <w:rFonts w:ascii="Arial" w:hAnsi="Arial" w:cs="Arial"/>
          <w:bCs/>
        </w:rPr>
        <w:t>°.-</w:t>
      </w:r>
      <w:proofErr w:type="gramEnd"/>
      <w:r w:rsidRPr="00FA1A8E">
        <w:rPr>
          <w:rFonts w:ascii="Arial" w:hAnsi="Arial" w:cs="Arial"/>
          <w:bCs/>
        </w:rPr>
        <w:t xml:space="preserve"> (Derechos y obligaciones de los estudiantes)</w:t>
      </w:r>
    </w:p>
    <w:p w14:paraId="288376AE"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 xml:space="preserve">Los estudiantes de todos los subsistemas y niveles educativos tienen derecho a recibir una educación </w:t>
      </w:r>
      <w:proofErr w:type="spellStart"/>
      <w:r w:rsidRPr="00FA1A8E">
        <w:rPr>
          <w:rFonts w:ascii="Arial" w:hAnsi="Arial" w:cs="Arial"/>
          <w:bCs/>
        </w:rPr>
        <w:t>intracultural</w:t>
      </w:r>
      <w:proofErr w:type="spellEnd"/>
      <w:r w:rsidRPr="00FA1A8E">
        <w:rPr>
          <w:rFonts w:ascii="Arial" w:hAnsi="Arial" w:cs="Arial"/>
          <w:bCs/>
        </w:rPr>
        <w:t>, intercultural y plurilingüe.</w:t>
      </w:r>
    </w:p>
    <w:p w14:paraId="566CAD4D"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El estudiante monolingüe castellano hablante, tiene el derecho y el deber de aprender un otro idioma oficial del Estado, predominante en la región, como segunda lengua.</w:t>
      </w:r>
    </w:p>
    <w:p w14:paraId="224156BD"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Los estudiantes, tienen derecho a autoidentificarse utilizando su propio idioma y cultura en los diversos ámbitos relacionados con la educación pública y privada, sin que ello sea motivo de discriminación.</w:t>
      </w:r>
    </w:p>
    <w:p w14:paraId="3FA95C7D"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Los estudiantes del subsistema de Educación Superior de Formación Profesional, bajo el principio de territorialidad, tienen derecho al uso oral y escrito de los idiomas de las naciones y pueblos indígena originario campesinos, en los procesos pedagógicos y en documentos que validen la obtención de un grado académico.</w:t>
      </w:r>
    </w:p>
    <w:p w14:paraId="5F4DFA5B"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Artículo 13</w:t>
      </w:r>
      <w:proofErr w:type="gramStart"/>
      <w:r w:rsidRPr="00FA1A8E">
        <w:rPr>
          <w:rFonts w:ascii="Arial" w:hAnsi="Arial" w:cs="Arial"/>
          <w:bCs/>
        </w:rPr>
        <w:t>°.-</w:t>
      </w:r>
      <w:proofErr w:type="gramEnd"/>
      <w:r w:rsidRPr="00FA1A8E">
        <w:rPr>
          <w:rFonts w:ascii="Arial" w:hAnsi="Arial" w:cs="Arial"/>
          <w:bCs/>
        </w:rPr>
        <w:t xml:space="preserve"> (Preservación y desarrollo de los idiomas)</w:t>
      </w:r>
    </w:p>
    <w:p w14:paraId="4E71BA2F"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El Órgano Ejecutivo del Nivel Central del Estado garantiza la preservación y desarrollo de los idiomas de las naciones y pueblos indígena originario campesinos, a través de las instancias competentes.</w:t>
      </w:r>
    </w:p>
    <w:p w14:paraId="7C006F31"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Las universidades deberán implementar programas dirigidos a la preservación y desarrollo de los idiomas oficiales de acuerdo a mandato constitucional.</w:t>
      </w:r>
    </w:p>
    <w:p w14:paraId="37B6AE00"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lastRenderedPageBreak/>
        <w:t>Artículo 14</w:t>
      </w:r>
      <w:proofErr w:type="gramStart"/>
      <w:r w:rsidRPr="00FA1A8E">
        <w:rPr>
          <w:rFonts w:ascii="Arial" w:hAnsi="Arial" w:cs="Arial"/>
          <w:bCs/>
        </w:rPr>
        <w:t>°.-</w:t>
      </w:r>
      <w:proofErr w:type="gramEnd"/>
      <w:r w:rsidRPr="00FA1A8E">
        <w:rPr>
          <w:rFonts w:ascii="Arial" w:hAnsi="Arial" w:cs="Arial"/>
          <w:bCs/>
        </w:rPr>
        <w:t xml:space="preserve"> (Acreditación de saberes y conocimientos ancestrales) El Ministerio de Educación deberá reconocer y acreditar los conocimientos y saberes lingüísticos y culturales de personas mayores sabias y sabios de larga trayectoria, sin formación académica, de las diferentes naciones y pueblos indígena originario campesinos, para transmitirlos a las generaciones futuras en concordancia con la Ley </w:t>
      </w:r>
      <w:proofErr w:type="spellStart"/>
      <w:r w:rsidRPr="00FA1A8E">
        <w:rPr>
          <w:rFonts w:ascii="Arial" w:hAnsi="Arial" w:cs="Arial"/>
          <w:bCs/>
        </w:rPr>
        <w:t>Nº</w:t>
      </w:r>
      <w:proofErr w:type="spellEnd"/>
      <w:r w:rsidRPr="00FA1A8E">
        <w:rPr>
          <w:rFonts w:ascii="Arial" w:hAnsi="Arial" w:cs="Arial"/>
          <w:bCs/>
        </w:rPr>
        <w:t xml:space="preserve"> 070 Ley de Educación Avelino Siñani - Elizardo Pérez.</w:t>
      </w:r>
    </w:p>
    <w:p w14:paraId="4642F928"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Artículo 15</w:t>
      </w:r>
      <w:proofErr w:type="gramStart"/>
      <w:r w:rsidRPr="00FA1A8E">
        <w:rPr>
          <w:rFonts w:ascii="Arial" w:hAnsi="Arial" w:cs="Arial"/>
          <w:bCs/>
        </w:rPr>
        <w:t>°.-</w:t>
      </w:r>
      <w:proofErr w:type="gramEnd"/>
      <w:r w:rsidRPr="00FA1A8E">
        <w:rPr>
          <w:rFonts w:ascii="Arial" w:hAnsi="Arial" w:cs="Arial"/>
          <w:bCs/>
        </w:rPr>
        <w:t xml:space="preserve"> (Uso del idioma en procesos educativos comunitarios) Se reconocerá, respetará, promoverá y desarrollarán los procesos educativos comunitarios, donde se utilicen los idiomas y cosmovisiones de todas las naciones y pueblos indígena originario campesinos.</w:t>
      </w:r>
    </w:p>
    <w:p w14:paraId="20570838"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Capítulo Quinto</w:t>
      </w:r>
    </w:p>
    <w:p w14:paraId="45E32057"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Uso de los idiomas en la comunicación</w:t>
      </w:r>
    </w:p>
    <w:p w14:paraId="355C74D6"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Artículo 16</w:t>
      </w:r>
      <w:proofErr w:type="gramStart"/>
      <w:r w:rsidRPr="00FA1A8E">
        <w:rPr>
          <w:rFonts w:ascii="Arial" w:hAnsi="Arial" w:cs="Arial"/>
          <w:bCs/>
        </w:rPr>
        <w:t>°.-</w:t>
      </w:r>
      <w:proofErr w:type="gramEnd"/>
      <w:r w:rsidRPr="00FA1A8E">
        <w:rPr>
          <w:rFonts w:ascii="Arial" w:hAnsi="Arial" w:cs="Arial"/>
          <w:bCs/>
        </w:rPr>
        <w:t xml:space="preserve"> (El rol del Estado en los medios de comunicación)</w:t>
      </w:r>
    </w:p>
    <w:p w14:paraId="54EE42B4"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El Estado garantiza la libre difusión de la realidad pluricultural y plurilingüe del país en los idiomas oficiales y lenguaje alternativo especial, Lengua de Señas Boliviana - LSB, en los medios de comunicación oral, escrita, audiovisual y en las Tecnologías de Información y Comunicación - TIC, de orden público y privado.</w:t>
      </w:r>
    </w:p>
    <w:p w14:paraId="5381C549"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 xml:space="preserve">El Estado garantiza la libre producción, publicación y difusión de materiales escritos y audiovisuales en los idiomas oficiales relacionados a la </w:t>
      </w:r>
      <w:r w:rsidRPr="00FA1A8E">
        <w:rPr>
          <w:rFonts w:ascii="Arial" w:hAnsi="Arial" w:cs="Arial"/>
          <w:bCs/>
        </w:rPr>
        <w:lastRenderedPageBreak/>
        <w:t>cultura, ciencia y tecnología de las naciones y pueblos indígena originario campesinos, en los diversos medios de comunicación masivos.</w:t>
      </w:r>
    </w:p>
    <w:p w14:paraId="347A6FD1"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Artículo 17</w:t>
      </w:r>
      <w:proofErr w:type="gramStart"/>
      <w:r w:rsidRPr="00FA1A8E">
        <w:rPr>
          <w:rFonts w:ascii="Arial" w:hAnsi="Arial" w:cs="Arial"/>
          <w:bCs/>
        </w:rPr>
        <w:t>°.-</w:t>
      </w:r>
      <w:proofErr w:type="gramEnd"/>
      <w:r w:rsidRPr="00FA1A8E">
        <w:rPr>
          <w:rFonts w:ascii="Arial" w:hAnsi="Arial" w:cs="Arial"/>
          <w:bCs/>
        </w:rPr>
        <w:t xml:space="preserve"> (Medios de comunicación) Las naciones y pueblos indígena originario campesinos tienen derecho de acceder a espacios de difusión en los medios de comunicación social que los permitan hacer conocer, enriquecer, desarrollar y fortalecer su propia lengua, cultura y cosmovisión.</w:t>
      </w:r>
    </w:p>
    <w:p w14:paraId="6E142042"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Artículo 18</w:t>
      </w:r>
      <w:proofErr w:type="gramStart"/>
      <w:r w:rsidRPr="00FA1A8E">
        <w:rPr>
          <w:rFonts w:ascii="Arial" w:hAnsi="Arial" w:cs="Arial"/>
          <w:bCs/>
        </w:rPr>
        <w:t>°.-</w:t>
      </w:r>
      <w:proofErr w:type="gramEnd"/>
      <w:r w:rsidRPr="00FA1A8E">
        <w:rPr>
          <w:rFonts w:ascii="Arial" w:hAnsi="Arial" w:cs="Arial"/>
          <w:bCs/>
        </w:rPr>
        <w:t xml:space="preserve"> (Difusión) Los medios de comunicación oral, escrita y virtual, deberán incorporar espacios de difusión sobre la diversidad lingüística.</w:t>
      </w:r>
    </w:p>
    <w:p w14:paraId="7E00949D"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Capítulo Sexto</w:t>
      </w:r>
    </w:p>
    <w:p w14:paraId="77525281"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Uso de los idiomas en la administración pública y entidades privadas de servicio público</w:t>
      </w:r>
    </w:p>
    <w:p w14:paraId="2C34084A"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Artículo 19</w:t>
      </w:r>
      <w:proofErr w:type="gramStart"/>
      <w:r w:rsidRPr="00FA1A8E">
        <w:rPr>
          <w:rFonts w:ascii="Arial" w:hAnsi="Arial" w:cs="Arial"/>
          <w:bCs/>
        </w:rPr>
        <w:t>°.-</w:t>
      </w:r>
      <w:proofErr w:type="gramEnd"/>
      <w:r w:rsidRPr="00FA1A8E">
        <w:rPr>
          <w:rFonts w:ascii="Arial" w:hAnsi="Arial" w:cs="Arial"/>
          <w:bCs/>
        </w:rPr>
        <w:t xml:space="preserve"> (Uso de los idiomas)</w:t>
      </w:r>
    </w:p>
    <w:p w14:paraId="14C49F55"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Toda persona, tiene derecho a recibir atención en su idioma, en toda gestión que realice, en cualquier repartición de la administración pública y entidades privadas de servicio público, de acuerdo al principio de territorialidad.</w:t>
      </w:r>
    </w:p>
    <w:p w14:paraId="56214B2E"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El Estado Plurinacional de Bolivia, establecerá los mecanismos institucionales, administrativos y financieros para la aplicación de la presente Ley.</w:t>
      </w:r>
    </w:p>
    <w:p w14:paraId="564E129B"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Artículo 20</w:t>
      </w:r>
      <w:proofErr w:type="gramStart"/>
      <w:r w:rsidRPr="00FA1A8E">
        <w:rPr>
          <w:rFonts w:ascii="Arial" w:hAnsi="Arial" w:cs="Arial"/>
          <w:bCs/>
        </w:rPr>
        <w:t>°.-</w:t>
      </w:r>
      <w:proofErr w:type="gramEnd"/>
      <w:r w:rsidRPr="00FA1A8E">
        <w:rPr>
          <w:rFonts w:ascii="Arial" w:hAnsi="Arial" w:cs="Arial"/>
          <w:bCs/>
        </w:rPr>
        <w:t xml:space="preserve"> (Promoción de los idiomas oficiales)</w:t>
      </w:r>
    </w:p>
    <w:p w14:paraId="25BEF4DC"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lastRenderedPageBreak/>
        <w:t>La administración pública y entidades privadas de servicio público, deberán promocionar el uso de los idiomas oficiales, a través de programas de comunicación y difusión, así como la producción de expresiones literarias.</w:t>
      </w:r>
    </w:p>
    <w:p w14:paraId="29C46055"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La administración pública y entidades privadas de servicio público, deberán traducir y difundir normas, material de información y otros instrumentos de interés general en los idiomas de las naciones y pueblos indígena originario campesinos, de acuerdo al principio de territorialidad y pertinencia cultural.</w:t>
      </w:r>
    </w:p>
    <w:p w14:paraId="6DB0707F"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La administración pública y entidades privadas de servicio público, tienen el deber de fomentar la traducción de obras literarias, material didáctico, estudios e investigaciones del castellano a los idiomas de las naciones y pueblos indígena originario campesinos o viceversa.</w:t>
      </w:r>
    </w:p>
    <w:p w14:paraId="24D8AD40"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 xml:space="preserve">La administración pública y entidades privadas de servicio público, promoverán la producción informática (Software) en los idiomas indígena </w:t>
      </w:r>
      <w:proofErr w:type="gramStart"/>
      <w:r w:rsidRPr="00FA1A8E">
        <w:rPr>
          <w:rFonts w:ascii="Arial" w:hAnsi="Arial" w:cs="Arial"/>
          <w:bCs/>
        </w:rPr>
        <w:t>originario campesinos</w:t>
      </w:r>
      <w:proofErr w:type="gramEnd"/>
      <w:r w:rsidRPr="00FA1A8E">
        <w:rPr>
          <w:rFonts w:ascii="Arial" w:hAnsi="Arial" w:cs="Arial"/>
          <w:bCs/>
        </w:rPr>
        <w:t>.</w:t>
      </w:r>
    </w:p>
    <w:p w14:paraId="277B467F"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Artículo 21</w:t>
      </w:r>
      <w:proofErr w:type="gramStart"/>
      <w:r w:rsidRPr="00FA1A8E">
        <w:rPr>
          <w:rFonts w:ascii="Arial" w:hAnsi="Arial" w:cs="Arial"/>
          <w:bCs/>
        </w:rPr>
        <w:t>°.-</w:t>
      </w:r>
      <w:proofErr w:type="gramEnd"/>
      <w:r w:rsidRPr="00FA1A8E">
        <w:rPr>
          <w:rFonts w:ascii="Arial" w:hAnsi="Arial" w:cs="Arial"/>
          <w:bCs/>
        </w:rPr>
        <w:t xml:space="preserve"> (Personal de la administración pública y de entidades privadas de servicio público) La administración pública y entidades privadas de servicio público, en la contratación de su personal, deberán ponderar el conocimiento de los idiomas oficiales de acuerdo al principio de territorialidad.</w:t>
      </w:r>
    </w:p>
    <w:p w14:paraId="6849D92E"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Artículo 22</w:t>
      </w:r>
      <w:proofErr w:type="gramStart"/>
      <w:r w:rsidRPr="00FA1A8E">
        <w:rPr>
          <w:rFonts w:ascii="Arial" w:hAnsi="Arial" w:cs="Arial"/>
          <w:bCs/>
        </w:rPr>
        <w:t>°.-</w:t>
      </w:r>
      <w:proofErr w:type="gramEnd"/>
      <w:r w:rsidRPr="00FA1A8E">
        <w:rPr>
          <w:rFonts w:ascii="Arial" w:hAnsi="Arial" w:cs="Arial"/>
          <w:bCs/>
        </w:rPr>
        <w:t xml:space="preserve"> (Capacitación)</w:t>
      </w:r>
    </w:p>
    <w:p w14:paraId="2F02AAC4"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lastRenderedPageBreak/>
        <w:t>La administración pública y entidades privadas de servicio público, tienen la obligación de implementar programas de capacitación para el personal de su dependencia dirigidos al aprendizaje y uso oral y escrito de los idiomas oficiales de acuerdo al principio de territorialidad.</w:t>
      </w:r>
    </w:p>
    <w:p w14:paraId="145DE4DE"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El nivel central del Estado, a través de sus entidades competentes establecerá programas de capacitación continua sobre idiomas oficiales de las naciones y pueblos indígena originario campesinos, para el personal de la administración pública y de las entidades privadas de servicio público, de acuerdo a reglamento.</w:t>
      </w:r>
    </w:p>
    <w:p w14:paraId="7121CCF2"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Artículo 23</w:t>
      </w:r>
      <w:proofErr w:type="gramStart"/>
      <w:r w:rsidRPr="00FA1A8E">
        <w:rPr>
          <w:rFonts w:ascii="Arial" w:hAnsi="Arial" w:cs="Arial"/>
          <w:bCs/>
        </w:rPr>
        <w:t>°.-</w:t>
      </w:r>
      <w:proofErr w:type="gramEnd"/>
      <w:r w:rsidRPr="00FA1A8E">
        <w:rPr>
          <w:rFonts w:ascii="Arial" w:hAnsi="Arial" w:cs="Arial"/>
          <w:bCs/>
        </w:rPr>
        <w:t xml:space="preserve"> (Validez de los trámites) El uso de un idioma oficial de las naciones y pueblos indígena originario campesinos, en la realización de cualquier trámite o gestión, en el ámbito público o en entidades privadas de servicio público, bajo el principio de territorialidad, no constituirá en ningún caso, causal de rechazo o nulidad.</w:t>
      </w:r>
    </w:p>
    <w:p w14:paraId="45F7FEDF"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Artículo 24</w:t>
      </w:r>
      <w:proofErr w:type="gramStart"/>
      <w:r w:rsidRPr="00FA1A8E">
        <w:rPr>
          <w:rFonts w:ascii="Arial" w:hAnsi="Arial" w:cs="Arial"/>
          <w:bCs/>
        </w:rPr>
        <w:t>°.-</w:t>
      </w:r>
      <w:proofErr w:type="gramEnd"/>
      <w:r w:rsidRPr="00FA1A8E">
        <w:rPr>
          <w:rFonts w:ascii="Arial" w:hAnsi="Arial" w:cs="Arial"/>
          <w:bCs/>
        </w:rPr>
        <w:t xml:space="preserve"> (Uso de los idiomas en el sistema de administración de justicia)</w:t>
      </w:r>
    </w:p>
    <w:p w14:paraId="613C7FC5"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Las servidoras y servidores públicos del Órgano Judicial, deberán garantizar en los juicios y procedimientos el uso de los idiomas oficiales del Estado, cuando una de las partes así lo requiera.</w:t>
      </w:r>
    </w:p>
    <w:p w14:paraId="68FE9ECD"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 xml:space="preserve">Toda persona que se encuentre involucrada en procesos judiciales tiene derecho a defenderse en su propio idioma, con la ayuda de una </w:t>
      </w:r>
      <w:r w:rsidRPr="00FA1A8E">
        <w:rPr>
          <w:rFonts w:ascii="Arial" w:hAnsi="Arial" w:cs="Arial"/>
          <w:bCs/>
        </w:rPr>
        <w:lastRenderedPageBreak/>
        <w:t>traductora o traductor, asignada o asignado de manera gratuita, bajo el principio de territorialidad, de acuerdo a reglamento.</w:t>
      </w:r>
    </w:p>
    <w:p w14:paraId="0B1F1071"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Las servidoras y servidores públicos del Órgano Judicial deberán conocer un idioma de las naciones y pueblos indígena originario campesinos de acuerdo al principio de territorialidad.</w:t>
      </w:r>
    </w:p>
    <w:p w14:paraId="41C67D17"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Capítulo Séptimo</w:t>
      </w:r>
    </w:p>
    <w:p w14:paraId="76B9C47A"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Uso del idioma en los nombres</w:t>
      </w:r>
    </w:p>
    <w:p w14:paraId="4FB37674"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Artículo 25</w:t>
      </w:r>
      <w:proofErr w:type="gramStart"/>
      <w:r w:rsidRPr="00FA1A8E">
        <w:rPr>
          <w:rFonts w:ascii="Arial" w:hAnsi="Arial" w:cs="Arial"/>
          <w:bCs/>
        </w:rPr>
        <w:t>°.-</w:t>
      </w:r>
      <w:proofErr w:type="gramEnd"/>
      <w:r w:rsidRPr="00FA1A8E">
        <w:rPr>
          <w:rFonts w:ascii="Arial" w:hAnsi="Arial" w:cs="Arial"/>
          <w:bCs/>
        </w:rPr>
        <w:t xml:space="preserve"> (Identidad)</w:t>
      </w:r>
    </w:p>
    <w:p w14:paraId="0E687EB0"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Toda persona tiene derecho a identificarse de manera oral y escrita en su idioma materno.</w:t>
      </w:r>
    </w:p>
    <w:p w14:paraId="59D0CD93"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El Estado y la sociedad tienen la obligación de reconocer y respetar de manera oral y escrita los nombres y apellidos que identifican a las personas en su idioma materno.</w:t>
      </w:r>
    </w:p>
    <w:p w14:paraId="3A6B5D9D"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 xml:space="preserve">Toda comunidad lingüística tiene derecho a usar en forma oral y escrita las toponimias, </w:t>
      </w:r>
      <w:proofErr w:type="spellStart"/>
      <w:r w:rsidRPr="00FA1A8E">
        <w:rPr>
          <w:rFonts w:ascii="Arial" w:hAnsi="Arial" w:cs="Arial"/>
          <w:bCs/>
        </w:rPr>
        <w:t>zoonimias</w:t>
      </w:r>
      <w:proofErr w:type="spellEnd"/>
      <w:r w:rsidRPr="00FA1A8E">
        <w:rPr>
          <w:rFonts w:ascii="Arial" w:hAnsi="Arial" w:cs="Arial"/>
          <w:bCs/>
        </w:rPr>
        <w:t>, fitonimias y otras en la lengua propia del territorio y en los ámbitos privados, públicos y oficiales. Estas denominaciones no podrán ser suprimidas, sustituidas, alteradas o adaptadas arbitrariamente.</w:t>
      </w:r>
    </w:p>
    <w:p w14:paraId="43F32860"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 xml:space="preserve">El Estado en coordinación con cada comunidad lingüística desarrollará de manera progresiva la escritura normalizada de los idiomas, recuperando las toponimias, </w:t>
      </w:r>
      <w:proofErr w:type="spellStart"/>
      <w:r w:rsidRPr="00FA1A8E">
        <w:rPr>
          <w:rFonts w:ascii="Arial" w:hAnsi="Arial" w:cs="Arial"/>
          <w:bCs/>
        </w:rPr>
        <w:t>zoonimias</w:t>
      </w:r>
      <w:proofErr w:type="spellEnd"/>
      <w:r w:rsidRPr="00FA1A8E">
        <w:rPr>
          <w:rFonts w:ascii="Arial" w:hAnsi="Arial" w:cs="Arial"/>
          <w:bCs/>
        </w:rPr>
        <w:t>, fitonimias y otras.</w:t>
      </w:r>
    </w:p>
    <w:p w14:paraId="6260CAA2"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lastRenderedPageBreak/>
        <w:t>Artículo 26</w:t>
      </w:r>
      <w:proofErr w:type="gramStart"/>
      <w:r w:rsidRPr="00FA1A8E">
        <w:rPr>
          <w:rFonts w:ascii="Arial" w:hAnsi="Arial" w:cs="Arial"/>
          <w:bCs/>
        </w:rPr>
        <w:t>°.-</w:t>
      </w:r>
      <w:proofErr w:type="gramEnd"/>
      <w:r w:rsidRPr="00FA1A8E">
        <w:rPr>
          <w:rFonts w:ascii="Arial" w:hAnsi="Arial" w:cs="Arial"/>
          <w:bCs/>
        </w:rPr>
        <w:t xml:space="preserve"> (Registro de identificación) Las instancias de identificación personal del Estado, tienen la obligación de registrar los nombres y apellidos de las personas en el idioma materno a solicitud de parte.</w:t>
      </w:r>
    </w:p>
    <w:p w14:paraId="644DC8EB"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Capítulo Octavo</w:t>
      </w:r>
    </w:p>
    <w:p w14:paraId="1721CB32"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Planificación y presupuesto</w:t>
      </w:r>
    </w:p>
    <w:p w14:paraId="067CFF41"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Artículo 27</w:t>
      </w:r>
      <w:proofErr w:type="gramStart"/>
      <w:r w:rsidRPr="00FA1A8E">
        <w:rPr>
          <w:rFonts w:ascii="Arial" w:hAnsi="Arial" w:cs="Arial"/>
          <w:bCs/>
        </w:rPr>
        <w:t>°.-</w:t>
      </w:r>
      <w:proofErr w:type="gramEnd"/>
      <w:r w:rsidRPr="00FA1A8E">
        <w:rPr>
          <w:rFonts w:ascii="Arial" w:hAnsi="Arial" w:cs="Arial"/>
          <w:bCs/>
        </w:rPr>
        <w:t xml:space="preserve"> (Presupuesto) La administración pública y las entidades privadas de servicio público, deberán incorporar en sus programas operativos anuales los recursos necesarios destinados a garantizar el cumplimiento y aplicabilidad de la presente Ley.</w:t>
      </w:r>
    </w:p>
    <w:p w14:paraId="69953A51"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Disposiciones transitorias</w:t>
      </w:r>
    </w:p>
    <w:p w14:paraId="1CEB2658"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Artículo 1</w:t>
      </w:r>
      <w:proofErr w:type="gramStart"/>
      <w:r w:rsidRPr="00FA1A8E">
        <w:rPr>
          <w:rFonts w:ascii="Arial" w:hAnsi="Arial" w:cs="Arial"/>
          <w:bCs/>
        </w:rPr>
        <w:t>°.-</w:t>
      </w:r>
      <w:proofErr w:type="gramEnd"/>
      <w:r w:rsidRPr="00FA1A8E">
        <w:rPr>
          <w:rFonts w:ascii="Arial" w:hAnsi="Arial" w:cs="Arial"/>
          <w:bCs/>
        </w:rPr>
        <w:t xml:space="preserve"> El Órgano Ejecutivo en coordinación con las autoridades de las naciones y pueblos indígena originario campesinos, elaboraran la reglamentación de la presente Ley, dentro de los 180 días posteriores a su publicación.</w:t>
      </w:r>
    </w:p>
    <w:p w14:paraId="791C2396"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Artículo 2</w:t>
      </w:r>
      <w:proofErr w:type="gramStart"/>
      <w:r w:rsidRPr="00FA1A8E">
        <w:rPr>
          <w:rFonts w:ascii="Arial" w:hAnsi="Arial" w:cs="Arial"/>
          <w:bCs/>
        </w:rPr>
        <w:t>°.-</w:t>
      </w:r>
      <w:proofErr w:type="gramEnd"/>
      <w:r w:rsidRPr="00FA1A8E">
        <w:rPr>
          <w:rFonts w:ascii="Arial" w:hAnsi="Arial" w:cs="Arial"/>
          <w:bCs/>
        </w:rPr>
        <w:t xml:space="preserve"> El uso oral y escrito de los idiomas de las naciones y pueblos indígena originario campesinos, en los procesos pedagógicos y en documentos que validen la obtención de un grado académico, determinado en el Artículo 12, parágrafo IV, serán de aplicación progresiva de acuerdo a reglamento.</w:t>
      </w:r>
    </w:p>
    <w:p w14:paraId="33633EDD"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Artículo 3</w:t>
      </w:r>
      <w:proofErr w:type="gramStart"/>
      <w:r w:rsidRPr="00FA1A8E">
        <w:rPr>
          <w:rFonts w:ascii="Arial" w:hAnsi="Arial" w:cs="Arial"/>
          <w:bCs/>
        </w:rPr>
        <w:t>°.-</w:t>
      </w:r>
      <w:proofErr w:type="gramEnd"/>
      <w:r w:rsidRPr="00FA1A8E">
        <w:rPr>
          <w:rFonts w:ascii="Arial" w:hAnsi="Arial" w:cs="Arial"/>
          <w:bCs/>
        </w:rPr>
        <w:t xml:space="preserve"> Para el cumplimiento del Artículo 5, del numeral 7 del Artículo 234 y la Disposición Transitoria Décima de la Constitución Política del Estado, toda servidora o servidor público que no hable un idioma de las naciones y pueblos indígena originario campesinos, deberá </w:t>
      </w:r>
      <w:r w:rsidRPr="00FA1A8E">
        <w:rPr>
          <w:rFonts w:ascii="Arial" w:hAnsi="Arial" w:cs="Arial"/>
          <w:bCs/>
        </w:rPr>
        <w:lastRenderedPageBreak/>
        <w:t>aprender el idioma de la región a nivel comunicativo, de acuerdo al principio de territorialidad, en un plazo máximo de tres (3) años.</w:t>
      </w:r>
    </w:p>
    <w:p w14:paraId="2E79F576"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Disposición final</w:t>
      </w:r>
    </w:p>
    <w:p w14:paraId="17CA764E"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 xml:space="preserve">Artículo </w:t>
      </w:r>
      <w:proofErr w:type="gramStart"/>
      <w:r w:rsidRPr="00FA1A8E">
        <w:rPr>
          <w:rFonts w:ascii="Arial" w:hAnsi="Arial" w:cs="Arial"/>
          <w:bCs/>
        </w:rPr>
        <w:t>Único.-</w:t>
      </w:r>
      <w:proofErr w:type="gramEnd"/>
      <w:r w:rsidRPr="00FA1A8E">
        <w:rPr>
          <w:rFonts w:ascii="Arial" w:hAnsi="Arial" w:cs="Arial"/>
          <w:bCs/>
        </w:rPr>
        <w:t xml:space="preserve"> Para la efectiva aplicación de la presente Ley, el Instituto Nacional de Estadística - INE, las universidades estatales e indígenas y otras instancias especializadas de los pueblos y naciones indígena originario campesinos son responsables en establecer la situación sociolingüística del país de manera periódica.</w:t>
      </w:r>
    </w:p>
    <w:p w14:paraId="430C6774"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Disposición abrogatoria</w:t>
      </w:r>
    </w:p>
    <w:p w14:paraId="27EB0FD4" w14:textId="4DE9ADCC" w:rsid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 xml:space="preserve">Artículo </w:t>
      </w:r>
      <w:proofErr w:type="gramStart"/>
      <w:r w:rsidRPr="00FA1A8E">
        <w:rPr>
          <w:rFonts w:ascii="Arial" w:hAnsi="Arial" w:cs="Arial"/>
          <w:bCs/>
        </w:rPr>
        <w:t>Único.-</w:t>
      </w:r>
      <w:proofErr w:type="gramEnd"/>
      <w:r w:rsidRPr="00FA1A8E">
        <w:rPr>
          <w:rFonts w:ascii="Arial" w:hAnsi="Arial" w:cs="Arial"/>
          <w:bCs/>
        </w:rPr>
        <w:t xml:space="preserve"> Quedan abrogados: el Decreto Supremo </w:t>
      </w:r>
      <w:proofErr w:type="spellStart"/>
      <w:r w:rsidRPr="00FA1A8E">
        <w:rPr>
          <w:rFonts w:ascii="Arial" w:hAnsi="Arial" w:cs="Arial"/>
          <w:bCs/>
        </w:rPr>
        <w:t>Nº</w:t>
      </w:r>
      <w:proofErr w:type="spellEnd"/>
      <w:r w:rsidRPr="00FA1A8E">
        <w:rPr>
          <w:rFonts w:ascii="Arial" w:hAnsi="Arial" w:cs="Arial"/>
          <w:bCs/>
        </w:rPr>
        <w:t xml:space="preserve"> 25894 del 11 de septiembre de 2000, el Decreto Supremo </w:t>
      </w:r>
      <w:proofErr w:type="spellStart"/>
      <w:r w:rsidRPr="00FA1A8E">
        <w:rPr>
          <w:rFonts w:ascii="Arial" w:hAnsi="Arial" w:cs="Arial"/>
          <w:bCs/>
        </w:rPr>
        <w:t>Nº</w:t>
      </w:r>
      <w:proofErr w:type="spellEnd"/>
      <w:r w:rsidRPr="00FA1A8E">
        <w:rPr>
          <w:rFonts w:ascii="Arial" w:hAnsi="Arial" w:cs="Arial"/>
          <w:bCs/>
        </w:rPr>
        <w:t xml:space="preserve"> 03820 del 1 de septiembre 1954, el Decreto Supremo </w:t>
      </w:r>
      <w:proofErr w:type="spellStart"/>
      <w:r w:rsidRPr="00FA1A8E">
        <w:rPr>
          <w:rFonts w:ascii="Arial" w:hAnsi="Arial" w:cs="Arial"/>
          <w:bCs/>
        </w:rPr>
        <w:t>Nº</w:t>
      </w:r>
      <w:proofErr w:type="spellEnd"/>
      <w:r w:rsidRPr="00FA1A8E">
        <w:rPr>
          <w:rFonts w:ascii="Arial" w:hAnsi="Arial" w:cs="Arial"/>
          <w:bCs/>
        </w:rPr>
        <w:t xml:space="preserve"> 8483 del 18 de septiembre de 1968 y toda disposición legal contraria a la presente Ley.</w:t>
      </w:r>
    </w:p>
    <w:p w14:paraId="7FCB12D3"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Reconocer, proteger, promover, difundir, desarrollar y regular los derechos lingüísticos individuales y colectivos de los habitantes del Estado Plurinacional de Bolivia.</w:t>
      </w:r>
    </w:p>
    <w:p w14:paraId="2C9E2E8D"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Generar políticas públicas y obligaciones institucionales para su implementación, en el marco de la Constitución Política del Estado, convenios internacionales y disposiciones legales en vigencia.</w:t>
      </w:r>
    </w:p>
    <w:p w14:paraId="4B6CA17A"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lastRenderedPageBreak/>
        <w:t>Recuperar, vitalizar, revitalizar y desarrollar los idiomas oficiales en riesgo de extinción, estableciendo acciones para su uso en todas las instancias del Estado Plurinacional de Bolivia.</w:t>
      </w:r>
    </w:p>
    <w:p w14:paraId="217B9F63"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Artículo 2</w:t>
      </w:r>
      <w:proofErr w:type="gramStart"/>
      <w:r w:rsidRPr="00FA1A8E">
        <w:rPr>
          <w:rFonts w:ascii="Arial" w:hAnsi="Arial" w:cs="Arial"/>
          <w:bCs/>
        </w:rPr>
        <w:t>°.-</w:t>
      </w:r>
      <w:proofErr w:type="gramEnd"/>
      <w:r w:rsidRPr="00FA1A8E">
        <w:rPr>
          <w:rFonts w:ascii="Arial" w:hAnsi="Arial" w:cs="Arial"/>
          <w:bCs/>
        </w:rPr>
        <w:t xml:space="preserve"> (Ámbito de aplicación)</w:t>
      </w:r>
    </w:p>
    <w:p w14:paraId="3BD006BD"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La presente Ley garantiza los derechos lingüísticos individuales y colectivos de todos los habitantes del Estado Plurinacional de Bolivia.</w:t>
      </w:r>
    </w:p>
    <w:p w14:paraId="369F5003"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La administración pública y las entidades privadas de servicio público, tienen la obligación de dar cumplimiento a la presente Ley.</w:t>
      </w:r>
    </w:p>
    <w:p w14:paraId="18CD4448"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Artículo 3</w:t>
      </w:r>
      <w:proofErr w:type="gramStart"/>
      <w:r w:rsidRPr="00FA1A8E">
        <w:rPr>
          <w:rFonts w:ascii="Arial" w:hAnsi="Arial" w:cs="Arial"/>
          <w:bCs/>
        </w:rPr>
        <w:t>°.-</w:t>
      </w:r>
      <w:proofErr w:type="gramEnd"/>
      <w:r w:rsidRPr="00FA1A8E">
        <w:rPr>
          <w:rFonts w:ascii="Arial" w:hAnsi="Arial" w:cs="Arial"/>
          <w:bCs/>
        </w:rPr>
        <w:t xml:space="preserve"> (Principios) Los siguientes principios rigen la presente Ley:</w:t>
      </w:r>
    </w:p>
    <w:p w14:paraId="2FC223B7"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a)</w:t>
      </w:r>
      <w:r w:rsidRPr="00FA1A8E">
        <w:rPr>
          <w:rFonts w:ascii="Arial" w:hAnsi="Arial" w:cs="Arial"/>
          <w:bCs/>
        </w:rPr>
        <w:tab/>
        <w:t>Descolonización</w:t>
      </w:r>
      <w:r w:rsidRPr="00FA1A8E">
        <w:rPr>
          <w:rFonts w:ascii="Arial" w:hAnsi="Arial" w:cs="Arial"/>
          <w:bCs/>
        </w:rPr>
        <w:tab/>
        <w:t xml:space="preserve">Desmontar las estructuras mentales de dominación producto del colonialismo lingüístico y cultural, reproductoras del racismo, discriminación y explotación, para una convivencia armónica, incluyente, </w:t>
      </w:r>
      <w:proofErr w:type="spellStart"/>
      <w:r w:rsidRPr="00FA1A8E">
        <w:rPr>
          <w:rFonts w:ascii="Arial" w:hAnsi="Arial" w:cs="Arial"/>
          <w:bCs/>
        </w:rPr>
        <w:t>intracultural</w:t>
      </w:r>
      <w:proofErr w:type="spellEnd"/>
      <w:r w:rsidRPr="00FA1A8E">
        <w:rPr>
          <w:rFonts w:ascii="Arial" w:hAnsi="Arial" w:cs="Arial"/>
          <w:bCs/>
        </w:rPr>
        <w:t xml:space="preserve"> e intercultural en igualdad de condiciones con plena justicia social.</w:t>
      </w:r>
    </w:p>
    <w:p w14:paraId="45E0E98A"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b)</w:t>
      </w:r>
      <w:r w:rsidRPr="00FA1A8E">
        <w:rPr>
          <w:rFonts w:ascii="Arial" w:hAnsi="Arial" w:cs="Arial"/>
          <w:bCs/>
        </w:rPr>
        <w:tab/>
        <w:t>Equidad</w:t>
      </w:r>
      <w:r w:rsidRPr="00FA1A8E">
        <w:rPr>
          <w:rFonts w:ascii="Arial" w:hAnsi="Arial" w:cs="Arial"/>
          <w:bCs/>
        </w:rPr>
        <w:tab/>
        <w:t>Establecer el equilibrio sociolingüístico entre los respectivos derechos lingüísticos de las naciones y pueblos indígena originario campesinos y el resto de la sociedad boliviana, garantizando un trato equilibrador de objetivos compensatorios, a favor de las comunidades minoritarias caracterizadas por su precariedad política, socioeconómica y cultural.</w:t>
      </w:r>
    </w:p>
    <w:p w14:paraId="606C269A"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lastRenderedPageBreak/>
        <w:t>c)</w:t>
      </w:r>
      <w:r w:rsidRPr="00FA1A8E">
        <w:rPr>
          <w:rFonts w:ascii="Arial" w:hAnsi="Arial" w:cs="Arial"/>
          <w:bCs/>
        </w:rPr>
        <w:tab/>
        <w:t>Igualdad</w:t>
      </w:r>
      <w:r w:rsidRPr="00FA1A8E">
        <w:rPr>
          <w:rFonts w:ascii="Arial" w:hAnsi="Arial" w:cs="Arial"/>
          <w:bCs/>
        </w:rPr>
        <w:tab/>
        <w:t>Todos los idiomas oficiales del Estado Plurinacional de Bolivia son iguales y los habitantes hablantes de éstos, gozan de los mismos derechos lingüísticos ante la Ley.</w:t>
      </w:r>
    </w:p>
    <w:p w14:paraId="3011C91F"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d)</w:t>
      </w:r>
      <w:r w:rsidRPr="00FA1A8E">
        <w:rPr>
          <w:rFonts w:ascii="Arial" w:hAnsi="Arial" w:cs="Arial"/>
          <w:bCs/>
        </w:rPr>
        <w:tab/>
        <w:t>Interculturalidad</w:t>
      </w:r>
      <w:r w:rsidRPr="00FA1A8E">
        <w:rPr>
          <w:rFonts w:ascii="Arial" w:hAnsi="Arial" w:cs="Arial"/>
          <w:bCs/>
        </w:rPr>
        <w:tab/>
        <w:t>Es el reconocimiento de la expresión y convivencia de la diversidad cultural lingüística, institucional, normativa, y el ejercicio y respeto de los derechos individuales y colectivos.</w:t>
      </w:r>
    </w:p>
    <w:p w14:paraId="355D88AC"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e)</w:t>
      </w:r>
      <w:r w:rsidRPr="00FA1A8E">
        <w:rPr>
          <w:rFonts w:ascii="Arial" w:hAnsi="Arial" w:cs="Arial"/>
          <w:bCs/>
        </w:rPr>
        <w:tab/>
        <w:t>Personalidad</w:t>
      </w:r>
      <w:r w:rsidRPr="00FA1A8E">
        <w:rPr>
          <w:rFonts w:ascii="Arial" w:hAnsi="Arial" w:cs="Arial"/>
          <w:bCs/>
        </w:rPr>
        <w:tab/>
        <w:t>Garantizar a la persona, el ejercicio del derecho de usar su idioma, independientemente del lugar en el que se encuentre dentro del Estado Plurinacional de Bolivia.</w:t>
      </w:r>
    </w:p>
    <w:p w14:paraId="6051033A"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f)</w:t>
      </w:r>
      <w:r w:rsidRPr="00FA1A8E">
        <w:rPr>
          <w:rFonts w:ascii="Arial" w:hAnsi="Arial" w:cs="Arial"/>
          <w:bCs/>
        </w:rPr>
        <w:tab/>
        <w:t>Territorialidad</w:t>
      </w:r>
      <w:r w:rsidRPr="00FA1A8E">
        <w:rPr>
          <w:rFonts w:ascii="Arial" w:hAnsi="Arial" w:cs="Arial"/>
          <w:bCs/>
        </w:rPr>
        <w:tab/>
        <w:t>Delimita los derechos lingüísticos de las personas a espacios territoriales para el acceso a los servicios públicos en uno o más idiomas oficiales, según su uso generalizado.</w:t>
      </w:r>
    </w:p>
    <w:p w14:paraId="1EF5B29F"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Artículo 4</w:t>
      </w:r>
      <w:proofErr w:type="gramStart"/>
      <w:r w:rsidRPr="00FA1A8E">
        <w:rPr>
          <w:rFonts w:ascii="Arial" w:hAnsi="Arial" w:cs="Arial"/>
          <w:bCs/>
        </w:rPr>
        <w:t>°.-</w:t>
      </w:r>
      <w:proofErr w:type="gramEnd"/>
      <w:r w:rsidRPr="00FA1A8E">
        <w:rPr>
          <w:rFonts w:ascii="Arial" w:hAnsi="Arial" w:cs="Arial"/>
          <w:bCs/>
        </w:rPr>
        <w:t xml:space="preserve"> (Definiciones)</w:t>
      </w:r>
    </w:p>
    <w:p w14:paraId="6666EF6E"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a)</w:t>
      </w:r>
      <w:r w:rsidRPr="00FA1A8E">
        <w:rPr>
          <w:rFonts w:ascii="Arial" w:hAnsi="Arial" w:cs="Arial"/>
          <w:bCs/>
        </w:rPr>
        <w:tab/>
        <w:t>Derechos lingüísticos</w:t>
      </w:r>
      <w:r w:rsidRPr="00FA1A8E">
        <w:rPr>
          <w:rFonts w:ascii="Arial" w:hAnsi="Arial" w:cs="Arial"/>
          <w:bCs/>
        </w:rPr>
        <w:tab/>
        <w:t>Son los derechos destinados a corregir los desequilibrios lingüísticos, de manera que asegure el pleno desarrollo de los idiomas del Estado Plurinacional de Bolivia, con el fin de lograr una paz lingüística, justa y equitativa.</w:t>
      </w:r>
    </w:p>
    <w:p w14:paraId="15FC4A5F"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b)</w:t>
      </w:r>
      <w:r w:rsidRPr="00FA1A8E">
        <w:rPr>
          <w:rFonts w:ascii="Arial" w:hAnsi="Arial" w:cs="Arial"/>
          <w:bCs/>
        </w:rPr>
        <w:tab/>
        <w:t>Bilingüe</w:t>
      </w:r>
      <w:r w:rsidRPr="00FA1A8E">
        <w:rPr>
          <w:rFonts w:ascii="Arial" w:hAnsi="Arial" w:cs="Arial"/>
          <w:bCs/>
        </w:rPr>
        <w:tab/>
        <w:t>Se denomina bilingüe a la persona que ha desarrollado competencias comunicativas en dos idiomas.</w:t>
      </w:r>
    </w:p>
    <w:p w14:paraId="0ABDD836"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c)</w:t>
      </w:r>
      <w:r w:rsidRPr="00FA1A8E">
        <w:rPr>
          <w:rFonts w:ascii="Arial" w:hAnsi="Arial" w:cs="Arial"/>
          <w:bCs/>
        </w:rPr>
        <w:tab/>
        <w:t>Comunidad lingüística</w:t>
      </w:r>
      <w:r w:rsidRPr="00FA1A8E">
        <w:rPr>
          <w:rFonts w:ascii="Arial" w:hAnsi="Arial" w:cs="Arial"/>
          <w:bCs/>
        </w:rPr>
        <w:tab/>
        <w:t xml:space="preserve">Es toda sociedad humana que, asentada históricamente en un espacio territorial determinado, reconocido o no, se autoidentifica como pueblo y ha desarrollado </w:t>
      </w:r>
      <w:r w:rsidRPr="00FA1A8E">
        <w:rPr>
          <w:rFonts w:ascii="Arial" w:hAnsi="Arial" w:cs="Arial"/>
          <w:bCs/>
        </w:rPr>
        <w:lastRenderedPageBreak/>
        <w:t>un idioma común como medio de comunicación natural y de cohesión cultural entre sus miembros. La denominación lengua propia de un territorio hace referencia al idioma de la comunidad históricamente establecida en este espacio.</w:t>
      </w:r>
    </w:p>
    <w:p w14:paraId="301C3DD9"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d)</w:t>
      </w:r>
      <w:r w:rsidRPr="00FA1A8E">
        <w:rPr>
          <w:rFonts w:ascii="Arial" w:hAnsi="Arial" w:cs="Arial"/>
          <w:bCs/>
        </w:rPr>
        <w:tab/>
        <w:t>Grupo lingüístico</w:t>
      </w:r>
      <w:r w:rsidRPr="00FA1A8E">
        <w:rPr>
          <w:rFonts w:ascii="Arial" w:hAnsi="Arial" w:cs="Arial"/>
          <w:bCs/>
        </w:rPr>
        <w:tab/>
        <w:t>Es el conjunto de hablantes que comparten la misma lengua, grupo que está establecido en el espacio territorial de otra comunidad lingüística y que no posee presencia histórica equivalente a la comunidad lingüística. El grupo lingüístico es el resultado de la inmigración, del refugio y de la diáspora.</w:t>
      </w:r>
    </w:p>
    <w:p w14:paraId="467D8A71"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e)</w:t>
      </w:r>
      <w:r w:rsidRPr="00FA1A8E">
        <w:rPr>
          <w:rFonts w:ascii="Arial" w:hAnsi="Arial" w:cs="Arial"/>
          <w:bCs/>
        </w:rPr>
        <w:tab/>
        <w:t>Idioma o lengua</w:t>
      </w:r>
      <w:r w:rsidRPr="00FA1A8E">
        <w:rPr>
          <w:rFonts w:ascii="Arial" w:hAnsi="Arial" w:cs="Arial"/>
          <w:bCs/>
        </w:rPr>
        <w:tab/>
        <w:t>Es el sistema de comunicación que utiliza una determinada comunidad lingüística.</w:t>
      </w:r>
    </w:p>
    <w:p w14:paraId="5934FE5F"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f)</w:t>
      </w:r>
      <w:r w:rsidRPr="00FA1A8E">
        <w:rPr>
          <w:rFonts w:ascii="Arial" w:hAnsi="Arial" w:cs="Arial"/>
          <w:bCs/>
        </w:rPr>
        <w:tab/>
        <w:t>Lengua extranjera</w:t>
      </w:r>
      <w:r w:rsidRPr="00FA1A8E">
        <w:rPr>
          <w:rFonts w:ascii="Arial" w:hAnsi="Arial" w:cs="Arial"/>
          <w:bCs/>
        </w:rPr>
        <w:tab/>
        <w:t>Es el idioma que no se habla habitualmente en el país y que se aprende como un derecho individual u opción personal.</w:t>
      </w:r>
    </w:p>
    <w:p w14:paraId="610F5CE0"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g)</w:t>
      </w:r>
      <w:r w:rsidRPr="00FA1A8E">
        <w:rPr>
          <w:rFonts w:ascii="Arial" w:hAnsi="Arial" w:cs="Arial"/>
          <w:bCs/>
        </w:rPr>
        <w:tab/>
        <w:t xml:space="preserve">Primera lengua o lengua materna (Ley </w:t>
      </w:r>
      <w:proofErr w:type="spellStart"/>
      <w:r w:rsidRPr="00FA1A8E">
        <w:rPr>
          <w:rFonts w:ascii="Arial" w:hAnsi="Arial" w:cs="Arial"/>
          <w:bCs/>
        </w:rPr>
        <w:t>Nº</w:t>
      </w:r>
      <w:proofErr w:type="spellEnd"/>
      <w:r w:rsidRPr="00FA1A8E">
        <w:rPr>
          <w:rFonts w:ascii="Arial" w:hAnsi="Arial" w:cs="Arial"/>
          <w:bCs/>
        </w:rPr>
        <w:t xml:space="preserve"> 1)</w:t>
      </w:r>
      <w:r w:rsidRPr="00FA1A8E">
        <w:rPr>
          <w:rFonts w:ascii="Arial" w:hAnsi="Arial" w:cs="Arial"/>
          <w:bCs/>
        </w:rPr>
        <w:tab/>
        <w:t>Es el primer idioma que se aprende a hablar en el seno familiar y que se constituye en la base de la socialización, la elaboración y expresión de las primeras ideas y las conceptualizaciones del mundo externo, desde la cultura a la que pertenece el hablante.</w:t>
      </w:r>
    </w:p>
    <w:p w14:paraId="256AD977"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h)</w:t>
      </w:r>
      <w:r w:rsidRPr="00FA1A8E">
        <w:rPr>
          <w:rFonts w:ascii="Arial" w:hAnsi="Arial" w:cs="Arial"/>
          <w:bCs/>
        </w:rPr>
        <w:tab/>
        <w:t>Plurilingüe</w:t>
      </w:r>
      <w:r w:rsidRPr="00FA1A8E">
        <w:rPr>
          <w:rFonts w:ascii="Arial" w:hAnsi="Arial" w:cs="Arial"/>
          <w:bCs/>
        </w:rPr>
        <w:tab/>
        <w:t>Se denomina plurilingüe a las comunidades lingüísticas o a las personas que han desarrollado competencias comunicativas en dos o más códigos lingüísticos con diferentes grados de conocimiento y uso.</w:t>
      </w:r>
    </w:p>
    <w:p w14:paraId="0F2566C7"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lastRenderedPageBreak/>
        <w:t>i)</w:t>
      </w:r>
      <w:r w:rsidRPr="00FA1A8E">
        <w:rPr>
          <w:rFonts w:ascii="Arial" w:hAnsi="Arial" w:cs="Arial"/>
          <w:bCs/>
        </w:rPr>
        <w:tab/>
        <w:t xml:space="preserve">Segunda lengua (Ley </w:t>
      </w:r>
      <w:proofErr w:type="spellStart"/>
      <w:r w:rsidRPr="00FA1A8E">
        <w:rPr>
          <w:rFonts w:ascii="Arial" w:hAnsi="Arial" w:cs="Arial"/>
          <w:bCs/>
        </w:rPr>
        <w:t>Nº</w:t>
      </w:r>
      <w:proofErr w:type="spellEnd"/>
      <w:r w:rsidRPr="00FA1A8E">
        <w:rPr>
          <w:rFonts w:ascii="Arial" w:hAnsi="Arial" w:cs="Arial"/>
          <w:bCs/>
        </w:rPr>
        <w:t xml:space="preserve"> 2)</w:t>
      </w:r>
      <w:r w:rsidRPr="00FA1A8E">
        <w:rPr>
          <w:rFonts w:ascii="Arial" w:hAnsi="Arial" w:cs="Arial"/>
          <w:bCs/>
        </w:rPr>
        <w:tab/>
        <w:t xml:space="preserve">Es el idioma que se aprende después de la lengua materna (Ley </w:t>
      </w:r>
      <w:proofErr w:type="spellStart"/>
      <w:r w:rsidRPr="00FA1A8E">
        <w:rPr>
          <w:rFonts w:ascii="Arial" w:hAnsi="Arial" w:cs="Arial"/>
          <w:bCs/>
        </w:rPr>
        <w:t>Nº</w:t>
      </w:r>
      <w:proofErr w:type="spellEnd"/>
      <w:r w:rsidRPr="00FA1A8E">
        <w:rPr>
          <w:rFonts w:ascii="Arial" w:hAnsi="Arial" w:cs="Arial"/>
          <w:bCs/>
        </w:rPr>
        <w:t xml:space="preserve"> 1) y que se constituye en la segunda opción para concebir, expresar otras cosmovisiones y comunicarse dentro de la dinámica del bilingüismo nacional.</w:t>
      </w:r>
    </w:p>
    <w:p w14:paraId="28E48AC7"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j)</w:t>
      </w:r>
      <w:r w:rsidRPr="00FA1A8E">
        <w:rPr>
          <w:rFonts w:ascii="Arial" w:hAnsi="Arial" w:cs="Arial"/>
          <w:bCs/>
        </w:rPr>
        <w:tab/>
        <w:t>Normalización lingüística</w:t>
      </w:r>
      <w:r w:rsidRPr="00FA1A8E">
        <w:rPr>
          <w:rFonts w:ascii="Arial" w:hAnsi="Arial" w:cs="Arial"/>
          <w:bCs/>
        </w:rPr>
        <w:tab/>
        <w:t>Proceso planeado para garantizar que los idiomas oficiales, logren una situación de igualdad en el plano legal, valor social y extender su uso a diversos ámbitos en el lenguaje escrito.</w:t>
      </w:r>
    </w:p>
    <w:p w14:paraId="62ACCDC1"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k)</w:t>
      </w:r>
      <w:r w:rsidRPr="00FA1A8E">
        <w:rPr>
          <w:rFonts w:ascii="Arial" w:hAnsi="Arial" w:cs="Arial"/>
          <w:bCs/>
        </w:rPr>
        <w:tab/>
      </w:r>
      <w:proofErr w:type="spellStart"/>
      <w:r w:rsidRPr="00FA1A8E">
        <w:rPr>
          <w:rFonts w:ascii="Arial" w:hAnsi="Arial" w:cs="Arial"/>
          <w:bCs/>
        </w:rPr>
        <w:t>Normatización</w:t>
      </w:r>
      <w:proofErr w:type="spellEnd"/>
      <w:r w:rsidRPr="00FA1A8E">
        <w:rPr>
          <w:rFonts w:ascii="Arial" w:hAnsi="Arial" w:cs="Arial"/>
          <w:bCs/>
        </w:rPr>
        <w:t xml:space="preserve"> lingüística</w:t>
      </w:r>
      <w:r w:rsidRPr="00FA1A8E">
        <w:rPr>
          <w:rFonts w:ascii="Arial" w:hAnsi="Arial" w:cs="Arial"/>
          <w:bCs/>
        </w:rPr>
        <w:tab/>
        <w:t>Proceso que tiene por objeto dotar de alfabetos, reglas ortográficas, normas gramaticales precisas, innovaciones en el vocabulario y el desarrollo del discurso, para el desempeño escrito de un determinado idioma en diversos ámbitos.</w:t>
      </w:r>
    </w:p>
    <w:p w14:paraId="1A5E60AC"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l)</w:t>
      </w:r>
      <w:r w:rsidRPr="00FA1A8E">
        <w:rPr>
          <w:rFonts w:ascii="Arial" w:hAnsi="Arial" w:cs="Arial"/>
          <w:bCs/>
        </w:rPr>
        <w:tab/>
        <w:t>Estandarización lingüística</w:t>
      </w:r>
      <w:r w:rsidRPr="00FA1A8E">
        <w:rPr>
          <w:rFonts w:ascii="Arial" w:hAnsi="Arial" w:cs="Arial"/>
          <w:bCs/>
        </w:rPr>
        <w:tab/>
        <w:t xml:space="preserve">Proceso de generalización de una variedad </w:t>
      </w:r>
      <w:proofErr w:type="spellStart"/>
      <w:r w:rsidRPr="00FA1A8E">
        <w:rPr>
          <w:rFonts w:ascii="Arial" w:hAnsi="Arial" w:cs="Arial"/>
          <w:bCs/>
        </w:rPr>
        <w:t>supradialectal</w:t>
      </w:r>
      <w:proofErr w:type="spellEnd"/>
      <w:r w:rsidRPr="00FA1A8E">
        <w:rPr>
          <w:rFonts w:ascii="Arial" w:hAnsi="Arial" w:cs="Arial"/>
          <w:bCs/>
        </w:rPr>
        <w:t xml:space="preserve"> de un determinado idioma, socialmente aceptado para su uso a nivel escrito, posibilitando la unificación idiomática, sin perjuicio de que las variedades locales se mantengan en la forma oral.</w:t>
      </w:r>
    </w:p>
    <w:p w14:paraId="31AF6E1E"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m)</w:t>
      </w:r>
      <w:r w:rsidRPr="00FA1A8E">
        <w:rPr>
          <w:rFonts w:ascii="Arial" w:hAnsi="Arial" w:cs="Arial"/>
          <w:bCs/>
        </w:rPr>
        <w:tab/>
        <w:t>Entidades privadas de servicio público</w:t>
      </w:r>
      <w:r w:rsidRPr="00FA1A8E">
        <w:rPr>
          <w:rFonts w:ascii="Arial" w:hAnsi="Arial" w:cs="Arial"/>
          <w:bCs/>
        </w:rPr>
        <w:tab/>
        <w:t xml:space="preserve">Son todas aquellas entidades privadas, cualquiera sea el tipo de su organización, cuyos fines son la prestación masiva de servicios públicos, como ser las empresas de telecomunicaciones, de transporte aéreo, ferrocarriles, lacustre y terrestre, de seguridad pública, de turismo, de correos, </w:t>
      </w:r>
      <w:proofErr w:type="spellStart"/>
      <w:r w:rsidRPr="00FA1A8E">
        <w:rPr>
          <w:rFonts w:ascii="Arial" w:hAnsi="Arial" w:cs="Arial"/>
          <w:bCs/>
        </w:rPr>
        <w:t>courier</w:t>
      </w:r>
      <w:proofErr w:type="spellEnd"/>
      <w:r w:rsidRPr="00FA1A8E">
        <w:rPr>
          <w:rFonts w:ascii="Arial" w:hAnsi="Arial" w:cs="Arial"/>
          <w:bCs/>
        </w:rPr>
        <w:t xml:space="preserve">, de suministro de energía eléctrica, de </w:t>
      </w:r>
      <w:r w:rsidRPr="00FA1A8E">
        <w:rPr>
          <w:rFonts w:ascii="Arial" w:hAnsi="Arial" w:cs="Arial"/>
          <w:bCs/>
        </w:rPr>
        <w:lastRenderedPageBreak/>
        <w:t>suministro de agua potable, de obras públicas en carreteras y universidades privadas.</w:t>
      </w:r>
    </w:p>
    <w:p w14:paraId="32204140"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Capítulo Segundo</w:t>
      </w:r>
    </w:p>
    <w:p w14:paraId="1A74119D"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Derechos lingüísticos</w:t>
      </w:r>
    </w:p>
    <w:p w14:paraId="71D473F2"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Artículo 5</w:t>
      </w:r>
      <w:proofErr w:type="gramStart"/>
      <w:r w:rsidRPr="00FA1A8E">
        <w:rPr>
          <w:rFonts w:ascii="Arial" w:hAnsi="Arial" w:cs="Arial"/>
          <w:bCs/>
        </w:rPr>
        <w:t>°.-</w:t>
      </w:r>
      <w:proofErr w:type="gramEnd"/>
      <w:r w:rsidRPr="00FA1A8E">
        <w:rPr>
          <w:rFonts w:ascii="Arial" w:hAnsi="Arial" w:cs="Arial"/>
          <w:bCs/>
        </w:rPr>
        <w:t xml:space="preserve"> (Derechos lingüísticos individuales) En el marco de la presente Ley, toda persona tiene derecho:</w:t>
      </w:r>
    </w:p>
    <w:p w14:paraId="516B3394"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A ser reconocida como integrante de una comunidad lingüística.</w:t>
      </w:r>
    </w:p>
    <w:p w14:paraId="18A69AE5"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A usar su idioma materno en forma oral y escrita al interior de su comunidad lingüística y en otros ámbitos socioculturales.</w:t>
      </w:r>
    </w:p>
    <w:p w14:paraId="4A910CC5"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 xml:space="preserve">A que se </w:t>
      </w:r>
      <w:proofErr w:type="spellStart"/>
      <w:r w:rsidRPr="00FA1A8E">
        <w:rPr>
          <w:rFonts w:ascii="Arial" w:hAnsi="Arial" w:cs="Arial"/>
          <w:bCs/>
        </w:rPr>
        <w:t>el</w:t>
      </w:r>
      <w:proofErr w:type="spellEnd"/>
      <w:r w:rsidRPr="00FA1A8E">
        <w:rPr>
          <w:rFonts w:ascii="Arial" w:hAnsi="Arial" w:cs="Arial"/>
          <w:bCs/>
        </w:rPr>
        <w:t xml:space="preserve"> explique en su idioma materno de forma oral y escrita sus deberes y sus derechos.</w:t>
      </w:r>
    </w:p>
    <w:p w14:paraId="39A3C9A4"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al uso y al reconocimiento legal de su nombre en su idioma materno.</w:t>
      </w:r>
    </w:p>
    <w:p w14:paraId="5B7B7DE1"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A preservar y desarrollar su idioma y cultura a la que pertenece.</w:t>
      </w:r>
    </w:p>
    <w:p w14:paraId="2B9910C2"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A tener acceso a los medios y recursos para aprender otros idiomas oficiales.</w:t>
      </w:r>
    </w:p>
    <w:p w14:paraId="2A24AB29"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Artículo 6</w:t>
      </w:r>
      <w:proofErr w:type="gramStart"/>
      <w:r w:rsidRPr="00FA1A8E">
        <w:rPr>
          <w:rFonts w:ascii="Arial" w:hAnsi="Arial" w:cs="Arial"/>
          <w:bCs/>
        </w:rPr>
        <w:t>°.-</w:t>
      </w:r>
      <w:proofErr w:type="gramEnd"/>
      <w:r w:rsidRPr="00FA1A8E">
        <w:rPr>
          <w:rFonts w:ascii="Arial" w:hAnsi="Arial" w:cs="Arial"/>
          <w:bCs/>
        </w:rPr>
        <w:t xml:space="preserve"> (Derechos lingüísticos colectivos) Todas las comunidades y grupos lingüísticos del Estado Plurinacional de Bolivia tienen derecho:</w:t>
      </w:r>
    </w:p>
    <w:p w14:paraId="7C267C82"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A recibir educación en su lengua materna y segunda lengua con su respectiva pertinencia cultural.</w:t>
      </w:r>
    </w:p>
    <w:p w14:paraId="6B8372BF"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A ser atendidos y recibir información oral, escrita y audiovisual en los idiomas oficiales en la administración pública y entidades privadas de servicio público, en el marco del principio de territorialidad.</w:t>
      </w:r>
    </w:p>
    <w:p w14:paraId="2CD5FC67"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lastRenderedPageBreak/>
        <w:t>Recuperar y usar términos toponímicos en idiomas indígenas en los lugares públicos a nivel regional, municipal, departamental y plurinacional, en el marco del principio de territorialidad.</w:t>
      </w:r>
    </w:p>
    <w:p w14:paraId="2840CE5E"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A recuperar y utilizar terminología propia de los idiomas en el ámbito artístico, académico, medicinal, musical, espiritual y otros.</w:t>
      </w:r>
    </w:p>
    <w:p w14:paraId="5939A28C"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A preservar los derechos intelectuales en la producción oral y escrita de los conocimientos, ciencia, tecnología, sabiduría y literatura como propiedad colectiva de las naciones y pueblos indígena originario campesinos.</w:t>
      </w:r>
    </w:p>
    <w:p w14:paraId="131DA9C2"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A contar con nuevas tecnologías de información y comunicación, en los idiomas oficiales.</w:t>
      </w:r>
    </w:p>
    <w:p w14:paraId="7406233B"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A la recuperación, almacenamiento y difusión de las investigaciones lingüísticas y culturales relativas a las naciones y pueblos indígena originario campesinos, dentro del territorio plurinacional.</w:t>
      </w:r>
    </w:p>
    <w:p w14:paraId="2A8291A2"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A desarrollar sus propias instituciones para la investigación y enseñanza de las lenguas y culturas.</w:t>
      </w:r>
    </w:p>
    <w:p w14:paraId="6E19CFC9"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Capítulo Tercero</w:t>
      </w:r>
    </w:p>
    <w:p w14:paraId="6F454D59"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Idiomas oficiales del Estado</w:t>
      </w:r>
    </w:p>
    <w:p w14:paraId="50B54EEF"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Artículo 7</w:t>
      </w:r>
      <w:proofErr w:type="gramStart"/>
      <w:r w:rsidRPr="00FA1A8E">
        <w:rPr>
          <w:rFonts w:ascii="Arial" w:hAnsi="Arial" w:cs="Arial"/>
          <w:bCs/>
        </w:rPr>
        <w:t>°.-</w:t>
      </w:r>
      <w:proofErr w:type="gramEnd"/>
      <w:r w:rsidRPr="00FA1A8E">
        <w:rPr>
          <w:rFonts w:ascii="Arial" w:hAnsi="Arial" w:cs="Arial"/>
          <w:bCs/>
        </w:rPr>
        <w:t xml:space="preserve"> (Declaratoria) Se declara Patrimonio Oral, Intangible, Histórico y Cultural del Estado Plurinacional de Bolivia, a todos los idiomas de las naciones y pueblos indígena originario campesinos.</w:t>
      </w:r>
    </w:p>
    <w:p w14:paraId="21EEB530"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 xml:space="preserve">Artículo 8°.- (Idiomas oficiales) Son idiomas oficiales del Estado, el castellano y todos los idiomas de las naciones y pueblos indígena </w:t>
      </w:r>
      <w:r w:rsidRPr="00FA1A8E">
        <w:rPr>
          <w:rFonts w:ascii="Arial" w:hAnsi="Arial" w:cs="Arial"/>
          <w:bCs/>
        </w:rPr>
        <w:lastRenderedPageBreak/>
        <w:t xml:space="preserve">originario campesinos, que son el Aymara, </w:t>
      </w:r>
      <w:proofErr w:type="spellStart"/>
      <w:r w:rsidRPr="00FA1A8E">
        <w:rPr>
          <w:rFonts w:ascii="Arial" w:hAnsi="Arial" w:cs="Arial"/>
          <w:bCs/>
        </w:rPr>
        <w:t>Araona</w:t>
      </w:r>
      <w:proofErr w:type="spellEnd"/>
      <w:r w:rsidRPr="00FA1A8E">
        <w:rPr>
          <w:rFonts w:ascii="Arial" w:hAnsi="Arial" w:cs="Arial"/>
          <w:bCs/>
        </w:rPr>
        <w:t xml:space="preserve">, Baure, </w:t>
      </w:r>
      <w:proofErr w:type="spellStart"/>
      <w:r w:rsidRPr="00FA1A8E">
        <w:rPr>
          <w:rFonts w:ascii="Arial" w:hAnsi="Arial" w:cs="Arial"/>
          <w:bCs/>
        </w:rPr>
        <w:t>Bésiro</w:t>
      </w:r>
      <w:proofErr w:type="spellEnd"/>
      <w:r w:rsidRPr="00FA1A8E">
        <w:rPr>
          <w:rFonts w:ascii="Arial" w:hAnsi="Arial" w:cs="Arial"/>
          <w:bCs/>
        </w:rPr>
        <w:t xml:space="preserve">, </w:t>
      </w:r>
      <w:proofErr w:type="spellStart"/>
      <w:r w:rsidRPr="00FA1A8E">
        <w:rPr>
          <w:rFonts w:ascii="Arial" w:hAnsi="Arial" w:cs="Arial"/>
          <w:bCs/>
        </w:rPr>
        <w:t>Canichana</w:t>
      </w:r>
      <w:proofErr w:type="spellEnd"/>
      <w:r w:rsidRPr="00FA1A8E">
        <w:rPr>
          <w:rFonts w:ascii="Arial" w:hAnsi="Arial" w:cs="Arial"/>
          <w:bCs/>
        </w:rPr>
        <w:t xml:space="preserve">, </w:t>
      </w:r>
      <w:proofErr w:type="spellStart"/>
      <w:r w:rsidRPr="00FA1A8E">
        <w:rPr>
          <w:rFonts w:ascii="Arial" w:hAnsi="Arial" w:cs="Arial"/>
          <w:bCs/>
        </w:rPr>
        <w:t>Cavineño</w:t>
      </w:r>
      <w:proofErr w:type="spellEnd"/>
      <w:r w:rsidRPr="00FA1A8E">
        <w:rPr>
          <w:rFonts w:ascii="Arial" w:hAnsi="Arial" w:cs="Arial"/>
          <w:bCs/>
        </w:rPr>
        <w:t xml:space="preserve">, Cayubaba, </w:t>
      </w:r>
      <w:proofErr w:type="spellStart"/>
      <w:r w:rsidRPr="00FA1A8E">
        <w:rPr>
          <w:rFonts w:ascii="Arial" w:hAnsi="Arial" w:cs="Arial"/>
          <w:bCs/>
        </w:rPr>
        <w:t>Chácobo</w:t>
      </w:r>
      <w:proofErr w:type="spellEnd"/>
      <w:r w:rsidRPr="00FA1A8E">
        <w:rPr>
          <w:rFonts w:ascii="Arial" w:hAnsi="Arial" w:cs="Arial"/>
          <w:bCs/>
        </w:rPr>
        <w:t xml:space="preserve">, </w:t>
      </w:r>
      <w:proofErr w:type="spellStart"/>
      <w:r w:rsidRPr="00FA1A8E">
        <w:rPr>
          <w:rFonts w:ascii="Arial" w:hAnsi="Arial" w:cs="Arial"/>
          <w:bCs/>
        </w:rPr>
        <w:t>Chimane</w:t>
      </w:r>
      <w:proofErr w:type="spellEnd"/>
      <w:r w:rsidRPr="00FA1A8E">
        <w:rPr>
          <w:rFonts w:ascii="Arial" w:hAnsi="Arial" w:cs="Arial"/>
          <w:bCs/>
        </w:rPr>
        <w:t xml:space="preserve">, Ese </w:t>
      </w:r>
      <w:proofErr w:type="spellStart"/>
      <w:r w:rsidRPr="00FA1A8E">
        <w:rPr>
          <w:rFonts w:ascii="Arial" w:hAnsi="Arial" w:cs="Arial"/>
          <w:bCs/>
        </w:rPr>
        <w:t>ejja</w:t>
      </w:r>
      <w:proofErr w:type="spellEnd"/>
      <w:r w:rsidRPr="00FA1A8E">
        <w:rPr>
          <w:rFonts w:ascii="Arial" w:hAnsi="Arial" w:cs="Arial"/>
          <w:bCs/>
        </w:rPr>
        <w:t xml:space="preserve">, Guaraní, </w:t>
      </w:r>
      <w:proofErr w:type="spellStart"/>
      <w:r w:rsidRPr="00FA1A8E">
        <w:rPr>
          <w:rFonts w:ascii="Arial" w:hAnsi="Arial" w:cs="Arial"/>
          <w:bCs/>
        </w:rPr>
        <w:t>Guarasu'we</w:t>
      </w:r>
      <w:proofErr w:type="spellEnd"/>
      <w:r w:rsidRPr="00FA1A8E">
        <w:rPr>
          <w:rFonts w:ascii="Arial" w:hAnsi="Arial" w:cs="Arial"/>
          <w:bCs/>
        </w:rPr>
        <w:t xml:space="preserve">, </w:t>
      </w:r>
      <w:proofErr w:type="spellStart"/>
      <w:r w:rsidRPr="00FA1A8E">
        <w:rPr>
          <w:rFonts w:ascii="Arial" w:hAnsi="Arial" w:cs="Arial"/>
          <w:bCs/>
        </w:rPr>
        <w:t>Guarayu</w:t>
      </w:r>
      <w:proofErr w:type="spellEnd"/>
      <w:r w:rsidRPr="00FA1A8E">
        <w:rPr>
          <w:rFonts w:ascii="Arial" w:hAnsi="Arial" w:cs="Arial"/>
          <w:bCs/>
        </w:rPr>
        <w:t xml:space="preserve">, </w:t>
      </w:r>
      <w:proofErr w:type="spellStart"/>
      <w:r w:rsidRPr="00FA1A8E">
        <w:rPr>
          <w:rFonts w:ascii="Arial" w:hAnsi="Arial" w:cs="Arial"/>
          <w:bCs/>
        </w:rPr>
        <w:t>Itonama</w:t>
      </w:r>
      <w:proofErr w:type="spellEnd"/>
      <w:r w:rsidRPr="00FA1A8E">
        <w:rPr>
          <w:rFonts w:ascii="Arial" w:hAnsi="Arial" w:cs="Arial"/>
          <w:bCs/>
        </w:rPr>
        <w:t xml:space="preserve">, Leco, </w:t>
      </w:r>
      <w:proofErr w:type="spellStart"/>
      <w:r w:rsidRPr="00FA1A8E">
        <w:rPr>
          <w:rFonts w:ascii="Arial" w:hAnsi="Arial" w:cs="Arial"/>
          <w:bCs/>
        </w:rPr>
        <w:t>Machajuyai-kallawaya</w:t>
      </w:r>
      <w:proofErr w:type="spellEnd"/>
      <w:r w:rsidRPr="00FA1A8E">
        <w:rPr>
          <w:rFonts w:ascii="Arial" w:hAnsi="Arial" w:cs="Arial"/>
          <w:bCs/>
        </w:rPr>
        <w:t xml:space="preserve">, </w:t>
      </w:r>
      <w:proofErr w:type="spellStart"/>
      <w:r w:rsidRPr="00FA1A8E">
        <w:rPr>
          <w:rFonts w:ascii="Arial" w:hAnsi="Arial" w:cs="Arial"/>
          <w:bCs/>
        </w:rPr>
        <w:t>Machineri</w:t>
      </w:r>
      <w:proofErr w:type="spellEnd"/>
      <w:r w:rsidRPr="00FA1A8E">
        <w:rPr>
          <w:rFonts w:ascii="Arial" w:hAnsi="Arial" w:cs="Arial"/>
          <w:bCs/>
        </w:rPr>
        <w:t xml:space="preserve">, </w:t>
      </w:r>
      <w:proofErr w:type="spellStart"/>
      <w:r w:rsidRPr="00FA1A8E">
        <w:rPr>
          <w:rFonts w:ascii="Arial" w:hAnsi="Arial" w:cs="Arial"/>
          <w:bCs/>
        </w:rPr>
        <w:t>Maropa</w:t>
      </w:r>
      <w:proofErr w:type="spellEnd"/>
      <w:r w:rsidRPr="00FA1A8E">
        <w:rPr>
          <w:rFonts w:ascii="Arial" w:hAnsi="Arial" w:cs="Arial"/>
          <w:bCs/>
        </w:rPr>
        <w:t xml:space="preserve">, Mojeño-Trinitario, Mojeño-Ignaciano, Moré, </w:t>
      </w:r>
      <w:proofErr w:type="spellStart"/>
      <w:r w:rsidRPr="00FA1A8E">
        <w:rPr>
          <w:rFonts w:ascii="Arial" w:hAnsi="Arial" w:cs="Arial"/>
          <w:bCs/>
        </w:rPr>
        <w:t>Mosetén</w:t>
      </w:r>
      <w:proofErr w:type="spellEnd"/>
      <w:r w:rsidRPr="00FA1A8E">
        <w:rPr>
          <w:rFonts w:ascii="Arial" w:hAnsi="Arial" w:cs="Arial"/>
          <w:bCs/>
        </w:rPr>
        <w:t xml:space="preserve">, </w:t>
      </w:r>
      <w:proofErr w:type="spellStart"/>
      <w:r w:rsidRPr="00FA1A8E">
        <w:rPr>
          <w:rFonts w:ascii="Arial" w:hAnsi="Arial" w:cs="Arial"/>
          <w:bCs/>
        </w:rPr>
        <w:t>Movima</w:t>
      </w:r>
      <w:proofErr w:type="spellEnd"/>
      <w:r w:rsidRPr="00FA1A8E">
        <w:rPr>
          <w:rFonts w:ascii="Arial" w:hAnsi="Arial" w:cs="Arial"/>
          <w:bCs/>
        </w:rPr>
        <w:t xml:space="preserve">, </w:t>
      </w:r>
      <w:proofErr w:type="spellStart"/>
      <w:r w:rsidRPr="00FA1A8E">
        <w:rPr>
          <w:rFonts w:ascii="Arial" w:hAnsi="Arial" w:cs="Arial"/>
          <w:bCs/>
        </w:rPr>
        <w:t>Pacawara</w:t>
      </w:r>
      <w:proofErr w:type="spellEnd"/>
      <w:r w:rsidRPr="00FA1A8E">
        <w:rPr>
          <w:rFonts w:ascii="Arial" w:hAnsi="Arial" w:cs="Arial"/>
          <w:bCs/>
        </w:rPr>
        <w:t xml:space="preserve">, Puquina, Quechua, </w:t>
      </w:r>
      <w:proofErr w:type="spellStart"/>
      <w:r w:rsidRPr="00FA1A8E">
        <w:rPr>
          <w:rFonts w:ascii="Arial" w:hAnsi="Arial" w:cs="Arial"/>
          <w:bCs/>
        </w:rPr>
        <w:t>Sirionó</w:t>
      </w:r>
      <w:proofErr w:type="spellEnd"/>
      <w:r w:rsidRPr="00FA1A8E">
        <w:rPr>
          <w:rFonts w:ascii="Arial" w:hAnsi="Arial" w:cs="Arial"/>
          <w:bCs/>
        </w:rPr>
        <w:t xml:space="preserve">, Tacana, </w:t>
      </w:r>
      <w:proofErr w:type="spellStart"/>
      <w:r w:rsidRPr="00FA1A8E">
        <w:rPr>
          <w:rFonts w:ascii="Arial" w:hAnsi="Arial" w:cs="Arial"/>
          <w:bCs/>
        </w:rPr>
        <w:t>Tapiete</w:t>
      </w:r>
      <w:proofErr w:type="spellEnd"/>
      <w:r w:rsidRPr="00FA1A8E">
        <w:rPr>
          <w:rFonts w:ascii="Arial" w:hAnsi="Arial" w:cs="Arial"/>
          <w:bCs/>
        </w:rPr>
        <w:t xml:space="preserve">, </w:t>
      </w:r>
      <w:proofErr w:type="spellStart"/>
      <w:r w:rsidRPr="00FA1A8E">
        <w:rPr>
          <w:rFonts w:ascii="Arial" w:hAnsi="Arial" w:cs="Arial"/>
          <w:bCs/>
        </w:rPr>
        <w:t>Toromona</w:t>
      </w:r>
      <w:proofErr w:type="spellEnd"/>
      <w:r w:rsidRPr="00FA1A8E">
        <w:rPr>
          <w:rFonts w:ascii="Arial" w:hAnsi="Arial" w:cs="Arial"/>
          <w:bCs/>
        </w:rPr>
        <w:t>, Uru-</w:t>
      </w:r>
      <w:proofErr w:type="spellStart"/>
      <w:r w:rsidRPr="00FA1A8E">
        <w:rPr>
          <w:rFonts w:ascii="Arial" w:hAnsi="Arial" w:cs="Arial"/>
          <w:bCs/>
        </w:rPr>
        <w:t>Chipaya</w:t>
      </w:r>
      <w:proofErr w:type="spellEnd"/>
      <w:r w:rsidRPr="00FA1A8E">
        <w:rPr>
          <w:rFonts w:ascii="Arial" w:hAnsi="Arial" w:cs="Arial"/>
          <w:bCs/>
        </w:rPr>
        <w:t xml:space="preserve">, </w:t>
      </w:r>
      <w:proofErr w:type="spellStart"/>
      <w:r w:rsidRPr="00FA1A8E">
        <w:rPr>
          <w:rFonts w:ascii="Arial" w:hAnsi="Arial" w:cs="Arial"/>
          <w:bCs/>
        </w:rPr>
        <w:t>Weenhayek</w:t>
      </w:r>
      <w:proofErr w:type="spellEnd"/>
      <w:r w:rsidRPr="00FA1A8E">
        <w:rPr>
          <w:rFonts w:ascii="Arial" w:hAnsi="Arial" w:cs="Arial"/>
          <w:bCs/>
        </w:rPr>
        <w:t xml:space="preserve">, </w:t>
      </w:r>
      <w:proofErr w:type="spellStart"/>
      <w:r w:rsidRPr="00FA1A8E">
        <w:rPr>
          <w:rFonts w:ascii="Arial" w:hAnsi="Arial" w:cs="Arial"/>
          <w:bCs/>
        </w:rPr>
        <w:t>Yaminawa</w:t>
      </w:r>
      <w:proofErr w:type="spellEnd"/>
      <w:r w:rsidRPr="00FA1A8E">
        <w:rPr>
          <w:rFonts w:ascii="Arial" w:hAnsi="Arial" w:cs="Arial"/>
          <w:bCs/>
        </w:rPr>
        <w:t xml:space="preserve">, Yuki, </w:t>
      </w:r>
      <w:proofErr w:type="spellStart"/>
      <w:r w:rsidRPr="00FA1A8E">
        <w:rPr>
          <w:rFonts w:ascii="Arial" w:hAnsi="Arial" w:cs="Arial"/>
          <w:bCs/>
        </w:rPr>
        <w:t>Yuracaré</w:t>
      </w:r>
      <w:proofErr w:type="spellEnd"/>
      <w:r w:rsidRPr="00FA1A8E">
        <w:rPr>
          <w:rFonts w:ascii="Arial" w:hAnsi="Arial" w:cs="Arial"/>
          <w:bCs/>
        </w:rPr>
        <w:t xml:space="preserve"> y </w:t>
      </w:r>
      <w:proofErr w:type="spellStart"/>
      <w:r w:rsidRPr="00FA1A8E">
        <w:rPr>
          <w:rFonts w:ascii="Arial" w:hAnsi="Arial" w:cs="Arial"/>
          <w:bCs/>
        </w:rPr>
        <w:t>Zamuco</w:t>
      </w:r>
      <w:proofErr w:type="spellEnd"/>
      <w:r w:rsidRPr="00FA1A8E">
        <w:rPr>
          <w:rFonts w:ascii="Arial" w:hAnsi="Arial" w:cs="Arial"/>
          <w:bCs/>
        </w:rPr>
        <w:t>.</w:t>
      </w:r>
    </w:p>
    <w:p w14:paraId="533FF1CC"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Artículo 9</w:t>
      </w:r>
      <w:proofErr w:type="gramStart"/>
      <w:r w:rsidRPr="00FA1A8E">
        <w:rPr>
          <w:rFonts w:ascii="Arial" w:hAnsi="Arial" w:cs="Arial"/>
          <w:bCs/>
        </w:rPr>
        <w:t>°.-</w:t>
      </w:r>
      <w:proofErr w:type="gramEnd"/>
      <w:r w:rsidRPr="00FA1A8E">
        <w:rPr>
          <w:rFonts w:ascii="Arial" w:hAnsi="Arial" w:cs="Arial"/>
          <w:bCs/>
        </w:rPr>
        <w:t xml:space="preserve"> (Idiomas en peligro de extinción) Los idiomas oficiales en peligro de extinción deben recibir atención prioritaria en la planificación lingüística, educación </w:t>
      </w:r>
      <w:proofErr w:type="spellStart"/>
      <w:r w:rsidRPr="00FA1A8E">
        <w:rPr>
          <w:rFonts w:ascii="Arial" w:hAnsi="Arial" w:cs="Arial"/>
          <w:bCs/>
        </w:rPr>
        <w:t>intracultural</w:t>
      </w:r>
      <w:proofErr w:type="spellEnd"/>
      <w:r w:rsidRPr="00FA1A8E">
        <w:rPr>
          <w:rFonts w:ascii="Arial" w:hAnsi="Arial" w:cs="Arial"/>
          <w:bCs/>
        </w:rPr>
        <w:t xml:space="preserve"> intercultural plurilingüe, investigación y publicación de diversos tipos de textos por parte del Estado Plurinacional de Bolivia.</w:t>
      </w:r>
    </w:p>
    <w:p w14:paraId="4C145E4B"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Artículo 10</w:t>
      </w:r>
      <w:proofErr w:type="gramStart"/>
      <w:r w:rsidRPr="00FA1A8E">
        <w:rPr>
          <w:rFonts w:ascii="Arial" w:hAnsi="Arial" w:cs="Arial"/>
          <w:bCs/>
        </w:rPr>
        <w:t>°.-</w:t>
      </w:r>
      <w:proofErr w:type="gramEnd"/>
      <w:r w:rsidRPr="00FA1A8E">
        <w:rPr>
          <w:rFonts w:ascii="Arial" w:hAnsi="Arial" w:cs="Arial"/>
          <w:bCs/>
        </w:rPr>
        <w:t xml:space="preserve"> (Planificación lingüística)</w:t>
      </w:r>
    </w:p>
    <w:p w14:paraId="70F6E01F"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La planificación lingüística coadyuva al desarrollo de los idiomas oficiales, debiendo ser retroalimentada desde diversos ámbitos de la sociedad, como el sistema educativo, la administración pública, la administración de justicia, los medios de comunicación y cualquier otro sector que forme parte de la interculturalidad del Estado Plurinacional de Bolivia.</w:t>
      </w:r>
    </w:p>
    <w:p w14:paraId="4A010491"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 xml:space="preserve">El sistema educativo del Estado Plurinacional de Bolivia, debe impulsar y desarrollar el estudio científico, normalización, </w:t>
      </w:r>
      <w:proofErr w:type="spellStart"/>
      <w:r w:rsidRPr="00FA1A8E">
        <w:rPr>
          <w:rFonts w:ascii="Arial" w:hAnsi="Arial" w:cs="Arial"/>
          <w:bCs/>
        </w:rPr>
        <w:t>normatización</w:t>
      </w:r>
      <w:proofErr w:type="spellEnd"/>
      <w:r w:rsidRPr="00FA1A8E">
        <w:rPr>
          <w:rFonts w:ascii="Arial" w:hAnsi="Arial" w:cs="Arial"/>
          <w:bCs/>
        </w:rPr>
        <w:t>, estandarización lingüística y aplicación de los idiomas oficiales, en las diferentes instancias de la sociedad boliviana.</w:t>
      </w:r>
    </w:p>
    <w:p w14:paraId="2418F988"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lastRenderedPageBreak/>
        <w:t>Artículo 11</w:t>
      </w:r>
      <w:proofErr w:type="gramStart"/>
      <w:r w:rsidRPr="00FA1A8E">
        <w:rPr>
          <w:rFonts w:ascii="Arial" w:hAnsi="Arial" w:cs="Arial"/>
          <w:bCs/>
        </w:rPr>
        <w:t>°.-</w:t>
      </w:r>
      <w:proofErr w:type="gramEnd"/>
      <w:r w:rsidRPr="00FA1A8E">
        <w:rPr>
          <w:rFonts w:ascii="Arial" w:hAnsi="Arial" w:cs="Arial"/>
          <w:bCs/>
        </w:rPr>
        <w:t xml:space="preserve"> (Participación y control social)</w:t>
      </w:r>
    </w:p>
    <w:p w14:paraId="703EF661"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Las naciones y pueblos indígena originario campesinos, como parte de la sociedad civil organizada y de conformidad con la Constitución Política del Estado, tienen el derecho a participar en el diseño, planificación, ejecución y control de las políticas públicas relativas a los idiomas oficiales del Estado Plurinacional de Bolivia.</w:t>
      </w:r>
    </w:p>
    <w:p w14:paraId="3A7EDDB3"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 xml:space="preserve">El Estado, con la participación activa y decisiva de la familia, la comunidad, las </w:t>
      </w:r>
      <w:proofErr w:type="gramStart"/>
      <w:r w:rsidRPr="00FA1A8E">
        <w:rPr>
          <w:rFonts w:ascii="Arial" w:hAnsi="Arial" w:cs="Arial"/>
          <w:bCs/>
        </w:rPr>
        <w:t>organizaciones indígena</w:t>
      </w:r>
      <w:proofErr w:type="gramEnd"/>
      <w:r w:rsidRPr="00FA1A8E">
        <w:rPr>
          <w:rFonts w:ascii="Arial" w:hAnsi="Arial" w:cs="Arial"/>
          <w:bCs/>
        </w:rPr>
        <w:t xml:space="preserve"> originaria campesinas, y la sociedad en su conjunto, promoverán el uso y aplicación de los idiomas oficiales, en la formulación de políticas lingüísticas y culturales.</w:t>
      </w:r>
    </w:p>
    <w:p w14:paraId="300BFC9C"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Capítulo Cuarto</w:t>
      </w:r>
    </w:p>
    <w:p w14:paraId="56E6CBAE"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Los idiomas en el Sistema Educativo Plurinacional</w:t>
      </w:r>
    </w:p>
    <w:p w14:paraId="6F20B856"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Artículo 12</w:t>
      </w:r>
      <w:proofErr w:type="gramStart"/>
      <w:r w:rsidRPr="00FA1A8E">
        <w:rPr>
          <w:rFonts w:ascii="Arial" w:hAnsi="Arial" w:cs="Arial"/>
          <w:bCs/>
        </w:rPr>
        <w:t>°.-</w:t>
      </w:r>
      <w:proofErr w:type="gramEnd"/>
      <w:r w:rsidRPr="00FA1A8E">
        <w:rPr>
          <w:rFonts w:ascii="Arial" w:hAnsi="Arial" w:cs="Arial"/>
          <w:bCs/>
        </w:rPr>
        <w:t xml:space="preserve"> (Derechos y obligaciones de los estudiantes)</w:t>
      </w:r>
    </w:p>
    <w:p w14:paraId="7950124C"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 xml:space="preserve">Los estudiantes de todos los subsistemas y niveles educativos tienen derecho a recibir una educación </w:t>
      </w:r>
      <w:proofErr w:type="spellStart"/>
      <w:r w:rsidRPr="00FA1A8E">
        <w:rPr>
          <w:rFonts w:ascii="Arial" w:hAnsi="Arial" w:cs="Arial"/>
          <w:bCs/>
        </w:rPr>
        <w:t>intracultural</w:t>
      </w:r>
      <w:proofErr w:type="spellEnd"/>
      <w:r w:rsidRPr="00FA1A8E">
        <w:rPr>
          <w:rFonts w:ascii="Arial" w:hAnsi="Arial" w:cs="Arial"/>
          <w:bCs/>
        </w:rPr>
        <w:t>, intercultural y plurilingüe.</w:t>
      </w:r>
    </w:p>
    <w:p w14:paraId="0FDAE0DA"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El estudiante monolingüe castellano hablante, tiene el derecho y el deber de aprender un otro idioma oficial del Estado, predominante en la región, como segunda lengua.</w:t>
      </w:r>
    </w:p>
    <w:p w14:paraId="5AF0CCC2"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Los estudiantes, tienen derecho a autoidentificarse utilizando su propio idioma y cultura en los diversos ámbitos relacionados con la educación pública y privada, sin que ello sea motivo de discriminación.</w:t>
      </w:r>
    </w:p>
    <w:p w14:paraId="62EC05D7"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lastRenderedPageBreak/>
        <w:t>Los estudiantes del subsistema de Educación Superior de Formación Profesional, bajo el principio de territorialidad, tienen derecho al uso oral y escrito de los idiomas de las naciones y pueblos indígena originario campesinos, en los procesos pedagógicos y en documentos que validen la obtención de un grado académico.</w:t>
      </w:r>
    </w:p>
    <w:p w14:paraId="13A9015E"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Artículo 13</w:t>
      </w:r>
      <w:proofErr w:type="gramStart"/>
      <w:r w:rsidRPr="00FA1A8E">
        <w:rPr>
          <w:rFonts w:ascii="Arial" w:hAnsi="Arial" w:cs="Arial"/>
          <w:bCs/>
        </w:rPr>
        <w:t>°.-</w:t>
      </w:r>
      <w:proofErr w:type="gramEnd"/>
      <w:r w:rsidRPr="00FA1A8E">
        <w:rPr>
          <w:rFonts w:ascii="Arial" w:hAnsi="Arial" w:cs="Arial"/>
          <w:bCs/>
        </w:rPr>
        <w:t xml:space="preserve"> (Preservación y desarrollo de los idiomas)</w:t>
      </w:r>
    </w:p>
    <w:p w14:paraId="6535567D"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El Órgano Ejecutivo del Nivel Central del Estado garantiza la preservación y desarrollo de los idiomas de las naciones y pueblos indígena originario campesinos, a través de las instancias competentes.</w:t>
      </w:r>
    </w:p>
    <w:p w14:paraId="4A43ECA6"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Las universidades deberán implementar programas dirigidos a la preservación y desarrollo de los idiomas oficiales de acuerdo a mandato constitucional.</w:t>
      </w:r>
    </w:p>
    <w:p w14:paraId="2ADA8415"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Artículo 14</w:t>
      </w:r>
      <w:proofErr w:type="gramStart"/>
      <w:r w:rsidRPr="00FA1A8E">
        <w:rPr>
          <w:rFonts w:ascii="Arial" w:hAnsi="Arial" w:cs="Arial"/>
          <w:bCs/>
        </w:rPr>
        <w:t>°.-</w:t>
      </w:r>
      <w:proofErr w:type="gramEnd"/>
      <w:r w:rsidRPr="00FA1A8E">
        <w:rPr>
          <w:rFonts w:ascii="Arial" w:hAnsi="Arial" w:cs="Arial"/>
          <w:bCs/>
        </w:rPr>
        <w:t xml:space="preserve"> (Acreditación de saberes y conocimientos ancestrales) El Ministerio de Educación deberá reconocer y acreditar los conocimientos y saberes lingüísticos y culturales de personas mayores sabias y sabios de larga trayectoria, sin formación académica, de las diferentes naciones y pueblos indígena originario campesinos, para transmitirlos a las generaciones futuras en concordancia con la Ley </w:t>
      </w:r>
      <w:proofErr w:type="spellStart"/>
      <w:r w:rsidRPr="00FA1A8E">
        <w:rPr>
          <w:rFonts w:ascii="Arial" w:hAnsi="Arial" w:cs="Arial"/>
          <w:bCs/>
        </w:rPr>
        <w:t>Nº</w:t>
      </w:r>
      <w:proofErr w:type="spellEnd"/>
      <w:r w:rsidRPr="00FA1A8E">
        <w:rPr>
          <w:rFonts w:ascii="Arial" w:hAnsi="Arial" w:cs="Arial"/>
          <w:bCs/>
        </w:rPr>
        <w:t xml:space="preserve"> 070 Ley de Educación Avelino Siñani - Elizardo Pérez.</w:t>
      </w:r>
    </w:p>
    <w:p w14:paraId="42589097"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Artículo 15</w:t>
      </w:r>
      <w:proofErr w:type="gramStart"/>
      <w:r w:rsidRPr="00FA1A8E">
        <w:rPr>
          <w:rFonts w:ascii="Arial" w:hAnsi="Arial" w:cs="Arial"/>
          <w:bCs/>
        </w:rPr>
        <w:t>°.-</w:t>
      </w:r>
      <w:proofErr w:type="gramEnd"/>
      <w:r w:rsidRPr="00FA1A8E">
        <w:rPr>
          <w:rFonts w:ascii="Arial" w:hAnsi="Arial" w:cs="Arial"/>
          <w:bCs/>
        </w:rPr>
        <w:t xml:space="preserve"> (Uso del idioma en procesos educativos comunitarios) Se reconocerá, respetará, promoverá y desarrollarán los procesos educativos comunitarios, donde se utilicen los idiomas y </w:t>
      </w:r>
      <w:r w:rsidRPr="00FA1A8E">
        <w:rPr>
          <w:rFonts w:ascii="Arial" w:hAnsi="Arial" w:cs="Arial"/>
          <w:bCs/>
        </w:rPr>
        <w:lastRenderedPageBreak/>
        <w:t>cosmovisiones de todas las naciones y pueblos indígena originario campesinos.</w:t>
      </w:r>
    </w:p>
    <w:p w14:paraId="2234208A"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Capítulo Quinto</w:t>
      </w:r>
    </w:p>
    <w:p w14:paraId="44D11DDB"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Uso de los idiomas en la comunicación</w:t>
      </w:r>
    </w:p>
    <w:p w14:paraId="25733E97"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Artículo 16</w:t>
      </w:r>
      <w:proofErr w:type="gramStart"/>
      <w:r w:rsidRPr="00FA1A8E">
        <w:rPr>
          <w:rFonts w:ascii="Arial" w:hAnsi="Arial" w:cs="Arial"/>
          <w:bCs/>
        </w:rPr>
        <w:t>°.-</w:t>
      </w:r>
      <w:proofErr w:type="gramEnd"/>
      <w:r w:rsidRPr="00FA1A8E">
        <w:rPr>
          <w:rFonts w:ascii="Arial" w:hAnsi="Arial" w:cs="Arial"/>
          <w:bCs/>
        </w:rPr>
        <w:t xml:space="preserve"> (El rol del Estado en los medios de comunicación)</w:t>
      </w:r>
    </w:p>
    <w:p w14:paraId="5134ED23" w14:textId="77777777" w:rsidR="00FA1A8E" w:rsidRPr="00FA1A8E" w:rsidRDefault="00FA1A8E" w:rsidP="00F94268">
      <w:pPr>
        <w:pStyle w:val="Prrafodelista"/>
        <w:spacing w:after="0" w:line="480" w:lineRule="auto"/>
        <w:ind w:left="1416" w:right="900" w:hanging="708"/>
        <w:jc w:val="both"/>
        <w:rPr>
          <w:rFonts w:ascii="Arial" w:hAnsi="Arial" w:cs="Arial"/>
          <w:bCs/>
        </w:rPr>
      </w:pPr>
    </w:p>
    <w:p w14:paraId="767A4016"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El Estado garantiza la libre difusión de la realidad pluricultural y plurilingüe del país en los idiomas oficiales y lenguaje alternativo especial, Lengua de Señas Boliviana - LSB, en los medios de comunicación oral, escrita, audiovisual y en las Tecnologías de Información y Comunicación - TIC, de orden público y privado.</w:t>
      </w:r>
    </w:p>
    <w:p w14:paraId="4AF98D2B"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El Estado garantiza la libre producción, publicación y difusión de materiales escritos y audiovisuales en los idiomas oficiales relacionados a la cultura, ciencia y tecnología de las naciones y pueblos indígena originario campesinos, en los diversos medios de comunicación masivos.</w:t>
      </w:r>
    </w:p>
    <w:p w14:paraId="62A98A27"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Artículo 17</w:t>
      </w:r>
      <w:proofErr w:type="gramStart"/>
      <w:r w:rsidRPr="00FA1A8E">
        <w:rPr>
          <w:rFonts w:ascii="Arial" w:hAnsi="Arial" w:cs="Arial"/>
          <w:bCs/>
        </w:rPr>
        <w:t>°.-</w:t>
      </w:r>
      <w:proofErr w:type="gramEnd"/>
      <w:r w:rsidRPr="00FA1A8E">
        <w:rPr>
          <w:rFonts w:ascii="Arial" w:hAnsi="Arial" w:cs="Arial"/>
          <w:bCs/>
        </w:rPr>
        <w:t xml:space="preserve"> (Medios de comunicación) Las naciones y pueblos indígena originario campesinos tienen derecho de acceder a espacios de difusión en los medios de comunicación social que los permitan hacer conocer, enriquecer, desarrollar y fortalecer su propia lengua, cultura y cosmovisión.</w:t>
      </w:r>
    </w:p>
    <w:p w14:paraId="52AA1B36"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lastRenderedPageBreak/>
        <w:t>Artículo 18</w:t>
      </w:r>
      <w:proofErr w:type="gramStart"/>
      <w:r w:rsidRPr="00FA1A8E">
        <w:rPr>
          <w:rFonts w:ascii="Arial" w:hAnsi="Arial" w:cs="Arial"/>
          <w:bCs/>
        </w:rPr>
        <w:t>°.-</w:t>
      </w:r>
      <w:proofErr w:type="gramEnd"/>
      <w:r w:rsidRPr="00FA1A8E">
        <w:rPr>
          <w:rFonts w:ascii="Arial" w:hAnsi="Arial" w:cs="Arial"/>
          <w:bCs/>
        </w:rPr>
        <w:t xml:space="preserve"> (Difusión) Los medios de comunicación oral, escrita y virtual, deberán incorporar espacios de difusión sobre la diversidad lingüística.</w:t>
      </w:r>
    </w:p>
    <w:p w14:paraId="3284DD14"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Capítulo Sexto</w:t>
      </w:r>
    </w:p>
    <w:p w14:paraId="2E221B23"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Uso de los idiomas en la administración pública y entidades privadas de servicio público</w:t>
      </w:r>
    </w:p>
    <w:p w14:paraId="6D77E381"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Artículo 19</w:t>
      </w:r>
      <w:proofErr w:type="gramStart"/>
      <w:r w:rsidRPr="00FA1A8E">
        <w:rPr>
          <w:rFonts w:ascii="Arial" w:hAnsi="Arial" w:cs="Arial"/>
          <w:bCs/>
        </w:rPr>
        <w:t>°.-</w:t>
      </w:r>
      <w:proofErr w:type="gramEnd"/>
      <w:r w:rsidRPr="00FA1A8E">
        <w:rPr>
          <w:rFonts w:ascii="Arial" w:hAnsi="Arial" w:cs="Arial"/>
          <w:bCs/>
        </w:rPr>
        <w:t xml:space="preserve"> (Uso de los idiomas)</w:t>
      </w:r>
    </w:p>
    <w:p w14:paraId="1504DB46"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Toda persona, tiene derecho a recibir atención en su idioma, en toda gestión que realice, en cualquier repartición de la administración pública y entidades privadas de servicio público, de acuerdo al principio de territorialidad.</w:t>
      </w:r>
    </w:p>
    <w:p w14:paraId="765CC66C"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El Estado Plurinacional de Bolivia, establecerá los mecanismos institucionales, administrativos y financieros para la aplicación de la presente Ley.</w:t>
      </w:r>
    </w:p>
    <w:p w14:paraId="60350DB3"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Artículo 20</w:t>
      </w:r>
      <w:proofErr w:type="gramStart"/>
      <w:r w:rsidRPr="00FA1A8E">
        <w:rPr>
          <w:rFonts w:ascii="Arial" w:hAnsi="Arial" w:cs="Arial"/>
          <w:bCs/>
        </w:rPr>
        <w:t>°.-</w:t>
      </w:r>
      <w:proofErr w:type="gramEnd"/>
      <w:r w:rsidRPr="00FA1A8E">
        <w:rPr>
          <w:rFonts w:ascii="Arial" w:hAnsi="Arial" w:cs="Arial"/>
          <w:bCs/>
        </w:rPr>
        <w:t xml:space="preserve"> (Promoción de los idiomas oficiales)</w:t>
      </w:r>
    </w:p>
    <w:p w14:paraId="47145CA5"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La administración pública y entidades privadas de servicio público, deberán promocionar el uso de los idiomas oficiales, a través de programas de comunicación y difusión, así como la producción de expresiones literarias.</w:t>
      </w:r>
    </w:p>
    <w:p w14:paraId="7332EE18"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 xml:space="preserve">La administración pública y entidades privadas de servicio público, deberán traducir y difundir normas, material de información y otros instrumentos de interés general en los idiomas de las naciones y </w:t>
      </w:r>
      <w:r w:rsidRPr="00FA1A8E">
        <w:rPr>
          <w:rFonts w:ascii="Arial" w:hAnsi="Arial" w:cs="Arial"/>
          <w:bCs/>
        </w:rPr>
        <w:lastRenderedPageBreak/>
        <w:t>pueblos indígena originario campesinos, de acuerdo al principio de territorialidad y pertinencia cultural.</w:t>
      </w:r>
    </w:p>
    <w:p w14:paraId="03E50BDA"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La administración pública y entidades privadas de servicio público, tienen el deber de fomentar la traducción de obras literarias, material didáctico, estudios e investigaciones del castellano a los idiomas de las naciones y pueblos indígena originario campesinos o viceversa.</w:t>
      </w:r>
    </w:p>
    <w:p w14:paraId="05046ADD"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 xml:space="preserve">La administración pública y entidades privadas de servicio público, promoverán la producción informática (Software) en los idiomas indígena </w:t>
      </w:r>
      <w:proofErr w:type="gramStart"/>
      <w:r w:rsidRPr="00FA1A8E">
        <w:rPr>
          <w:rFonts w:ascii="Arial" w:hAnsi="Arial" w:cs="Arial"/>
          <w:bCs/>
        </w:rPr>
        <w:t>originario campesinos</w:t>
      </w:r>
      <w:proofErr w:type="gramEnd"/>
      <w:r w:rsidRPr="00FA1A8E">
        <w:rPr>
          <w:rFonts w:ascii="Arial" w:hAnsi="Arial" w:cs="Arial"/>
          <w:bCs/>
        </w:rPr>
        <w:t>.</w:t>
      </w:r>
    </w:p>
    <w:p w14:paraId="15844A66"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Artículo 21</w:t>
      </w:r>
      <w:proofErr w:type="gramStart"/>
      <w:r w:rsidRPr="00FA1A8E">
        <w:rPr>
          <w:rFonts w:ascii="Arial" w:hAnsi="Arial" w:cs="Arial"/>
          <w:bCs/>
        </w:rPr>
        <w:t>°.-</w:t>
      </w:r>
      <w:proofErr w:type="gramEnd"/>
      <w:r w:rsidRPr="00FA1A8E">
        <w:rPr>
          <w:rFonts w:ascii="Arial" w:hAnsi="Arial" w:cs="Arial"/>
          <w:bCs/>
        </w:rPr>
        <w:t xml:space="preserve"> (Personal de la administración pública y de entidades privadas de servicio público) La administración pública y entidades privadas de servicio público, en la contratación de su personal, deberán ponderar el conocimiento de los idiomas oficiales de acuerdo al principio de territorialidad.</w:t>
      </w:r>
    </w:p>
    <w:p w14:paraId="61AC93A5"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Artículo 22</w:t>
      </w:r>
      <w:proofErr w:type="gramStart"/>
      <w:r w:rsidRPr="00FA1A8E">
        <w:rPr>
          <w:rFonts w:ascii="Arial" w:hAnsi="Arial" w:cs="Arial"/>
          <w:bCs/>
        </w:rPr>
        <w:t>°.-</w:t>
      </w:r>
      <w:proofErr w:type="gramEnd"/>
      <w:r w:rsidRPr="00FA1A8E">
        <w:rPr>
          <w:rFonts w:ascii="Arial" w:hAnsi="Arial" w:cs="Arial"/>
          <w:bCs/>
        </w:rPr>
        <w:t xml:space="preserve"> (Capacitación)</w:t>
      </w:r>
    </w:p>
    <w:p w14:paraId="5466FCC6"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La administración pública y entidades privadas de servicio público, tienen la obligación de implementar programas de capacitación para el personal de su dependencia dirigidos al aprendizaje y uso oral y escrito de los idiomas oficiales de acuerdo al principio de territorialidad.</w:t>
      </w:r>
    </w:p>
    <w:p w14:paraId="0DFC093B"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 xml:space="preserve">El nivel central del Estado, a través de sus entidades competentes establecerá programas de capacitación continua sobre idiomas oficiales de las naciones y pueblos indígena originario campesinos, </w:t>
      </w:r>
      <w:r w:rsidRPr="00FA1A8E">
        <w:rPr>
          <w:rFonts w:ascii="Arial" w:hAnsi="Arial" w:cs="Arial"/>
          <w:bCs/>
        </w:rPr>
        <w:lastRenderedPageBreak/>
        <w:t>para el personal de la administración pública y de las entidades privadas de servicio público, de acuerdo a reglamento.</w:t>
      </w:r>
    </w:p>
    <w:p w14:paraId="18FAD2FC"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Artículo 23</w:t>
      </w:r>
      <w:proofErr w:type="gramStart"/>
      <w:r w:rsidRPr="00FA1A8E">
        <w:rPr>
          <w:rFonts w:ascii="Arial" w:hAnsi="Arial" w:cs="Arial"/>
          <w:bCs/>
        </w:rPr>
        <w:t>°.-</w:t>
      </w:r>
      <w:proofErr w:type="gramEnd"/>
      <w:r w:rsidRPr="00FA1A8E">
        <w:rPr>
          <w:rFonts w:ascii="Arial" w:hAnsi="Arial" w:cs="Arial"/>
          <w:bCs/>
        </w:rPr>
        <w:t xml:space="preserve"> (Validez de los trámites) El uso de un idioma oficial de las naciones y pueblos indígena originario campesinos, en la realización de cualquier trámite o gestión, en el ámbito público o en entidades privadas de servicio público, bajo el principio de territorialidad, no constituirá en ningún caso, causal de rechazo o nulidad.</w:t>
      </w:r>
    </w:p>
    <w:p w14:paraId="735EC554"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Artículo 24</w:t>
      </w:r>
      <w:proofErr w:type="gramStart"/>
      <w:r w:rsidRPr="00FA1A8E">
        <w:rPr>
          <w:rFonts w:ascii="Arial" w:hAnsi="Arial" w:cs="Arial"/>
          <w:bCs/>
        </w:rPr>
        <w:t>°.-</w:t>
      </w:r>
      <w:proofErr w:type="gramEnd"/>
      <w:r w:rsidRPr="00FA1A8E">
        <w:rPr>
          <w:rFonts w:ascii="Arial" w:hAnsi="Arial" w:cs="Arial"/>
          <w:bCs/>
        </w:rPr>
        <w:t xml:space="preserve"> (Uso de los idiomas en el sistema de administración de justicia)</w:t>
      </w:r>
    </w:p>
    <w:p w14:paraId="48214920"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Las servidoras y servidores públicos del Órgano Judicial, deberán garantizar en los juicios y procedimientos el uso de los idiomas oficiales del Estado, cuando una de las partes así lo requiera.</w:t>
      </w:r>
    </w:p>
    <w:p w14:paraId="3FFF22BF"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Toda persona que se encuentre involucrada en procesos judiciales tiene derecho a defenderse en su propio idioma, con la ayuda de una traductora o traductor, asignada o asignado de manera gratuita, bajo el principio de territorialidad, de acuerdo a reglamento.</w:t>
      </w:r>
    </w:p>
    <w:p w14:paraId="39E4D639"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Las servidoras y servidores públicos del Órgano Judicial deberán conocer un idioma de las naciones y pueblos indígena originario campesinos de acuerdo al principio de territorialidad.</w:t>
      </w:r>
    </w:p>
    <w:p w14:paraId="1AFB2492"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Capítulo Séptimo</w:t>
      </w:r>
    </w:p>
    <w:p w14:paraId="2FB6C30A"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Uso del idioma en los nombres</w:t>
      </w:r>
    </w:p>
    <w:p w14:paraId="116533D9"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Artículo 25</w:t>
      </w:r>
      <w:proofErr w:type="gramStart"/>
      <w:r w:rsidRPr="00FA1A8E">
        <w:rPr>
          <w:rFonts w:ascii="Arial" w:hAnsi="Arial" w:cs="Arial"/>
          <w:bCs/>
        </w:rPr>
        <w:t>°.-</w:t>
      </w:r>
      <w:proofErr w:type="gramEnd"/>
      <w:r w:rsidRPr="00FA1A8E">
        <w:rPr>
          <w:rFonts w:ascii="Arial" w:hAnsi="Arial" w:cs="Arial"/>
          <w:bCs/>
        </w:rPr>
        <w:t xml:space="preserve"> (Identidad)</w:t>
      </w:r>
    </w:p>
    <w:p w14:paraId="1CB88DF6"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lastRenderedPageBreak/>
        <w:t>Toda persona tiene derecho a identificarse de manera oral y escrita en su idioma materno.</w:t>
      </w:r>
    </w:p>
    <w:p w14:paraId="6F2ACF3C"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El Estado y la sociedad tienen la obligación de reconocer y respetar de manera oral y escrita los nombres y apellidos que identifican a las personas en su idioma materno.</w:t>
      </w:r>
    </w:p>
    <w:p w14:paraId="585D2BD4"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 xml:space="preserve">Toda comunidad lingüística tiene derecho a usar en forma oral y escrita las toponimias, </w:t>
      </w:r>
      <w:proofErr w:type="spellStart"/>
      <w:r w:rsidRPr="00FA1A8E">
        <w:rPr>
          <w:rFonts w:ascii="Arial" w:hAnsi="Arial" w:cs="Arial"/>
          <w:bCs/>
        </w:rPr>
        <w:t>zoonimias</w:t>
      </w:r>
      <w:proofErr w:type="spellEnd"/>
      <w:r w:rsidRPr="00FA1A8E">
        <w:rPr>
          <w:rFonts w:ascii="Arial" w:hAnsi="Arial" w:cs="Arial"/>
          <w:bCs/>
        </w:rPr>
        <w:t>, fitonimias y otras en la lengua propia del territorio y en los ámbitos privados, públicos y oficiales. Estas denominaciones no podrán ser suprimidas, sustituidas, alteradas o adaptadas arbitrariamente.</w:t>
      </w:r>
    </w:p>
    <w:p w14:paraId="096747C0"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 xml:space="preserve">El Estado en coordinación con cada comunidad lingüística desarrollará de manera progresiva la escritura normalizada de los idiomas, recuperando las toponimias, </w:t>
      </w:r>
      <w:proofErr w:type="spellStart"/>
      <w:r w:rsidRPr="00FA1A8E">
        <w:rPr>
          <w:rFonts w:ascii="Arial" w:hAnsi="Arial" w:cs="Arial"/>
          <w:bCs/>
        </w:rPr>
        <w:t>zoonimias</w:t>
      </w:r>
      <w:proofErr w:type="spellEnd"/>
      <w:r w:rsidRPr="00FA1A8E">
        <w:rPr>
          <w:rFonts w:ascii="Arial" w:hAnsi="Arial" w:cs="Arial"/>
          <w:bCs/>
        </w:rPr>
        <w:t>, fitonimias y otras.</w:t>
      </w:r>
    </w:p>
    <w:p w14:paraId="5A383B28"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Artículo 26</w:t>
      </w:r>
      <w:proofErr w:type="gramStart"/>
      <w:r w:rsidRPr="00FA1A8E">
        <w:rPr>
          <w:rFonts w:ascii="Arial" w:hAnsi="Arial" w:cs="Arial"/>
          <w:bCs/>
        </w:rPr>
        <w:t>°.-</w:t>
      </w:r>
      <w:proofErr w:type="gramEnd"/>
      <w:r w:rsidRPr="00FA1A8E">
        <w:rPr>
          <w:rFonts w:ascii="Arial" w:hAnsi="Arial" w:cs="Arial"/>
          <w:bCs/>
        </w:rPr>
        <w:t xml:space="preserve"> (Registro de identificación) Las instancias de identificación personal del Estado, tienen la obligación de registrar los nombres y apellidos de las personas en el idioma materno a solicitud de parte.</w:t>
      </w:r>
    </w:p>
    <w:p w14:paraId="205EE3A5"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Capítulo Octavo</w:t>
      </w:r>
    </w:p>
    <w:p w14:paraId="734FF832"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Planificación y presupuesto</w:t>
      </w:r>
    </w:p>
    <w:p w14:paraId="5DF18C66"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Artículo 27</w:t>
      </w:r>
      <w:proofErr w:type="gramStart"/>
      <w:r w:rsidRPr="00FA1A8E">
        <w:rPr>
          <w:rFonts w:ascii="Arial" w:hAnsi="Arial" w:cs="Arial"/>
          <w:bCs/>
        </w:rPr>
        <w:t>°.-</w:t>
      </w:r>
      <w:proofErr w:type="gramEnd"/>
      <w:r w:rsidRPr="00FA1A8E">
        <w:rPr>
          <w:rFonts w:ascii="Arial" w:hAnsi="Arial" w:cs="Arial"/>
          <w:bCs/>
        </w:rPr>
        <w:t xml:space="preserve"> (Presupuesto) La administración pública y las entidades privadas de servicio público, deberán incorporar en sus programas operativos anuales los recursos necesarios destinados a garantizar el cumplimiento y aplicabilidad de la presente Ley.</w:t>
      </w:r>
    </w:p>
    <w:p w14:paraId="3019BEF7"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Disposiciones transitorias</w:t>
      </w:r>
    </w:p>
    <w:p w14:paraId="66BFC43F"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lastRenderedPageBreak/>
        <w:t>Artículo 1</w:t>
      </w:r>
      <w:proofErr w:type="gramStart"/>
      <w:r w:rsidRPr="00FA1A8E">
        <w:rPr>
          <w:rFonts w:ascii="Arial" w:hAnsi="Arial" w:cs="Arial"/>
          <w:bCs/>
        </w:rPr>
        <w:t>°.-</w:t>
      </w:r>
      <w:proofErr w:type="gramEnd"/>
      <w:r w:rsidRPr="00FA1A8E">
        <w:rPr>
          <w:rFonts w:ascii="Arial" w:hAnsi="Arial" w:cs="Arial"/>
          <w:bCs/>
        </w:rPr>
        <w:t xml:space="preserve"> El Órgano Ejecutivo en coordinación con las autoridades de las naciones y pueblos indígena originario campesinos, elaboraran la reglamentación de la presente Ley, dentro de los 180 días posteriores a su publicación.</w:t>
      </w:r>
    </w:p>
    <w:p w14:paraId="42761E36"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Artículo 2</w:t>
      </w:r>
      <w:proofErr w:type="gramStart"/>
      <w:r w:rsidRPr="00FA1A8E">
        <w:rPr>
          <w:rFonts w:ascii="Arial" w:hAnsi="Arial" w:cs="Arial"/>
          <w:bCs/>
        </w:rPr>
        <w:t>°.-</w:t>
      </w:r>
      <w:proofErr w:type="gramEnd"/>
      <w:r w:rsidRPr="00FA1A8E">
        <w:rPr>
          <w:rFonts w:ascii="Arial" w:hAnsi="Arial" w:cs="Arial"/>
          <w:bCs/>
        </w:rPr>
        <w:t xml:space="preserve"> El uso oral y escrito de los idiomas de las naciones y pueblos indígena originario campesinos, en los procesos pedagógicos y en documentos que validen la obtención de un grado académico, determinado en el Artículo 12, parágrafo IV, serán de aplicación progresiva de acuerdo a reglamento.</w:t>
      </w:r>
    </w:p>
    <w:p w14:paraId="502D2EA7"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Artículo 3</w:t>
      </w:r>
      <w:proofErr w:type="gramStart"/>
      <w:r w:rsidRPr="00FA1A8E">
        <w:rPr>
          <w:rFonts w:ascii="Arial" w:hAnsi="Arial" w:cs="Arial"/>
          <w:bCs/>
        </w:rPr>
        <w:t>°.-</w:t>
      </w:r>
      <w:proofErr w:type="gramEnd"/>
      <w:r w:rsidRPr="00FA1A8E">
        <w:rPr>
          <w:rFonts w:ascii="Arial" w:hAnsi="Arial" w:cs="Arial"/>
          <w:bCs/>
        </w:rPr>
        <w:t xml:space="preserve"> Para el cumplimiento del Artículo 5, del numeral 7 del Artículo 234 y la Disposición Transitoria Décima de la Constitución Política del Estado, toda servidora o servidor público que no hable un idioma de las naciones y pueblos indígena originario campesinos, deberá aprender el idioma de la región a nivel comunicativo, de acuerdo al principio de territorialidad, en un plazo máximo de tres (3) años.</w:t>
      </w:r>
    </w:p>
    <w:p w14:paraId="386F20F1"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Disposición final</w:t>
      </w:r>
    </w:p>
    <w:p w14:paraId="1A4F8C9A"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 xml:space="preserve">Artículo </w:t>
      </w:r>
      <w:proofErr w:type="gramStart"/>
      <w:r w:rsidRPr="00FA1A8E">
        <w:rPr>
          <w:rFonts w:ascii="Arial" w:hAnsi="Arial" w:cs="Arial"/>
          <w:bCs/>
        </w:rPr>
        <w:t>Único.-</w:t>
      </w:r>
      <w:proofErr w:type="gramEnd"/>
      <w:r w:rsidRPr="00FA1A8E">
        <w:rPr>
          <w:rFonts w:ascii="Arial" w:hAnsi="Arial" w:cs="Arial"/>
          <w:bCs/>
        </w:rPr>
        <w:t xml:space="preserve"> Para la efectiva aplicación de la presente Ley, el Instituto Nacional de Estadística - INE, las universidades estatales e indígenas y otras instancias especializadas de los pueblos y naciones indígena originario campesinos son responsables en establecer la situación sociolingüística del país de manera periódica.</w:t>
      </w:r>
    </w:p>
    <w:p w14:paraId="2117AE23" w14:textId="77777777" w:rsidR="00FA1A8E" w:rsidRP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t>Disposición abrogatoria</w:t>
      </w:r>
    </w:p>
    <w:p w14:paraId="71A48724" w14:textId="3717CDF9" w:rsidR="00FA1A8E" w:rsidRDefault="00FA1A8E" w:rsidP="00F94268">
      <w:pPr>
        <w:pStyle w:val="Prrafodelista"/>
        <w:spacing w:after="0" w:line="480" w:lineRule="auto"/>
        <w:ind w:left="1416" w:right="900" w:hanging="708"/>
        <w:jc w:val="both"/>
        <w:rPr>
          <w:rFonts w:ascii="Arial" w:hAnsi="Arial" w:cs="Arial"/>
          <w:bCs/>
        </w:rPr>
      </w:pPr>
      <w:r w:rsidRPr="00FA1A8E">
        <w:rPr>
          <w:rFonts w:ascii="Arial" w:hAnsi="Arial" w:cs="Arial"/>
          <w:bCs/>
        </w:rPr>
        <w:lastRenderedPageBreak/>
        <w:t xml:space="preserve">Artículo </w:t>
      </w:r>
      <w:proofErr w:type="gramStart"/>
      <w:r w:rsidRPr="00FA1A8E">
        <w:rPr>
          <w:rFonts w:ascii="Arial" w:hAnsi="Arial" w:cs="Arial"/>
          <w:bCs/>
        </w:rPr>
        <w:t>Único.-</w:t>
      </w:r>
      <w:proofErr w:type="gramEnd"/>
      <w:r w:rsidRPr="00FA1A8E">
        <w:rPr>
          <w:rFonts w:ascii="Arial" w:hAnsi="Arial" w:cs="Arial"/>
          <w:bCs/>
        </w:rPr>
        <w:t xml:space="preserve"> Quedan abrogados: el Decreto Supremo </w:t>
      </w:r>
      <w:proofErr w:type="spellStart"/>
      <w:r w:rsidRPr="00FA1A8E">
        <w:rPr>
          <w:rFonts w:ascii="Arial" w:hAnsi="Arial" w:cs="Arial"/>
          <w:bCs/>
        </w:rPr>
        <w:t>Nº</w:t>
      </w:r>
      <w:proofErr w:type="spellEnd"/>
      <w:r w:rsidRPr="00FA1A8E">
        <w:rPr>
          <w:rFonts w:ascii="Arial" w:hAnsi="Arial" w:cs="Arial"/>
          <w:bCs/>
        </w:rPr>
        <w:t xml:space="preserve"> 25894 del 11 de septiembre de 2000, el Decreto Supremo </w:t>
      </w:r>
      <w:proofErr w:type="spellStart"/>
      <w:r w:rsidRPr="00FA1A8E">
        <w:rPr>
          <w:rFonts w:ascii="Arial" w:hAnsi="Arial" w:cs="Arial"/>
          <w:bCs/>
        </w:rPr>
        <w:t>Nº</w:t>
      </w:r>
      <w:proofErr w:type="spellEnd"/>
      <w:r w:rsidRPr="00FA1A8E">
        <w:rPr>
          <w:rFonts w:ascii="Arial" w:hAnsi="Arial" w:cs="Arial"/>
          <w:bCs/>
        </w:rPr>
        <w:t xml:space="preserve"> 03820 del 1 de septiembre 1954, el Decreto Supremo </w:t>
      </w:r>
      <w:proofErr w:type="spellStart"/>
      <w:r w:rsidRPr="00FA1A8E">
        <w:rPr>
          <w:rFonts w:ascii="Arial" w:hAnsi="Arial" w:cs="Arial"/>
          <w:bCs/>
        </w:rPr>
        <w:t>Nº</w:t>
      </w:r>
      <w:proofErr w:type="spellEnd"/>
      <w:r w:rsidRPr="00FA1A8E">
        <w:rPr>
          <w:rFonts w:ascii="Arial" w:hAnsi="Arial" w:cs="Arial"/>
          <w:bCs/>
        </w:rPr>
        <w:t xml:space="preserve"> 8483 del 18 de septiembre de 1968 y toda disposición legal contraria a la presente Ley.</w:t>
      </w:r>
    </w:p>
    <w:p w14:paraId="27458D58" w14:textId="4A20534C" w:rsidR="00FA1A8E" w:rsidRDefault="00FA1A8E" w:rsidP="00F94268">
      <w:pPr>
        <w:pStyle w:val="Prrafodelista"/>
        <w:spacing w:after="0" w:line="480" w:lineRule="auto"/>
        <w:ind w:left="0"/>
        <w:jc w:val="both"/>
        <w:rPr>
          <w:rFonts w:ascii="Arial" w:hAnsi="Arial" w:cs="Arial"/>
          <w:bCs/>
        </w:rPr>
      </w:pPr>
      <w:r>
        <w:rPr>
          <w:rFonts w:ascii="Arial" w:hAnsi="Arial" w:cs="Arial"/>
          <w:bCs/>
        </w:rPr>
        <w:t xml:space="preserve">Se ha </w:t>
      </w:r>
      <w:r w:rsidR="00F94268">
        <w:rPr>
          <w:rFonts w:ascii="Arial" w:hAnsi="Arial" w:cs="Arial"/>
          <w:bCs/>
        </w:rPr>
        <w:t xml:space="preserve">insertado en el presente documento la ley 269 en su integridad. Puesto que, este estudio se basa en el cumplimiento de los tenores que contiene en su integridad, y apreciar si se está dando cumplimiento en todas las instancias que se describen en su interior. Además de darnos un panorama teórico y conceptual de las relaciones lingüísticas y sociales con los pueblos y lenguas originarias. </w:t>
      </w:r>
    </w:p>
    <w:p w14:paraId="4906D178" w14:textId="174F6BF1" w:rsidR="00F94268" w:rsidRDefault="00F94268" w:rsidP="00F94268">
      <w:pPr>
        <w:pStyle w:val="Prrafodelista"/>
        <w:spacing w:after="0" w:line="480" w:lineRule="auto"/>
        <w:ind w:left="0"/>
        <w:jc w:val="both"/>
        <w:rPr>
          <w:rFonts w:ascii="Arial" w:hAnsi="Arial" w:cs="Arial"/>
          <w:bCs/>
        </w:rPr>
      </w:pPr>
      <w:r>
        <w:rPr>
          <w:rFonts w:ascii="Arial" w:hAnsi="Arial" w:cs="Arial"/>
          <w:bCs/>
        </w:rPr>
        <w:t xml:space="preserve">En el contexto de la nueva CPE del Estado Plurinacional de Bolivia, todas y todos los ciudadanos tienen derechos lingüísticos instituidos. </w:t>
      </w:r>
    </w:p>
    <w:p w14:paraId="302DAD95" w14:textId="77777777" w:rsidR="00FA1A8E" w:rsidRPr="0032124A" w:rsidRDefault="00FA1A8E" w:rsidP="00FA1A8E">
      <w:pPr>
        <w:pStyle w:val="Prrafodelista"/>
        <w:spacing w:after="0" w:line="480" w:lineRule="auto"/>
        <w:ind w:left="708" w:hanging="708"/>
        <w:jc w:val="both"/>
        <w:rPr>
          <w:rFonts w:ascii="Arial" w:hAnsi="Arial" w:cs="Arial"/>
          <w:bCs/>
        </w:rPr>
      </w:pPr>
    </w:p>
    <w:p w14:paraId="7002BBFB" w14:textId="5CECADB4" w:rsidR="00C961D0" w:rsidRDefault="00C961D0" w:rsidP="00C961D0">
      <w:pPr>
        <w:pStyle w:val="Prrafodelista"/>
        <w:numPr>
          <w:ilvl w:val="0"/>
          <w:numId w:val="5"/>
        </w:numPr>
        <w:spacing w:after="0" w:line="480" w:lineRule="auto"/>
        <w:rPr>
          <w:rFonts w:ascii="Arial" w:hAnsi="Arial" w:cs="Arial"/>
          <w:b/>
        </w:rPr>
      </w:pPr>
      <w:r w:rsidRPr="0032124A">
        <w:rPr>
          <w:rFonts w:ascii="Arial" w:hAnsi="Arial" w:cs="Arial"/>
          <w:b/>
        </w:rPr>
        <w:t>CORRIENTE O ENFOQUE ELEGIDO POR EL INVESTIGADOR</w:t>
      </w:r>
    </w:p>
    <w:p w14:paraId="7ED0B238" w14:textId="6A2C3D59" w:rsidR="00F94268" w:rsidRPr="00F94268" w:rsidRDefault="00F94268" w:rsidP="00F6009E">
      <w:pPr>
        <w:spacing w:after="0" w:line="480" w:lineRule="auto"/>
        <w:jc w:val="both"/>
        <w:rPr>
          <w:rFonts w:ascii="Arial" w:hAnsi="Arial" w:cs="Arial"/>
          <w:bCs/>
        </w:rPr>
      </w:pPr>
      <w:r w:rsidRPr="00F94268">
        <w:rPr>
          <w:rFonts w:ascii="Arial" w:hAnsi="Arial" w:cs="Arial"/>
          <w:bCs/>
        </w:rPr>
        <w:t xml:space="preserve">La inquietud </w:t>
      </w:r>
      <w:r>
        <w:rPr>
          <w:rFonts w:ascii="Arial" w:hAnsi="Arial" w:cs="Arial"/>
          <w:bCs/>
        </w:rPr>
        <w:t xml:space="preserve">de abordar la caracterización </w:t>
      </w:r>
      <w:r w:rsidR="00F6009E">
        <w:rPr>
          <w:rFonts w:ascii="Arial" w:hAnsi="Arial" w:cs="Arial"/>
          <w:bCs/>
        </w:rPr>
        <w:t>de las actitudes sociolingüísticas de las enfermeras y médicos de la caja de salud CORDES El Alto, 2022. Llevan a trabajar a partir del enfoque cuantitativo.</w:t>
      </w:r>
    </w:p>
    <w:p w14:paraId="6E536E7D" w14:textId="77777777" w:rsidR="000F2327" w:rsidRDefault="000F2327" w:rsidP="00CE5152">
      <w:pPr>
        <w:spacing w:after="0" w:line="480" w:lineRule="auto"/>
        <w:ind w:left="705" w:hanging="705"/>
        <w:jc w:val="both"/>
        <w:rPr>
          <w:rFonts w:ascii="Arial" w:hAnsi="Arial" w:cs="Arial"/>
          <w:bCs/>
        </w:rPr>
      </w:pPr>
      <w:r w:rsidRPr="000F2327">
        <w:rPr>
          <w:rFonts w:ascii="Arial" w:hAnsi="Arial" w:cs="Arial"/>
          <w:bCs/>
        </w:rPr>
        <w:t xml:space="preserve">De acuerdo con Hernández, Fernández y Baptista (2014: 4), el enfoque cuantitativo está basado obras como las de </w:t>
      </w:r>
      <w:bookmarkStart w:id="21" w:name="_Hlk120518864"/>
      <w:r w:rsidRPr="000F2327">
        <w:rPr>
          <w:rFonts w:ascii="Arial" w:hAnsi="Arial" w:cs="Arial"/>
          <w:bCs/>
        </w:rPr>
        <w:t>Auguste Comte y Émile Durkheim</w:t>
      </w:r>
      <w:bookmarkEnd w:id="21"/>
      <w:r w:rsidRPr="000F2327">
        <w:rPr>
          <w:rFonts w:ascii="Arial" w:hAnsi="Arial" w:cs="Arial"/>
          <w:bCs/>
        </w:rPr>
        <w:t xml:space="preserve">. La investigación cuantitativa considera que el conocimiento debe ser objetivo, y que este se genera a partir de un proceso deductivo en el que, a través de la medicación numérica y el análisis estadístico inferencial, se prueban hipótesis previamente formuladas. Este enfoque se comúnmente se asocia con prácticas y normas de las ciencias naturales </w:t>
      </w:r>
      <w:r w:rsidRPr="000F2327">
        <w:rPr>
          <w:rFonts w:ascii="Arial" w:hAnsi="Arial" w:cs="Arial"/>
          <w:bCs/>
        </w:rPr>
        <w:lastRenderedPageBreak/>
        <w:t>y del positivismo. Este enfoque basa su investigación en casos “tipo”, con la intención de obtener resultados que permitan hacer generalizaciones (</w:t>
      </w:r>
      <w:proofErr w:type="spellStart"/>
      <w:r w:rsidRPr="000F2327">
        <w:rPr>
          <w:rFonts w:ascii="Arial" w:hAnsi="Arial" w:cs="Arial"/>
          <w:bCs/>
        </w:rPr>
        <w:t>Bryman</w:t>
      </w:r>
      <w:proofErr w:type="spellEnd"/>
      <w:r w:rsidRPr="000F2327">
        <w:rPr>
          <w:rFonts w:ascii="Arial" w:hAnsi="Arial" w:cs="Arial"/>
          <w:bCs/>
        </w:rPr>
        <w:t xml:space="preserve">, 2004:19). </w:t>
      </w:r>
    </w:p>
    <w:p w14:paraId="7A93489F" w14:textId="7FCE68D0" w:rsidR="00C961D0" w:rsidRPr="0032124A" w:rsidRDefault="00CE5152" w:rsidP="00C961D0">
      <w:pPr>
        <w:spacing w:after="0" w:line="480" w:lineRule="auto"/>
        <w:jc w:val="both"/>
        <w:rPr>
          <w:rFonts w:ascii="Arial" w:hAnsi="Arial" w:cs="Arial"/>
          <w:bCs/>
        </w:rPr>
      </w:pPr>
      <w:r>
        <w:rPr>
          <w:rFonts w:ascii="Arial" w:hAnsi="Arial" w:cs="Arial"/>
          <w:bCs/>
        </w:rPr>
        <w:t>Basado en la anterior conceptualización este estudio se circunscribe en el enfoque cuantitativo. Puesto que</w:t>
      </w:r>
      <w:r w:rsidR="00C961D0" w:rsidRPr="0032124A">
        <w:rPr>
          <w:rFonts w:ascii="Arial" w:hAnsi="Arial" w:cs="Arial"/>
          <w:bCs/>
        </w:rPr>
        <w:t xml:space="preserve"> las actitudes como estado mental permiten una cierta predictibilidad, esto </w:t>
      </w:r>
      <w:r>
        <w:rPr>
          <w:rFonts w:ascii="Arial" w:hAnsi="Arial" w:cs="Arial"/>
          <w:bCs/>
        </w:rPr>
        <w:t>en el margen de los mundos posibles y la construcción de realidades,</w:t>
      </w:r>
    </w:p>
    <w:p w14:paraId="7F5605A0" w14:textId="2C97E00F" w:rsidR="00C961D0" w:rsidRDefault="00C961D0" w:rsidP="00C961D0">
      <w:pPr>
        <w:spacing w:after="0" w:line="480" w:lineRule="auto"/>
        <w:rPr>
          <w:rFonts w:ascii="Arial" w:hAnsi="Arial" w:cs="Arial"/>
          <w:b/>
        </w:rPr>
      </w:pPr>
    </w:p>
    <w:p w14:paraId="2222D3B9" w14:textId="246BE318" w:rsidR="00C961D0" w:rsidRDefault="00C961D0" w:rsidP="00C961D0">
      <w:pPr>
        <w:pStyle w:val="Prrafodelista"/>
        <w:numPr>
          <w:ilvl w:val="0"/>
          <w:numId w:val="5"/>
        </w:numPr>
        <w:spacing w:after="0" w:line="480" w:lineRule="auto"/>
        <w:rPr>
          <w:rFonts w:ascii="Arial" w:hAnsi="Arial" w:cs="Arial"/>
          <w:b/>
        </w:rPr>
      </w:pPr>
      <w:r w:rsidRPr="0032124A">
        <w:rPr>
          <w:rFonts w:ascii="Arial" w:hAnsi="Arial" w:cs="Arial"/>
          <w:b/>
        </w:rPr>
        <w:t xml:space="preserve">IDENTIFICACIÓN DE LAS FUENTES </w:t>
      </w:r>
    </w:p>
    <w:p w14:paraId="59F3E523" w14:textId="59711129" w:rsidR="00081642" w:rsidRPr="00081642" w:rsidRDefault="00081642" w:rsidP="00081642">
      <w:pPr>
        <w:spacing w:after="0" w:line="480" w:lineRule="auto"/>
        <w:jc w:val="both"/>
        <w:rPr>
          <w:rFonts w:ascii="Arial" w:hAnsi="Arial" w:cs="Arial"/>
          <w:bCs/>
        </w:rPr>
      </w:pPr>
      <w:r w:rsidRPr="00081642">
        <w:rPr>
          <w:rFonts w:ascii="Arial" w:hAnsi="Arial" w:cs="Arial"/>
          <w:bCs/>
        </w:rPr>
        <w:t xml:space="preserve">Las fuentes entendidas como todos los medios que </w:t>
      </w:r>
      <w:r w:rsidR="000A4878">
        <w:rPr>
          <w:rFonts w:ascii="Arial" w:hAnsi="Arial" w:cs="Arial"/>
          <w:bCs/>
        </w:rPr>
        <w:t xml:space="preserve">coadyuban a la recolección de información para efectuar con las especificaciones problemáticas </w:t>
      </w:r>
      <w:r w:rsidRPr="00081642">
        <w:rPr>
          <w:rFonts w:ascii="Arial" w:hAnsi="Arial" w:cs="Arial"/>
          <w:bCs/>
        </w:rPr>
        <w:t xml:space="preserve">permiten articular la información sobre aspectos metodológicos, estratégicos </w:t>
      </w:r>
      <w:r>
        <w:rPr>
          <w:rFonts w:ascii="Arial" w:hAnsi="Arial" w:cs="Arial"/>
          <w:bCs/>
        </w:rPr>
        <w:t xml:space="preserve">y organizacionales. </w:t>
      </w:r>
    </w:p>
    <w:p w14:paraId="2D2118C8" w14:textId="77777777" w:rsidR="00C961D0" w:rsidRPr="0032124A" w:rsidRDefault="00C961D0" w:rsidP="00C961D0">
      <w:pPr>
        <w:pStyle w:val="Prrafodelista"/>
        <w:numPr>
          <w:ilvl w:val="0"/>
          <w:numId w:val="6"/>
        </w:numPr>
        <w:spacing w:after="0" w:line="480" w:lineRule="auto"/>
        <w:rPr>
          <w:rFonts w:ascii="Arial" w:hAnsi="Arial" w:cs="Arial"/>
          <w:bCs/>
        </w:rPr>
      </w:pPr>
      <w:r w:rsidRPr="0032124A">
        <w:rPr>
          <w:rFonts w:ascii="Arial" w:hAnsi="Arial" w:cs="Arial"/>
          <w:bCs/>
        </w:rPr>
        <w:t>Trabajos previos: Tesis de pre, posgrado (nacionales e internacionales)</w:t>
      </w:r>
    </w:p>
    <w:p w14:paraId="69C06973" w14:textId="61AC443C" w:rsidR="00C961D0" w:rsidRDefault="00C961D0" w:rsidP="00C961D0">
      <w:pPr>
        <w:pStyle w:val="Prrafodelista"/>
        <w:numPr>
          <w:ilvl w:val="0"/>
          <w:numId w:val="6"/>
        </w:numPr>
        <w:spacing w:after="0" w:line="480" w:lineRule="auto"/>
        <w:rPr>
          <w:rFonts w:ascii="Arial" w:hAnsi="Arial" w:cs="Arial"/>
          <w:bCs/>
        </w:rPr>
      </w:pPr>
      <w:r w:rsidRPr="0032124A">
        <w:rPr>
          <w:rFonts w:ascii="Arial" w:hAnsi="Arial" w:cs="Arial"/>
          <w:bCs/>
        </w:rPr>
        <w:t>Artículos de revistas científicas (diversas).</w:t>
      </w:r>
    </w:p>
    <w:p w14:paraId="28C292AE" w14:textId="62137074" w:rsidR="000A4878" w:rsidRPr="000A4878" w:rsidRDefault="000A4878" w:rsidP="005727C7">
      <w:pPr>
        <w:spacing w:after="0" w:line="480" w:lineRule="auto"/>
        <w:jc w:val="both"/>
        <w:rPr>
          <w:rFonts w:ascii="Arial" w:hAnsi="Arial" w:cs="Arial"/>
          <w:bCs/>
        </w:rPr>
      </w:pPr>
      <w:r>
        <w:rPr>
          <w:rFonts w:ascii="Arial" w:hAnsi="Arial" w:cs="Arial"/>
          <w:bCs/>
        </w:rPr>
        <w:t xml:space="preserve">Las principales fuentes revisadas fueron libros, </w:t>
      </w:r>
      <w:r w:rsidR="005727C7">
        <w:rPr>
          <w:rFonts w:ascii="Arial" w:hAnsi="Arial" w:cs="Arial"/>
          <w:bCs/>
        </w:rPr>
        <w:t>monografías,</w:t>
      </w:r>
      <w:r>
        <w:rPr>
          <w:rFonts w:ascii="Arial" w:hAnsi="Arial" w:cs="Arial"/>
          <w:bCs/>
        </w:rPr>
        <w:t xml:space="preserve"> </w:t>
      </w:r>
      <w:r w:rsidR="005727C7">
        <w:rPr>
          <w:rFonts w:ascii="Arial" w:hAnsi="Arial" w:cs="Arial"/>
          <w:bCs/>
        </w:rPr>
        <w:t>publicaciones,</w:t>
      </w:r>
      <w:r>
        <w:rPr>
          <w:rFonts w:ascii="Arial" w:hAnsi="Arial" w:cs="Arial"/>
          <w:bCs/>
        </w:rPr>
        <w:t xml:space="preserve"> documentos oficiales entre los más recurrentes. </w:t>
      </w:r>
      <w:r w:rsidR="005727C7">
        <w:rPr>
          <w:rFonts w:ascii="Arial" w:hAnsi="Arial" w:cs="Arial"/>
          <w:bCs/>
        </w:rPr>
        <w:t>Estas fuentes permitieron realizar la sustentación teórica del estudio en cuestión.</w:t>
      </w:r>
    </w:p>
    <w:p w14:paraId="5CB5A3CE" w14:textId="77777777" w:rsidR="00C961D0" w:rsidRPr="00967BC9" w:rsidRDefault="00C961D0" w:rsidP="00967BC9">
      <w:pPr>
        <w:spacing w:after="0" w:line="480" w:lineRule="auto"/>
        <w:ind w:left="360"/>
        <w:rPr>
          <w:rFonts w:ascii="Arial" w:hAnsi="Arial" w:cs="Arial"/>
          <w:bCs/>
        </w:rPr>
      </w:pPr>
    </w:p>
    <w:p w14:paraId="1C44B973" w14:textId="1ECE0FCC" w:rsidR="00C961D0" w:rsidRDefault="00C961D0" w:rsidP="00C961D0">
      <w:pPr>
        <w:pStyle w:val="Prrafodelista"/>
        <w:spacing w:after="0" w:line="480" w:lineRule="auto"/>
        <w:ind w:left="0"/>
        <w:jc w:val="both"/>
        <w:rPr>
          <w:rFonts w:ascii="Arial" w:hAnsi="Arial" w:cs="Arial"/>
          <w:b/>
        </w:rPr>
      </w:pPr>
    </w:p>
    <w:p w14:paraId="6240D009" w14:textId="77777777" w:rsidR="005727C7" w:rsidRPr="0032124A" w:rsidRDefault="005727C7" w:rsidP="00C961D0">
      <w:pPr>
        <w:pStyle w:val="Prrafodelista"/>
        <w:spacing w:after="0" w:line="480" w:lineRule="auto"/>
        <w:ind w:left="0"/>
        <w:jc w:val="both"/>
        <w:rPr>
          <w:rFonts w:ascii="Arial" w:hAnsi="Arial" w:cs="Arial"/>
          <w:b/>
        </w:rPr>
      </w:pPr>
    </w:p>
    <w:p w14:paraId="138B4261" w14:textId="7F1608ED" w:rsidR="00C961D0" w:rsidRPr="0032124A" w:rsidRDefault="00C961D0" w:rsidP="00C961D0">
      <w:pPr>
        <w:pStyle w:val="Prrafodelista"/>
        <w:spacing w:after="0" w:line="480" w:lineRule="auto"/>
        <w:ind w:left="0"/>
        <w:jc w:val="both"/>
        <w:rPr>
          <w:rFonts w:ascii="Arial" w:hAnsi="Arial" w:cs="Arial"/>
          <w:b/>
        </w:rPr>
      </w:pPr>
    </w:p>
    <w:p w14:paraId="0B61778B" w14:textId="3533C452" w:rsidR="005A186D" w:rsidRDefault="005A186D" w:rsidP="00C961D0">
      <w:pPr>
        <w:pStyle w:val="Prrafodelista"/>
        <w:spacing w:after="0" w:line="480" w:lineRule="auto"/>
        <w:ind w:left="0"/>
        <w:jc w:val="both"/>
        <w:rPr>
          <w:rFonts w:ascii="Arial" w:hAnsi="Arial" w:cs="Arial"/>
          <w:b/>
        </w:rPr>
      </w:pPr>
    </w:p>
    <w:p w14:paraId="212E79A4" w14:textId="77777777" w:rsidR="001F0D51" w:rsidRDefault="001F0D51" w:rsidP="00C961D0">
      <w:pPr>
        <w:pStyle w:val="Prrafodelista"/>
        <w:spacing w:after="0" w:line="480" w:lineRule="auto"/>
        <w:ind w:left="0"/>
        <w:jc w:val="both"/>
        <w:rPr>
          <w:rFonts w:ascii="Arial" w:hAnsi="Arial" w:cs="Arial"/>
          <w:b/>
        </w:rPr>
      </w:pPr>
    </w:p>
    <w:p w14:paraId="0EFD511D" w14:textId="5BAEA757" w:rsidR="001F0D51" w:rsidRDefault="001F0D51" w:rsidP="00C961D0">
      <w:pPr>
        <w:pStyle w:val="Prrafodelista"/>
        <w:spacing w:after="0" w:line="480" w:lineRule="auto"/>
        <w:ind w:left="0"/>
        <w:jc w:val="both"/>
        <w:rPr>
          <w:rFonts w:ascii="Arial" w:hAnsi="Arial" w:cs="Arial"/>
          <w:b/>
        </w:rPr>
      </w:pPr>
    </w:p>
    <w:p w14:paraId="6B01FC3D" w14:textId="0FF6AAB0" w:rsidR="00FF4EB9" w:rsidRDefault="00C91DFB" w:rsidP="00FF4EB9">
      <w:pPr>
        <w:pStyle w:val="Prrafodelista"/>
        <w:spacing w:after="0" w:line="480" w:lineRule="auto"/>
        <w:ind w:left="0"/>
        <w:jc w:val="center"/>
        <w:rPr>
          <w:rFonts w:ascii="Arial" w:hAnsi="Arial" w:cs="Arial"/>
          <w:b/>
        </w:rPr>
      </w:pPr>
      <w:r w:rsidRPr="0032124A">
        <w:rPr>
          <w:rFonts w:ascii="Arial" w:hAnsi="Arial" w:cs="Arial"/>
          <w:b/>
        </w:rPr>
        <w:lastRenderedPageBreak/>
        <w:t xml:space="preserve">CAPÍTULO III: </w:t>
      </w:r>
      <w:r w:rsidR="00FF4EB9">
        <w:rPr>
          <w:rFonts w:ascii="Arial" w:hAnsi="Arial" w:cs="Arial"/>
          <w:b/>
        </w:rPr>
        <w:t xml:space="preserve">MARCO </w:t>
      </w:r>
      <w:r w:rsidR="00FF4EB9" w:rsidRPr="00FF4EB9">
        <w:rPr>
          <w:rFonts w:ascii="Arial" w:hAnsi="Arial" w:cs="Arial"/>
          <w:b/>
        </w:rPr>
        <w:t xml:space="preserve">METODOLÓGICO </w:t>
      </w:r>
    </w:p>
    <w:p w14:paraId="04FEDA36" w14:textId="77777777" w:rsidR="00B20DB2" w:rsidRDefault="00B20DB2" w:rsidP="00FF4EB9">
      <w:pPr>
        <w:pStyle w:val="Prrafodelista"/>
        <w:spacing w:after="0" w:line="480" w:lineRule="auto"/>
        <w:ind w:left="0"/>
        <w:jc w:val="center"/>
        <w:rPr>
          <w:rFonts w:ascii="Arial" w:hAnsi="Arial" w:cs="Arial"/>
          <w:b/>
        </w:rPr>
      </w:pPr>
    </w:p>
    <w:p w14:paraId="190DD089" w14:textId="642931CA" w:rsidR="00C91DFB" w:rsidRDefault="00C91DFB" w:rsidP="00FF4EB9">
      <w:pPr>
        <w:pStyle w:val="Prrafodelista"/>
        <w:spacing w:after="0" w:line="480" w:lineRule="auto"/>
        <w:ind w:left="0"/>
        <w:rPr>
          <w:rFonts w:ascii="Arial" w:hAnsi="Arial" w:cs="Arial"/>
          <w:b/>
        </w:rPr>
      </w:pPr>
      <w:r w:rsidRPr="00C91DFB">
        <w:rPr>
          <w:rFonts w:ascii="Arial" w:hAnsi="Arial" w:cs="Arial"/>
          <w:b/>
        </w:rPr>
        <w:t>1.</w:t>
      </w:r>
      <w:r w:rsidRPr="00C91DFB">
        <w:rPr>
          <w:rFonts w:ascii="Arial" w:hAnsi="Arial" w:cs="Arial"/>
          <w:b/>
        </w:rPr>
        <w:tab/>
        <w:t xml:space="preserve">TIPO DE INVESTIGACIÓN </w:t>
      </w:r>
    </w:p>
    <w:p w14:paraId="6BE3E480" w14:textId="4053B7EE" w:rsidR="00025989" w:rsidRPr="005742FB" w:rsidRDefault="00025989" w:rsidP="00025989">
      <w:pPr>
        <w:pStyle w:val="Prrafodelista"/>
        <w:spacing w:after="0" w:line="480" w:lineRule="auto"/>
        <w:ind w:left="0"/>
        <w:jc w:val="both"/>
        <w:rPr>
          <w:rFonts w:ascii="Arial" w:hAnsi="Arial" w:cs="Arial"/>
          <w:bCs/>
        </w:rPr>
      </w:pPr>
      <w:r w:rsidRPr="005742FB">
        <w:rPr>
          <w:rFonts w:ascii="Arial" w:hAnsi="Arial" w:cs="Arial"/>
          <w:bCs/>
        </w:rPr>
        <w:t xml:space="preserve">Esta </w:t>
      </w:r>
      <w:r w:rsidR="000669B0" w:rsidRPr="005742FB">
        <w:rPr>
          <w:rFonts w:ascii="Arial" w:hAnsi="Arial" w:cs="Arial"/>
          <w:bCs/>
        </w:rPr>
        <w:t>fase</w:t>
      </w:r>
      <w:r w:rsidRPr="005742FB">
        <w:rPr>
          <w:rFonts w:ascii="Arial" w:hAnsi="Arial" w:cs="Arial"/>
          <w:bCs/>
        </w:rPr>
        <w:t xml:space="preserve"> de</w:t>
      </w:r>
      <w:r>
        <w:rPr>
          <w:rFonts w:ascii="Arial" w:hAnsi="Arial" w:cs="Arial"/>
          <w:bCs/>
        </w:rPr>
        <w:t xml:space="preserve">l </w:t>
      </w:r>
      <w:r w:rsidR="00D351C9">
        <w:rPr>
          <w:rFonts w:ascii="Arial" w:hAnsi="Arial" w:cs="Arial"/>
          <w:bCs/>
        </w:rPr>
        <w:t>proceso</w:t>
      </w:r>
      <w:r>
        <w:rPr>
          <w:rFonts w:ascii="Arial" w:hAnsi="Arial" w:cs="Arial"/>
          <w:bCs/>
        </w:rPr>
        <w:t xml:space="preserve"> </w:t>
      </w:r>
      <w:r w:rsidR="00EC716E">
        <w:rPr>
          <w:rFonts w:ascii="Arial" w:hAnsi="Arial" w:cs="Arial"/>
          <w:bCs/>
        </w:rPr>
        <w:t xml:space="preserve">de </w:t>
      </w:r>
      <w:r w:rsidR="00EC716E" w:rsidRPr="005742FB">
        <w:rPr>
          <w:rFonts w:ascii="Arial" w:hAnsi="Arial" w:cs="Arial"/>
          <w:bCs/>
        </w:rPr>
        <w:t>investigación</w:t>
      </w:r>
      <w:r w:rsidRPr="005742FB">
        <w:rPr>
          <w:rFonts w:ascii="Arial" w:hAnsi="Arial" w:cs="Arial"/>
          <w:bCs/>
        </w:rPr>
        <w:t xml:space="preserve"> </w:t>
      </w:r>
      <w:r w:rsidR="000669B0">
        <w:rPr>
          <w:rFonts w:ascii="Arial" w:hAnsi="Arial" w:cs="Arial"/>
          <w:bCs/>
        </w:rPr>
        <w:t xml:space="preserve">establecer el tipo de investigación que </w:t>
      </w:r>
      <w:r w:rsidRPr="005742FB">
        <w:rPr>
          <w:rFonts w:ascii="Arial" w:hAnsi="Arial" w:cs="Arial"/>
          <w:bCs/>
        </w:rPr>
        <w:t xml:space="preserve">permite plantear las estrategias metodológicas a desarrollar </w:t>
      </w:r>
      <w:r w:rsidR="000669B0">
        <w:rPr>
          <w:rFonts w:ascii="Arial" w:hAnsi="Arial" w:cs="Arial"/>
          <w:bCs/>
        </w:rPr>
        <w:t xml:space="preserve">en función a resolver el </w:t>
      </w:r>
      <w:r w:rsidRPr="005742FB">
        <w:rPr>
          <w:rFonts w:ascii="Arial" w:hAnsi="Arial" w:cs="Arial"/>
          <w:bCs/>
        </w:rPr>
        <w:t>problema planteado. Cuando esa solución se pretende obtener</w:t>
      </w:r>
      <w:r>
        <w:rPr>
          <w:rFonts w:ascii="Arial" w:hAnsi="Arial" w:cs="Arial"/>
          <w:bCs/>
        </w:rPr>
        <w:t xml:space="preserve"> </w:t>
      </w:r>
      <w:r w:rsidRPr="005742FB">
        <w:rPr>
          <w:rFonts w:ascii="Arial" w:hAnsi="Arial" w:cs="Arial"/>
          <w:bCs/>
        </w:rPr>
        <w:t>científicamente, es conveniente tener un conocimiento detallado de los</w:t>
      </w:r>
      <w:r>
        <w:rPr>
          <w:rFonts w:ascii="Arial" w:hAnsi="Arial" w:cs="Arial"/>
          <w:bCs/>
        </w:rPr>
        <w:t xml:space="preserve"> </w:t>
      </w:r>
      <w:r w:rsidRPr="005742FB">
        <w:rPr>
          <w:rFonts w:ascii="Arial" w:hAnsi="Arial" w:cs="Arial"/>
          <w:bCs/>
        </w:rPr>
        <w:t>posibles tipos de investigación a seguir. Éste impide las equivocaciones a</w:t>
      </w:r>
      <w:r>
        <w:rPr>
          <w:rFonts w:ascii="Arial" w:hAnsi="Arial" w:cs="Arial"/>
          <w:bCs/>
        </w:rPr>
        <w:t xml:space="preserve"> </w:t>
      </w:r>
      <w:r w:rsidRPr="005742FB">
        <w:rPr>
          <w:rFonts w:ascii="Arial" w:hAnsi="Arial" w:cs="Arial"/>
          <w:bCs/>
        </w:rPr>
        <w:t>la hora de elegir el método adecuado para un procedimiento específico.</w:t>
      </w:r>
      <w:r>
        <w:rPr>
          <w:rFonts w:ascii="Arial" w:hAnsi="Arial" w:cs="Arial"/>
          <w:bCs/>
        </w:rPr>
        <w:t xml:space="preserve"> </w:t>
      </w:r>
      <w:bookmarkStart w:id="22" w:name="_Hlk120525028"/>
      <w:r w:rsidRPr="005742FB">
        <w:rPr>
          <w:rFonts w:ascii="Arial" w:hAnsi="Arial" w:cs="Arial"/>
          <w:bCs/>
        </w:rPr>
        <w:t>(Tamayo, 1985:35).</w:t>
      </w:r>
    </w:p>
    <w:bookmarkEnd w:id="22"/>
    <w:p w14:paraId="1ACC3B21" w14:textId="61142C33" w:rsidR="00025989" w:rsidRPr="005742FB" w:rsidRDefault="00025989" w:rsidP="00025989">
      <w:pPr>
        <w:pStyle w:val="Prrafodelista"/>
        <w:spacing w:after="0" w:line="480" w:lineRule="auto"/>
        <w:ind w:left="0"/>
        <w:jc w:val="both"/>
        <w:rPr>
          <w:rFonts w:ascii="Arial" w:hAnsi="Arial" w:cs="Arial"/>
          <w:bCs/>
        </w:rPr>
      </w:pPr>
      <w:r w:rsidRPr="005742FB">
        <w:rPr>
          <w:rFonts w:ascii="Arial" w:hAnsi="Arial" w:cs="Arial"/>
          <w:bCs/>
        </w:rPr>
        <w:t xml:space="preserve">Según </w:t>
      </w:r>
      <w:bookmarkStart w:id="23" w:name="_Hlk120529016"/>
      <w:r w:rsidRPr="005742FB">
        <w:rPr>
          <w:rFonts w:ascii="Arial" w:hAnsi="Arial" w:cs="Arial"/>
          <w:bCs/>
        </w:rPr>
        <w:t xml:space="preserve">Hernández, Fernández y Baptista (1991) </w:t>
      </w:r>
      <w:bookmarkEnd w:id="23"/>
      <w:r w:rsidRPr="005742FB">
        <w:rPr>
          <w:rFonts w:ascii="Arial" w:hAnsi="Arial" w:cs="Arial"/>
          <w:bCs/>
        </w:rPr>
        <w:t>la metodología de</w:t>
      </w:r>
      <w:r>
        <w:rPr>
          <w:rFonts w:ascii="Arial" w:hAnsi="Arial" w:cs="Arial"/>
          <w:bCs/>
        </w:rPr>
        <w:t xml:space="preserve"> </w:t>
      </w:r>
      <w:r w:rsidRPr="005742FB">
        <w:rPr>
          <w:rFonts w:ascii="Arial" w:hAnsi="Arial" w:cs="Arial"/>
          <w:bCs/>
        </w:rPr>
        <w:t>la investigación comprende el tipo de investigación y el diseño de la</w:t>
      </w:r>
      <w:r>
        <w:rPr>
          <w:rFonts w:ascii="Arial" w:hAnsi="Arial" w:cs="Arial"/>
          <w:bCs/>
        </w:rPr>
        <w:t xml:space="preserve"> </w:t>
      </w:r>
      <w:r w:rsidRPr="005742FB">
        <w:rPr>
          <w:rFonts w:ascii="Arial" w:hAnsi="Arial" w:cs="Arial"/>
          <w:bCs/>
        </w:rPr>
        <w:t>investigación. En relación con el tipo de investigación los autores señalan</w:t>
      </w:r>
      <w:r>
        <w:rPr>
          <w:rFonts w:ascii="Arial" w:hAnsi="Arial" w:cs="Arial"/>
          <w:bCs/>
        </w:rPr>
        <w:t xml:space="preserve"> </w:t>
      </w:r>
      <w:r w:rsidRPr="005742FB">
        <w:rPr>
          <w:rFonts w:ascii="Arial" w:hAnsi="Arial" w:cs="Arial"/>
          <w:bCs/>
        </w:rPr>
        <w:t>la existencia de varios tipos: exploratoria, descriptiva, correlacional y</w:t>
      </w:r>
      <w:r>
        <w:rPr>
          <w:rFonts w:ascii="Arial" w:hAnsi="Arial" w:cs="Arial"/>
          <w:bCs/>
        </w:rPr>
        <w:t xml:space="preserve"> </w:t>
      </w:r>
      <w:r w:rsidRPr="005742FB">
        <w:rPr>
          <w:rFonts w:ascii="Arial" w:hAnsi="Arial" w:cs="Arial"/>
          <w:bCs/>
        </w:rPr>
        <w:t>explicativa, entre otras.</w:t>
      </w:r>
    </w:p>
    <w:p w14:paraId="0CEFACE6" w14:textId="1DD9C63E" w:rsidR="00025989" w:rsidRPr="005742FB" w:rsidRDefault="00025989" w:rsidP="00025989">
      <w:pPr>
        <w:pStyle w:val="Prrafodelista"/>
        <w:spacing w:after="0" w:line="480" w:lineRule="auto"/>
        <w:ind w:left="0"/>
        <w:jc w:val="both"/>
        <w:rPr>
          <w:rFonts w:ascii="Arial" w:hAnsi="Arial" w:cs="Arial"/>
          <w:bCs/>
        </w:rPr>
      </w:pPr>
      <w:r w:rsidRPr="005742FB">
        <w:rPr>
          <w:rFonts w:ascii="Arial" w:hAnsi="Arial" w:cs="Arial"/>
          <w:bCs/>
        </w:rPr>
        <w:t>Esta investigación es de carácter descriptiva, según</w:t>
      </w:r>
      <w:r w:rsidR="000669B0">
        <w:rPr>
          <w:rFonts w:ascii="Arial" w:hAnsi="Arial" w:cs="Arial"/>
          <w:bCs/>
        </w:rPr>
        <w:t xml:space="preserve"> </w:t>
      </w:r>
      <w:r w:rsidR="000669B0" w:rsidRPr="005742FB">
        <w:rPr>
          <w:rFonts w:ascii="Arial" w:hAnsi="Arial" w:cs="Arial"/>
          <w:bCs/>
        </w:rPr>
        <w:t>Hernández, Fernández y Baptista (1991)</w:t>
      </w:r>
      <w:r w:rsidRPr="005742FB">
        <w:rPr>
          <w:rFonts w:ascii="Arial" w:hAnsi="Arial" w:cs="Arial"/>
          <w:bCs/>
        </w:rPr>
        <w:t xml:space="preserve"> los estudios descriptivos buscan especificar las</w:t>
      </w:r>
      <w:r>
        <w:rPr>
          <w:rFonts w:ascii="Arial" w:hAnsi="Arial" w:cs="Arial"/>
          <w:bCs/>
        </w:rPr>
        <w:t xml:space="preserve"> </w:t>
      </w:r>
      <w:r w:rsidRPr="005742FB">
        <w:rPr>
          <w:rFonts w:ascii="Arial" w:hAnsi="Arial" w:cs="Arial"/>
          <w:bCs/>
        </w:rPr>
        <w:t>propiedades importantes de personas, grupos, comunidades o cualquier</w:t>
      </w:r>
      <w:r>
        <w:rPr>
          <w:rFonts w:ascii="Arial" w:hAnsi="Arial" w:cs="Arial"/>
          <w:bCs/>
        </w:rPr>
        <w:t xml:space="preserve"> </w:t>
      </w:r>
      <w:r w:rsidRPr="005742FB">
        <w:rPr>
          <w:rFonts w:ascii="Arial" w:hAnsi="Arial" w:cs="Arial"/>
          <w:bCs/>
        </w:rPr>
        <w:t>otro fenómeno que sea sometido análisis. Miden o evalúan diversos</w:t>
      </w:r>
      <w:r>
        <w:rPr>
          <w:rFonts w:ascii="Arial" w:hAnsi="Arial" w:cs="Arial"/>
          <w:bCs/>
        </w:rPr>
        <w:t xml:space="preserve"> </w:t>
      </w:r>
      <w:r w:rsidRPr="005742FB">
        <w:rPr>
          <w:rFonts w:ascii="Arial" w:hAnsi="Arial" w:cs="Arial"/>
          <w:bCs/>
        </w:rPr>
        <w:t>aspectos, dimensiones o componentes del fenómeno o fenómenos a</w:t>
      </w:r>
      <w:r>
        <w:rPr>
          <w:rFonts w:ascii="Arial" w:hAnsi="Arial" w:cs="Arial"/>
          <w:bCs/>
        </w:rPr>
        <w:t xml:space="preserve"> </w:t>
      </w:r>
      <w:r w:rsidRPr="005742FB">
        <w:rPr>
          <w:rFonts w:ascii="Arial" w:hAnsi="Arial" w:cs="Arial"/>
          <w:bCs/>
        </w:rPr>
        <w:t>investigar.</w:t>
      </w:r>
    </w:p>
    <w:p w14:paraId="579E4AF1" w14:textId="3CFABEB9" w:rsidR="00025989" w:rsidRPr="005742FB" w:rsidRDefault="00025989" w:rsidP="00025989">
      <w:pPr>
        <w:pStyle w:val="Prrafodelista"/>
        <w:spacing w:after="0" w:line="480" w:lineRule="auto"/>
        <w:ind w:left="0"/>
        <w:jc w:val="both"/>
        <w:rPr>
          <w:rFonts w:ascii="Arial" w:hAnsi="Arial" w:cs="Arial"/>
          <w:bCs/>
        </w:rPr>
      </w:pPr>
      <w:r w:rsidRPr="005742FB">
        <w:rPr>
          <w:rFonts w:ascii="Arial" w:hAnsi="Arial" w:cs="Arial"/>
          <w:bCs/>
        </w:rPr>
        <w:t>Desde el punto de vista científico, describir es medir. Esto es, un</w:t>
      </w:r>
      <w:r>
        <w:rPr>
          <w:rFonts w:ascii="Arial" w:hAnsi="Arial" w:cs="Arial"/>
          <w:bCs/>
        </w:rPr>
        <w:t xml:space="preserve"> </w:t>
      </w:r>
      <w:r w:rsidRPr="005742FB">
        <w:rPr>
          <w:rFonts w:ascii="Arial" w:hAnsi="Arial" w:cs="Arial"/>
          <w:bCs/>
        </w:rPr>
        <w:t>estudio descriptivo se selecciona una serie de cuestiones y se mide cada</w:t>
      </w:r>
      <w:r>
        <w:rPr>
          <w:rFonts w:ascii="Arial" w:hAnsi="Arial" w:cs="Arial"/>
          <w:bCs/>
        </w:rPr>
        <w:t xml:space="preserve"> </w:t>
      </w:r>
      <w:r w:rsidRPr="005742FB">
        <w:rPr>
          <w:rFonts w:ascii="Arial" w:hAnsi="Arial" w:cs="Arial"/>
          <w:bCs/>
        </w:rPr>
        <w:t>una de ellas independientemente, para así –y valga la redundancia</w:t>
      </w:r>
      <w:r>
        <w:rPr>
          <w:rFonts w:ascii="Arial" w:hAnsi="Arial" w:cs="Arial"/>
          <w:bCs/>
        </w:rPr>
        <w:t xml:space="preserve"> </w:t>
      </w:r>
      <w:r w:rsidRPr="005742FB">
        <w:rPr>
          <w:rFonts w:ascii="Arial" w:hAnsi="Arial" w:cs="Arial"/>
          <w:bCs/>
        </w:rPr>
        <w:t>describir</w:t>
      </w:r>
      <w:r>
        <w:rPr>
          <w:rFonts w:ascii="Arial" w:hAnsi="Arial" w:cs="Arial"/>
          <w:bCs/>
        </w:rPr>
        <w:t xml:space="preserve"> </w:t>
      </w:r>
      <w:r w:rsidRPr="005742FB">
        <w:rPr>
          <w:rFonts w:ascii="Arial" w:hAnsi="Arial" w:cs="Arial"/>
          <w:bCs/>
        </w:rPr>
        <w:t>lo que se investiga.</w:t>
      </w:r>
    </w:p>
    <w:p w14:paraId="4740F9DE" w14:textId="46D0CE9C" w:rsidR="00025989" w:rsidRPr="005742FB" w:rsidRDefault="00025989" w:rsidP="00025989">
      <w:pPr>
        <w:pStyle w:val="Prrafodelista"/>
        <w:spacing w:after="0" w:line="480" w:lineRule="auto"/>
        <w:ind w:left="0"/>
        <w:jc w:val="both"/>
        <w:rPr>
          <w:rFonts w:ascii="Arial" w:hAnsi="Arial" w:cs="Arial"/>
          <w:bCs/>
        </w:rPr>
      </w:pPr>
      <w:r w:rsidRPr="005742FB">
        <w:rPr>
          <w:rFonts w:ascii="Arial" w:hAnsi="Arial" w:cs="Arial"/>
          <w:bCs/>
        </w:rPr>
        <w:t>Es necesario hacer notar que los estudios descriptivos miden de</w:t>
      </w:r>
      <w:r>
        <w:rPr>
          <w:rFonts w:ascii="Arial" w:hAnsi="Arial" w:cs="Arial"/>
          <w:bCs/>
        </w:rPr>
        <w:t xml:space="preserve"> </w:t>
      </w:r>
      <w:r w:rsidRPr="005742FB">
        <w:rPr>
          <w:rFonts w:ascii="Arial" w:hAnsi="Arial" w:cs="Arial"/>
          <w:bCs/>
        </w:rPr>
        <w:t>manera más bien independiente los conceptos o variables con los que</w:t>
      </w:r>
      <w:r>
        <w:rPr>
          <w:rFonts w:ascii="Arial" w:hAnsi="Arial" w:cs="Arial"/>
          <w:bCs/>
        </w:rPr>
        <w:t xml:space="preserve"> </w:t>
      </w:r>
      <w:r w:rsidRPr="005742FB">
        <w:rPr>
          <w:rFonts w:ascii="Arial" w:hAnsi="Arial" w:cs="Arial"/>
          <w:bCs/>
        </w:rPr>
        <w:t xml:space="preserve">tiene que ver. Aunque, desde luego, </w:t>
      </w:r>
      <w:r w:rsidRPr="005742FB">
        <w:rPr>
          <w:rFonts w:ascii="Arial" w:hAnsi="Arial" w:cs="Arial"/>
          <w:bCs/>
        </w:rPr>
        <w:lastRenderedPageBreak/>
        <w:t>pueden integrar las mediciones de</w:t>
      </w:r>
      <w:r>
        <w:rPr>
          <w:rFonts w:ascii="Arial" w:hAnsi="Arial" w:cs="Arial"/>
          <w:bCs/>
        </w:rPr>
        <w:t xml:space="preserve"> </w:t>
      </w:r>
      <w:r w:rsidRPr="005742FB">
        <w:rPr>
          <w:rFonts w:ascii="Arial" w:hAnsi="Arial" w:cs="Arial"/>
          <w:bCs/>
        </w:rPr>
        <w:t>cada una de dichas variables para decir como es y se manifiesta el</w:t>
      </w:r>
      <w:r>
        <w:rPr>
          <w:rFonts w:ascii="Arial" w:hAnsi="Arial" w:cs="Arial"/>
          <w:bCs/>
        </w:rPr>
        <w:t xml:space="preserve"> </w:t>
      </w:r>
      <w:r w:rsidRPr="005742FB">
        <w:rPr>
          <w:rFonts w:ascii="Arial" w:hAnsi="Arial" w:cs="Arial"/>
          <w:bCs/>
        </w:rPr>
        <w:t>fenómeno de interés, su objetivo no es indicar cómo se relacionan las</w:t>
      </w:r>
      <w:r>
        <w:rPr>
          <w:rFonts w:ascii="Arial" w:hAnsi="Arial" w:cs="Arial"/>
          <w:bCs/>
        </w:rPr>
        <w:t xml:space="preserve"> </w:t>
      </w:r>
      <w:r w:rsidRPr="005742FB">
        <w:rPr>
          <w:rFonts w:ascii="Arial" w:hAnsi="Arial" w:cs="Arial"/>
          <w:bCs/>
        </w:rPr>
        <w:t>variables medidas.</w:t>
      </w:r>
    </w:p>
    <w:p w14:paraId="2815D779" w14:textId="0EC6AA8E" w:rsidR="00025989" w:rsidRPr="005742FB" w:rsidRDefault="00025989" w:rsidP="00025989">
      <w:pPr>
        <w:pStyle w:val="Prrafodelista"/>
        <w:spacing w:after="0" w:line="480" w:lineRule="auto"/>
        <w:ind w:left="0"/>
        <w:jc w:val="both"/>
        <w:rPr>
          <w:rFonts w:ascii="Arial" w:hAnsi="Arial" w:cs="Arial"/>
          <w:bCs/>
        </w:rPr>
      </w:pPr>
      <w:r w:rsidRPr="005742FB">
        <w:rPr>
          <w:rFonts w:ascii="Arial" w:hAnsi="Arial" w:cs="Arial"/>
          <w:bCs/>
        </w:rPr>
        <w:t>La investigación descriptiva, es en comparación con la naturaleza</w:t>
      </w:r>
      <w:r>
        <w:rPr>
          <w:rFonts w:ascii="Arial" w:hAnsi="Arial" w:cs="Arial"/>
          <w:bCs/>
        </w:rPr>
        <w:t xml:space="preserve"> </w:t>
      </w:r>
      <w:r w:rsidRPr="005742FB">
        <w:rPr>
          <w:rFonts w:ascii="Arial" w:hAnsi="Arial" w:cs="Arial"/>
          <w:bCs/>
        </w:rPr>
        <w:t>poco estructurada de los estudios exploratorios, requiere considerable</w:t>
      </w:r>
      <w:r>
        <w:rPr>
          <w:rFonts w:ascii="Arial" w:hAnsi="Arial" w:cs="Arial"/>
          <w:bCs/>
        </w:rPr>
        <w:t xml:space="preserve"> </w:t>
      </w:r>
      <w:r w:rsidRPr="005742FB">
        <w:rPr>
          <w:rFonts w:ascii="Arial" w:hAnsi="Arial" w:cs="Arial"/>
          <w:bCs/>
        </w:rPr>
        <w:t>conocimiento del área que se investiga para formular las preguntas</w:t>
      </w:r>
      <w:r>
        <w:rPr>
          <w:rFonts w:ascii="Arial" w:hAnsi="Arial" w:cs="Arial"/>
          <w:bCs/>
        </w:rPr>
        <w:t xml:space="preserve"> </w:t>
      </w:r>
      <w:r w:rsidRPr="005742FB">
        <w:rPr>
          <w:rFonts w:ascii="Arial" w:hAnsi="Arial" w:cs="Arial"/>
          <w:bCs/>
        </w:rPr>
        <w:t xml:space="preserve">específicas que busca </w:t>
      </w:r>
      <w:r w:rsidR="00216631" w:rsidRPr="005742FB">
        <w:rPr>
          <w:rFonts w:ascii="Arial" w:hAnsi="Arial" w:cs="Arial"/>
          <w:bCs/>
        </w:rPr>
        <w:t>responder.</w:t>
      </w:r>
      <w:r w:rsidRPr="005742FB">
        <w:rPr>
          <w:rFonts w:ascii="Arial" w:hAnsi="Arial" w:cs="Arial"/>
          <w:bCs/>
        </w:rPr>
        <w:t xml:space="preserve"> La descripción puede ser más o menos</w:t>
      </w:r>
      <w:r>
        <w:rPr>
          <w:rFonts w:ascii="Arial" w:hAnsi="Arial" w:cs="Arial"/>
          <w:bCs/>
        </w:rPr>
        <w:t xml:space="preserve"> </w:t>
      </w:r>
      <w:r w:rsidRPr="005742FB">
        <w:rPr>
          <w:rFonts w:ascii="Arial" w:hAnsi="Arial" w:cs="Arial"/>
          <w:bCs/>
        </w:rPr>
        <w:t>profunda, pero en cualquier caso se basa en la medición de uno o más</w:t>
      </w:r>
      <w:r>
        <w:rPr>
          <w:rFonts w:ascii="Arial" w:hAnsi="Arial" w:cs="Arial"/>
          <w:bCs/>
        </w:rPr>
        <w:t xml:space="preserve"> </w:t>
      </w:r>
      <w:r w:rsidRPr="005742FB">
        <w:rPr>
          <w:rFonts w:ascii="Arial" w:hAnsi="Arial" w:cs="Arial"/>
          <w:bCs/>
        </w:rPr>
        <w:t>atributos del fenómeno descrito.</w:t>
      </w:r>
    </w:p>
    <w:p w14:paraId="2F481620" w14:textId="2CCAAE06" w:rsidR="00025989" w:rsidRPr="005742FB" w:rsidRDefault="00025989" w:rsidP="00025989">
      <w:pPr>
        <w:pStyle w:val="Prrafodelista"/>
        <w:spacing w:after="0" w:line="480" w:lineRule="auto"/>
        <w:ind w:left="0"/>
        <w:jc w:val="both"/>
        <w:rPr>
          <w:rFonts w:ascii="Arial" w:hAnsi="Arial" w:cs="Arial"/>
          <w:bCs/>
        </w:rPr>
      </w:pPr>
      <w:r w:rsidRPr="005742FB">
        <w:rPr>
          <w:rFonts w:ascii="Arial" w:hAnsi="Arial" w:cs="Arial"/>
          <w:bCs/>
        </w:rPr>
        <w:t>Los estudios descriptivos pueden ofrecer la posibilidad de</w:t>
      </w:r>
      <w:r>
        <w:rPr>
          <w:rFonts w:ascii="Arial" w:hAnsi="Arial" w:cs="Arial"/>
          <w:bCs/>
        </w:rPr>
        <w:t xml:space="preserve"> </w:t>
      </w:r>
      <w:r w:rsidR="00216631" w:rsidRPr="005742FB">
        <w:rPr>
          <w:rFonts w:ascii="Arial" w:hAnsi="Arial" w:cs="Arial"/>
          <w:bCs/>
        </w:rPr>
        <w:t>predicciones,</w:t>
      </w:r>
      <w:r w:rsidRPr="005742FB">
        <w:rPr>
          <w:rFonts w:ascii="Arial" w:hAnsi="Arial" w:cs="Arial"/>
          <w:bCs/>
        </w:rPr>
        <w:t xml:space="preserve"> aunque sean rudimentarias. Este tipo de estudio sirve para</w:t>
      </w:r>
      <w:r>
        <w:rPr>
          <w:rFonts w:ascii="Arial" w:hAnsi="Arial" w:cs="Arial"/>
          <w:bCs/>
        </w:rPr>
        <w:t xml:space="preserve"> </w:t>
      </w:r>
      <w:r w:rsidRPr="005742FB">
        <w:rPr>
          <w:rFonts w:ascii="Arial" w:hAnsi="Arial" w:cs="Arial"/>
          <w:bCs/>
        </w:rPr>
        <w:t>analizar cómo es y se manifiesta un fenómeno y sus componentes.</w:t>
      </w:r>
    </w:p>
    <w:p w14:paraId="1BF816F6" w14:textId="321C595C" w:rsidR="00967BC9" w:rsidRDefault="00967BC9" w:rsidP="00C91DFB">
      <w:pPr>
        <w:pStyle w:val="Prrafodelista"/>
        <w:spacing w:after="0" w:line="480" w:lineRule="auto"/>
        <w:ind w:left="0"/>
        <w:jc w:val="both"/>
        <w:rPr>
          <w:rFonts w:ascii="Arial" w:hAnsi="Arial" w:cs="Arial"/>
          <w:bCs/>
        </w:rPr>
      </w:pPr>
      <w:r>
        <w:rPr>
          <w:rFonts w:ascii="Arial" w:hAnsi="Arial" w:cs="Arial"/>
          <w:bCs/>
        </w:rPr>
        <w:t xml:space="preserve">Según </w:t>
      </w:r>
      <w:bookmarkStart w:id="24" w:name="_Hlk120519523"/>
      <w:proofErr w:type="spellStart"/>
      <w:r w:rsidRPr="0032124A">
        <w:rPr>
          <w:rFonts w:ascii="Arial" w:hAnsi="Arial" w:cs="Arial"/>
          <w:bCs/>
        </w:rPr>
        <w:t>Dankhe</w:t>
      </w:r>
      <w:proofErr w:type="spellEnd"/>
      <w:r w:rsidRPr="0032124A">
        <w:rPr>
          <w:rFonts w:ascii="Arial" w:hAnsi="Arial" w:cs="Arial"/>
          <w:bCs/>
        </w:rPr>
        <w:t xml:space="preserve">, </w:t>
      </w:r>
      <w:r w:rsidR="00B20DB2">
        <w:rPr>
          <w:rFonts w:ascii="Arial" w:hAnsi="Arial" w:cs="Arial"/>
          <w:bCs/>
        </w:rPr>
        <w:t>(</w:t>
      </w:r>
      <w:r w:rsidRPr="0032124A">
        <w:rPr>
          <w:rFonts w:ascii="Arial" w:hAnsi="Arial" w:cs="Arial"/>
          <w:bCs/>
        </w:rPr>
        <w:t>1986)</w:t>
      </w:r>
      <w:r>
        <w:rPr>
          <w:rFonts w:ascii="Arial" w:hAnsi="Arial" w:cs="Arial"/>
          <w:bCs/>
        </w:rPr>
        <w:t xml:space="preserve"> </w:t>
      </w:r>
      <w:bookmarkEnd w:id="24"/>
      <w:r>
        <w:rPr>
          <w:rFonts w:ascii="Arial" w:hAnsi="Arial" w:cs="Arial"/>
          <w:bCs/>
        </w:rPr>
        <w:t>l</w:t>
      </w:r>
      <w:r w:rsidR="00C91DFB" w:rsidRPr="0032124A">
        <w:rPr>
          <w:rFonts w:ascii="Arial" w:hAnsi="Arial" w:cs="Arial"/>
          <w:bCs/>
        </w:rPr>
        <w:t>os estudios descriptivos buscan especificar las propiedades importantes de personas, grupos, comunidades o cualquier otro fenómeno que sea sometido a análisis</w:t>
      </w:r>
      <w:r>
        <w:rPr>
          <w:rFonts w:ascii="Arial" w:hAnsi="Arial" w:cs="Arial"/>
          <w:bCs/>
        </w:rPr>
        <w:t>.</w:t>
      </w:r>
    </w:p>
    <w:p w14:paraId="479A7BC1" w14:textId="77777777" w:rsidR="00C91DFB" w:rsidRDefault="00C91DFB" w:rsidP="00C91DFB">
      <w:pPr>
        <w:pStyle w:val="Prrafodelista"/>
        <w:spacing w:after="0" w:line="480" w:lineRule="auto"/>
        <w:ind w:left="0"/>
        <w:jc w:val="both"/>
        <w:rPr>
          <w:rFonts w:ascii="Arial" w:hAnsi="Arial" w:cs="Arial"/>
          <w:b/>
        </w:rPr>
      </w:pPr>
    </w:p>
    <w:p w14:paraId="4205D18A" w14:textId="15ACB774" w:rsidR="00C91DFB" w:rsidRDefault="00C91DFB" w:rsidP="00CB7033">
      <w:pPr>
        <w:pStyle w:val="Prrafodelista"/>
        <w:numPr>
          <w:ilvl w:val="0"/>
          <w:numId w:val="15"/>
        </w:numPr>
        <w:spacing w:after="0" w:line="480" w:lineRule="auto"/>
        <w:jc w:val="both"/>
        <w:rPr>
          <w:rFonts w:ascii="Arial" w:hAnsi="Arial" w:cs="Arial"/>
          <w:b/>
        </w:rPr>
      </w:pPr>
      <w:r w:rsidRPr="00C91DFB">
        <w:rPr>
          <w:rFonts w:ascii="Arial" w:hAnsi="Arial" w:cs="Arial"/>
          <w:b/>
        </w:rPr>
        <w:t>DISEÑO DE LA INVESTIGACIÓN</w:t>
      </w:r>
    </w:p>
    <w:p w14:paraId="0E2DC37F" w14:textId="3FA0CEF5" w:rsidR="006A2487" w:rsidRPr="006A2487" w:rsidRDefault="006A2487" w:rsidP="006A2487">
      <w:pPr>
        <w:pStyle w:val="Prrafodelista"/>
        <w:spacing w:after="0" w:line="480" w:lineRule="auto"/>
        <w:ind w:left="0"/>
        <w:jc w:val="both"/>
        <w:rPr>
          <w:rFonts w:ascii="Arial" w:hAnsi="Arial" w:cs="Arial"/>
          <w:bCs/>
        </w:rPr>
      </w:pPr>
      <w:r w:rsidRPr="006A2487">
        <w:rPr>
          <w:rFonts w:ascii="Arial" w:hAnsi="Arial" w:cs="Arial"/>
          <w:bCs/>
        </w:rPr>
        <w:t>Una vez determinado el tipo de estudio a emplearse, se debe</w:t>
      </w:r>
      <w:r>
        <w:rPr>
          <w:rFonts w:ascii="Arial" w:hAnsi="Arial" w:cs="Arial"/>
          <w:bCs/>
        </w:rPr>
        <w:t xml:space="preserve"> </w:t>
      </w:r>
      <w:r w:rsidRPr="006A2487">
        <w:rPr>
          <w:rFonts w:ascii="Arial" w:hAnsi="Arial" w:cs="Arial"/>
          <w:bCs/>
        </w:rPr>
        <w:t>buscar la forma más práctica y concreta de responder a las preguntas de</w:t>
      </w:r>
      <w:r>
        <w:rPr>
          <w:rFonts w:ascii="Arial" w:hAnsi="Arial" w:cs="Arial"/>
          <w:bCs/>
        </w:rPr>
        <w:t xml:space="preserve"> </w:t>
      </w:r>
      <w:r w:rsidRPr="006A2487">
        <w:rPr>
          <w:rFonts w:ascii="Arial" w:hAnsi="Arial" w:cs="Arial"/>
          <w:bCs/>
        </w:rPr>
        <w:t>la investigación. Para esto se debe establecer un diseño de investigación;</w:t>
      </w:r>
      <w:r>
        <w:rPr>
          <w:rFonts w:ascii="Arial" w:hAnsi="Arial" w:cs="Arial"/>
          <w:bCs/>
        </w:rPr>
        <w:t xml:space="preserve"> </w:t>
      </w:r>
      <w:r w:rsidRPr="006A2487">
        <w:rPr>
          <w:rFonts w:ascii="Arial" w:hAnsi="Arial" w:cs="Arial"/>
          <w:bCs/>
        </w:rPr>
        <w:t>es decir, un plan o estrategia que le indique al investigador cómo debe</w:t>
      </w:r>
      <w:r>
        <w:rPr>
          <w:rFonts w:ascii="Arial" w:hAnsi="Arial" w:cs="Arial"/>
          <w:bCs/>
        </w:rPr>
        <w:t xml:space="preserve"> </w:t>
      </w:r>
      <w:r w:rsidRPr="006A2487">
        <w:rPr>
          <w:rFonts w:ascii="Arial" w:hAnsi="Arial" w:cs="Arial"/>
          <w:bCs/>
        </w:rPr>
        <w:t>proceder para lograr sus objetivos de estudio y contestar las interrogantes</w:t>
      </w:r>
      <w:r>
        <w:rPr>
          <w:rFonts w:ascii="Arial" w:hAnsi="Arial" w:cs="Arial"/>
          <w:bCs/>
        </w:rPr>
        <w:t xml:space="preserve"> </w:t>
      </w:r>
      <w:r w:rsidRPr="006A2487">
        <w:rPr>
          <w:rFonts w:ascii="Arial" w:hAnsi="Arial" w:cs="Arial"/>
          <w:bCs/>
        </w:rPr>
        <w:t>planteadas.</w:t>
      </w:r>
    </w:p>
    <w:p w14:paraId="567B6D27" w14:textId="77777777" w:rsidR="006A2487" w:rsidRDefault="006A2487" w:rsidP="006A2487">
      <w:pPr>
        <w:pStyle w:val="Prrafodelista"/>
        <w:spacing w:after="0" w:line="480" w:lineRule="auto"/>
        <w:ind w:left="0"/>
        <w:jc w:val="both"/>
        <w:rPr>
          <w:rFonts w:ascii="Arial" w:hAnsi="Arial" w:cs="Arial"/>
          <w:bCs/>
        </w:rPr>
      </w:pPr>
      <w:r w:rsidRPr="006A2487">
        <w:rPr>
          <w:rFonts w:ascii="Arial" w:hAnsi="Arial" w:cs="Arial"/>
          <w:bCs/>
        </w:rPr>
        <w:t>Hernández, Fernández y Baptista (1991), señalan que hay dos</w:t>
      </w:r>
      <w:r>
        <w:rPr>
          <w:rFonts w:ascii="Arial" w:hAnsi="Arial" w:cs="Arial"/>
          <w:bCs/>
        </w:rPr>
        <w:t xml:space="preserve"> </w:t>
      </w:r>
      <w:r w:rsidRPr="006A2487">
        <w:rPr>
          <w:rFonts w:ascii="Arial" w:hAnsi="Arial" w:cs="Arial"/>
          <w:bCs/>
        </w:rPr>
        <w:t>tipos de diseño de investigación: experimental y no experimental.</w:t>
      </w:r>
      <w:r>
        <w:rPr>
          <w:rFonts w:ascii="Arial" w:hAnsi="Arial" w:cs="Arial"/>
          <w:bCs/>
        </w:rPr>
        <w:t xml:space="preserve"> </w:t>
      </w:r>
      <w:r w:rsidRPr="006A2487">
        <w:rPr>
          <w:rFonts w:ascii="Arial" w:hAnsi="Arial" w:cs="Arial"/>
          <w:bCs/>
        </w:rPr>
        <w:t xml:space="preserve">Para esta investigación se adoptó un diseño </w:t>
      </w:r>
      <w:r>
        <w:rPr>
          <w:rFonts w:ascii="Arial" w:hAnsi="Arial" w:cs="Arial"/>
          <w:bCs/>
        </w:rPr>
        <w:lastRenderedPageBreak/>
        <w:t xml:space="preserve">no </w:t>
      </w:r>
      <w:r w:rsidRPr="006A2487">
        <w:rPr>
          <w:rFonts w:ascii="Arial" w:hAnsi="Arial" w:cs="Arial"/>
          <w:bCs/>
        </w:rPr>
        <w:t>experimental, ya que</w:t>
      </w:r>
      <w:r>
        <w:rPr>
          <w:rFonts w:ascii="Arial" w:hAnsi="Arial" w:cs="Arial"/>
          <w:bCs/>
        </w:rPr>
        <w:t xml:space="preserve"> </w:t>
      </w:r>
      <w:r w:rsidRPr="006A2487">
        <w:rPr>
          <w:rFonts w:ascii="Arial" w:hAnsi="Arial" w:cs="Arial"/>
          <w:bCs/>
        </w:rPr>
        <w:t>se refiere a un estudio de investigación en el que</w:t>
      </w:r>
      <w:r>
        <w:rPr>
          <w:rFonts w:ascii="Arial" w:hAnsi="Arial" w:cs="Arial"/>
          <w:bCs/>
        </w:rPr>
        <w:t xml:space="preserve"> no</w:t>
      </w:r>
      <w:r w:rsidRPr="006A2487">
        <w:rPr>
          <w:rFonts w:ascii="Arial" w:hAnsi="Arial" w:cs="Arial"/>
          <w:bCs/>
        </w:rPr>
        <w:t xml:space="preserve"> se manipulan</w:t>
      </w:r>
      <w:r>
        <w:rPr>
          <w:rFonts w:ascii="Arial" w:hAnsi="Arial" w:cs="Arial"/>
          <w:bCs/>
        </w:rPr>
        <w:t xml:space="preserve"> las </w:t>
      </w:r>
      <w:r w:rsidRPr="006A2487">
        <w:rPr>
          <w:rFonts w:ascii="Arial" w:hAnsi="Arial" w:cs="Arial"/>
          <w:bCs/>
        </w:rPr>
        <w:t>variables</w:t>
      </w:r>
      <w:r>
        <w:rPr>
          <w:rFonts w:ascii="Arial" w:hAnsi="Arial" w:cs="Arial"/>
          <w:bCs/>
        </w:rPr>
        <w:t>.</w:t>
      </w:r>
    </w:p>
    <w:p w14:paraId="58D786B4" w14:textId="09F49636" w:rsidR="006A2487" w:rsidRDefault="006A2487" w:rsidP="006A2487">
      <w:pPr>
        <w:spacing w:after="0" w:line="480" w:lineRule="auto"/>
        <w:jc w:val="both"/>
        <w:rPr>
          <w:rFonts w:ascii="Arial" w:hAnsi="Arial" w:cs="Arial"/>
          <w:bCs/>
        </w:rPr>
      </w:pPr>
      <w:bookmarkStart w:id="25" w:name="_Hlk120530933"/>
      <w:r>
        <w:rPr>
          <w:rFonts w:ascii="Arial" w:hAnsi="Arial" w:cs="Arial"/>
          <w:bCs/>
        </w:rPr>
        <w:t xml:space="preserve">Según Tintaya (2008), </w:t>
      </w:r>
      <w:bookmarkEnd w:id="25"/>
      <w:r>
        <w:rPr>
          <w:rFonts w:ascii="Arial" w:hAnsi="Arial" w:cs="Arial"/>
          <w:bCs/>
        </w:rPr>
        <w:t>el diseño no experimental, son formas de indagación que busca comprender el objeto de estudio en un ambiente natural sin introducir modificación alguna en los sujetos, sin provocar variaciones artificiales de estudio.</w:t>
      </w:r>
    </w:p>
    <w:p w14:paraId="13670E65" w14:textId="450DF3C3" w:rsidR="008C2C58" w:rsidRPr="008C2C58" w:rsidRDefault="008C2C58" w:rsidP="006A2487">
      <w:pPr>
        <w:pStyle w:val="Prrafodelista"/>
        <w:spacing w:after="0" w:line="480" w:lineRule="auto"/>
        <w:ind w:left="0"/>
        <w:jc w:val="both"/>
        <w:rPr>
          <w:rFonts w:ascii="Arial" w:hAnsi="Arial" w:cs="Arial"/>
          <w:bCs/>
        </w:rPr>
      </w:pPr>
      <w:r w:rsidRPr="008C2C58">
        <w:rPr>
          <w:rFonts w:ascii="Arial" w:hAnsi="Arial" w:cs="Arial"/>
          <w:bCs/>
        </w:rPr>
        <w:t>E</w:t>
      </w:r>
      <w:r w:rsidR="000E7670">
        <w:rPr>
          <w:rFonts w:ascii="Arial" w:hAnsi="Arial" w:cs="Arial"/>
          <w:bCs/>
        </w:rPr>
        <w:t>n este marco el presente</w:t>
      </w:r>
      <w:r w:rsidRPr="008C2C58">
        <w:rPr>
          <w:rFonts w:ascii="Arial" w:hAnsi="Arial" w:cs="Arial"/>
          <w:bCs/>
        </w:rPr>
        <w:t xml:space="preserve"> estudio concierne al tipo de investigación descriptiva puesto que describe </w:t>
      </w:r>
      <w:r>
        <w:rPr>
          <w:rFonts w:ascii="Arial" w:hAnsi="Arial" w:cs="Arial"/>
          <w:bCs/>
        </w:rPr>
        <w:t>la actitud positiva o negativa hacia la lengua aymara</w:t>
      </w:r>
      <w:r w:rsidRPr="008C2C58">
        <w:rPr>
          <w:rFonts w:ascii="Arial" w:hAnsi="Arial" w:cs="Arial"/>
          <w:bCs/>
        </w:rPr>
        <w:t xml:space="preserve"> que manifiestan l</w:t>
      </w:r>
      <w:r>
        <w:rPr>
          <w:rFonts w:ascii="Arial" w:hAnsi="Arial" w:cs="Arial"/>
          <w:bCs/>
        </w:rPr>
        <w:t>as enfermeras y médicos de la caja de salud CORDES</w:t>
      </w:r>
      <w:r w:rsidRPr="008C2C58">
        <w:rPr>
          <w:rFonts w:ascii="Arial" w:hAnsi="Arial" w:cs="Arial"/>
          <w:bCs/>
        </w:rPr>
        <w:t>. Es una investigación no experimental porque no se manipula las variables de manera intencional; los fenómenos de estudio se describieron tal como se presenta en su contexto natural.</w:t>
      </w:r>
    </w:p>
    <w:p w14:paraId="739FFD79" w14:textId="043647F6" w:rsidR="008C2C58" w:rsidRPr="008C2C58" w:rsidRDefault="008C2C58" w:rsidP="008C2C58">
      <w:pPr>
        <w:pStyle w:val="Prrafodelista"/>
        <w:spacing w:after="0" w:line="480" w:lineRule="auto"/>
        <w:ind w:left="0"/>
        <w:jc w:val="both"/>
        <w:rPr>
          <w:rFonts w:ascii="Arial" w:hAnsi="Arial" w:cs="Arial"/>
          <w:bCs/>
        </w:rPr>
      </w:pPr>
      <w:r w:rsidRPr="008C2C58">
        <w:rPr>
          <w:rFonts w:ascii="Arial" w:hAnsi="Arial" w:cs="Arial"/>
          <w:bCs/>
        </w:rPr>
        <w:t xml:space="preserve">Según el nivel de investigación, es básica o sustantiva, </w:t>
      </w:r>
      <w:r w:rsidR="007F1E19" w:rsidRPr="008C2C58">
        <w:rPr>
          <w:rFonts w:ascii="Arial" w:hAnsi="Arial" w:cs="Arial"/>
          <w:bCs/>
        </w:rPr>
        <w:t>porque</w:t>
      </w:r>
      <w:r w:rsidRPr="008C2C58">
        <w:rPr>
          <w:rFonts w:ascii="Arial" w:hAnsi="Arial" w:cs="Arial"/>
          <w:bCs/>
        </w:rPr>
        <w:t xml:space="preserve"> contribuye a los conocimientos en el campo de la sociolingüística.</w:t>
      </w:r>
    </w:p>
    <w:p w14:paraId="46DB42E1" w14:textId="44C36707" w:rsidR="00CB7033" w:rsidRDefault="008C2C58" w:rsidP="008C2C58">
      <w:pPr>
        <w:pStyle w:val="Prrafodelista"/>
        <w:spacing w:after="0" w:line="480" w:lineRule="auto"/>
        <w:ind w:left="0"/>
        <w:jc w:val="both"/>
        <w:rPr>
          <w:rFonts w:ascii="Arial" w:hAnsi="Arial" w:cs="Arial"/>
          <w:bCs/>
        </w:rPr>
      </w:pPr>
      <w:r w:rsidRPr="008C2C58">
        <w:rPr>
          <w:rFonts w:ascii="Arial" w:hAnsi="Arial" w:cs="Arial"/>
          <w:bCs/>
        </w:rPr>
        <w:t xml:space="preserve">Según el alcance temporal, es un estudio sincrónico porque se estudia aspectos de la </w:t>
      </w:r>
      <w:r w:rsidR="007F1E19" w:rsidRPr="008C2C58">
        <w:rPr>
          <w:rFonts w:ascii="Arial" w:hAnsi="Arial" w:cs="Arial"/>
          <w:bCs/>
        </w:rPr>
        <w:t>componente</w:t>
      </w:r>
      <w:r w:rsidRPr="008C2C58">
        <w:rPr>
          <w:rFonts w:ascii="Arial" w:hAnsi="Arial" w:cs="Arial"/>
          <w:bCs/>
        </w:rPr>
        <w:t xml:space="preserve"> de análisis en un tiempo determinado.</w:t>
      </w:r>
    </w:p>
    <w:p w14:paraId="1754513C" w14:textId="747CCEF5" w:rsidR="00967BC9" w:rsidRDefault="00D05783" w:rsidP="008C2C58">
      <w:pPr>
        <w:pStyle w:val="Prrafodelista"/>
        <w:spacing w:after="0" w:line="480" w:lineRule="auto"/>
        <w:ind w:left="0"/>
        <w:jc w:val="both"/>
        <w:rPr>
          <w:rFonts w:ascii="Arial" w:hAnsi="Arial" w:cs="Arial"/>
          <w:bCs/>
        </w:rPr>
      </w:pPr>
      <w:r>
        <w:rPr>
          <w:rFonts w:ascii="Arial" w:hAnsi="Arial" w:cs="Arial"/>
          <w:bCs/>
        </w:rPr>
        <w:t xml:space="preserve">En este sentido, </w:t>
      </w:r>
      <w:r w:rsidR="00105CC1">
        <w:rPr>
          <w:rFonts w:ascii="Arial" w:hAnsi="Arial" w:cs="Arial"/>
          <w:bCs/>
        </w:rPr>
        <w:t>el diseño propuesto permitirá que la presente investigación sea conducida de forma adecuada.</w:t>
      </w:r>
    </w:p>
    <w:p w14:paraId="731C8244" w14:textId="77777777" w:rsidR="00105CC1" w:rsidRDefault="00105CC1" w:rsidP="008C2C58">
      <w:pPr>
        <w:pStyle w:val="Prrafodelista"/>
        <w:spacing w:after="0" w:line="480" w:lineRule="auto"/>
        <w:ind w:left="0"/>
        <w:jc w:val="both"/>
        <w:rPr>
          <w:rFonts w:ascii="Arial" w:hAnsi="Arial" w:cs="Arial"/>
          <w:bCs/>
        </w:rPr>
      </w:pPr>
    </w:p>
    <w:p w14:paraId="61899AD7" w14:textId="18BD2E89" w:rsidR="00F1030B" w:rsidRDefault="00C91DFB" w:rsidP="00F1030B">
      <w:pPr>
        <w:pStyle w:val="Prrafodelista"/>
        <w:numPr>
          <w:ilvl w:val="0"/>
          <w:numId w:val="15"/>
        </w:numPr>
        <w:spacing w:after="0" w:line="480" w:lineRule="auto"/>
        <w:jc w:val="both"/>
        <w:rPr>
          <w:rFonts w:ascii="Arial" w:hAnsi="Arial" w:cs="Arial"/>
          <w:b/>
        </w:rPr>
      </w:pPr>
      <w:r w:rsidRPr="00C91DFB">
        <w:rPr>
          <w:rFonts w:ascii="Arial" w:hAnsi="Arial" w:cs="Arial"/>
          <w:b/>
        </w:rPr>
        <w:t>VARIABLES DE LA INVESTIGACIÓN</w:t>
      </w:r>
    </w:p>
    <w:p w14:paraId="4AE50865" w14:textId="77777777" w:rsidR="00105CC1" w:rsidRDefault="00F1030B" w:rsidP="00105CC1">
      <w:pPr>
        <w:spacing w:after="0" w:line="480" w:lineRule="auto"/>
        <w:jc w:val="both"/>
        <w:rPr>
          <w:rFonts w:ascii="Arial" w:hAnsi="Arial" w:cs="Arial"/>
          <w:bCs/>
        </w:rPr>
      </w:pPr>
      <w:r w:rsidRPr="00F1030B">
        <w:rPr>
          <w:rFonts w:ascii="Arial" w:hAnsi="Arial" w:cs="Arial"/>
          <w:bCs/>
        </w:rPr>
        <w:t>El presente estudio es no experimental</w:t>
      </w:r>
      <w:r>
        <w:rPr>
          <w:rFonts w:ascii="Arial" w:hAnsi="Arial" w:cs="Arial"/>
          <w:bCs/>
        </w:rPr>
        <w:t xml:space="preserve">, </w:t>
      </w:r>
      <w:r w:rsidRPr="00F1030B">
        <w:rPr>
          <w:rFonts w:ascii="Arial" w:hAnsi="Arial" w:cs="Arial"/>
          <w:bCs/>
        </w:rPr>
        <w:t>no se maneja las variables de manera deliberada; los fenómenos de estudio se representaron tal como se presenta en su contexto natural.</w:t>
      </w:r>
    </w:p>
    <w:p w14:paraId="5E55AB50" w14:textId="66F76F89" w:rsidR="00F1030B" w:rsidRDefault="00105CC1" w:rsidP="00F1030B">
      <w:pPr>
        <w:spacing w:after="0" w:line="480" w:lineRule="auto"/>
        <w:jc w:val="both"/>
        <w:rPr>
          <w:rFonts w:ascii="Arial" w:hAnsi="Arial" w:cs="Arial"/>
          <w:bCs/>
        </w:rPr>
      </w:pPr>
      <w:r>
        <w:rPr>
          <w:rFonts w:ascii="Arial" w:hAnsi="Arial" w:cs="Arial"/>
          <w:bCs/>
        </w:rPr>
        <w:t xml:space="preserve">Para </w:t>
      </w:r>
      <w:bookmarkStart w:id="26" w:name="_Hlk120531533"/>
      <w:r>
        <w:rPr>
          <w:rFonts w:ascii="Arial" w:hAnsi="Arial" w:cs="Arial"/>
          <w:bCs/>
        </w:rPr>
        <w:t>Núñez (2007)</w:t>
      </w:r>
      <w:bookmarkEnd w:id="26"/>
      <w:r>
        <w:rPr>
          <w:rFonts w:ascii="Arial" w:hAnsi="Arial" w:cs="Arial"/>
          <w:bCs/>
        </w:rPr>
        <w:t xml:space="preserve"> variable en un sentido más concreto es todo aquello que se va a medir, controlar y estudiar en una investigación, es también un concepto clasificatorio. Pues asume </w:t>
      </w:r>
      <w:r>
        <w:rPr>
          <w:rFonts w:ascii="Arial" w:hAnsi="Arial" w:cs="Arial"/>
          <w:bCs/>
        </w:rPr>
        <w:lastRenderedPageBreak/>
        <w:t>valores diferentes, los que pueden ser cuantitativos… Y también pueden ser definidas conceptual y operacionalmente.</w:t>
      </w:r>
    </w:p>
    <w:p w14:paraId="3D7EBB21" w14:textId="5C05E51D" w:rsidR="00D6386C" w:rsidRPr="00D6386C" w:rsidRDefault="00D6386C" w:rsidP="00D6386C">
      <w:pPr>
        <w:spacing w:after="0" w:line="480" w:lineRule="auto"/>
        <w:jc w:val="center"/>
        <w:rPr>
          <w:rFonts w:ascii="Arial" w:hAnsi="Arial" w:cs="Arial"/>
          <w:b/>
        </w:rPr>
      </w:pPr>
      <w:r w:rsidRPr="00D6386C">
        <w:rPr>
          <w:rFonts w:ascii="Arial" w:hAnsi="Arial" w:cs="Arial"/>
          <w:b/>
        </w:rPr>
        <w:t>Cuadro 1</w:t>
      </w:r>
    </w:p>
    <w:p w14:paraId="693372A8" w14:textId="656AFE88" w:rsidR="00D6386C" w:rsidRPr="00D6386C" w:rsidRDefault="00D6386C" w:rsidP="00D6386C">
      <w:pPr>
        <w:spacing w:after="0" w:line="480" w:lineRule="auto"/>
        <w:jc w:val="center"/>
        <w:rPr>
          <w:rFonts w:ascii="Arial" w:hAnsi="Arial" w:cs="Arial"/>
          <w:b/>
        </w:rPr>
      </w:pPr>
      <w:r w:rsidRPr="00D6386C">
        <w:rPr>
          <w:rFonts w:ascii="Arial" w:hAnsi="Arial" w:cs="Arial"/>
          <w:b/>
        </w:rPr>
        <w:t>Operacionalización de variable</w:t>
      </w:r>
    </w:p>
    <w:tbl>
      <w:tblPr>
        <w:tblStyle w:val="Tablaconcuadrcula4-nfasis5"/>
        <w:tblW w:w="8584" w:type="dxa"/>
        <w:tblLayout w:type="fixed"/>
        <w:tblLook w:val="04A0" w:firstRow="1" w:lastRow="0" w:firstColumn="1" w:lastColumn="0" w:noHBand="0" w:noVBand="1"/>
      </w:tblPr>
      <w:tblGrid>
        <w:gridCol w:w="1800"/>
        <w:gridCol w:w="1800"/>
        <w:gridCol w:w="1661"/>
        <w:gridCol w:w="1800"/>
        <w:gridCol w:w="1523"/>
      </w:tblGrid>
      <w:tr w:rsidR="00F1030B" w:rsidRPr="001E3D77" w14:paraId="1FC42E08" w14:textId="77777777" w:rsidTr="00D6386C">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800" w:type="dxa"/>
          </w:tcPr>
          <w:p w14:paraId="49BD5A80" w14:textId="58B34007" w:rsidR="00F1030B" w:rsidRPr="0082091E" w:rsidRDefault="00F1030B" w:rsidP="00DB4FF4">
            <w:pPr>
              <w:autoSpaceDE w:val="0"/>
              <w:autoSpaceDN w:val="0"/>
              <w:adjustRightInd w:val="0"/>
              <w:spacing w:after="0" w:line="240" w:lineRule="auto"/>
              <w:jc w:val="center"/>
              <w:rPr>
                <w:rFonts w:ascii="Arial" w:eastAsiaTheme="minorHAnsi" w:hAnsi="Arial" w:cs="Arial"/>
                <w:color w:val="000000"/>
                <w:sz w:val="20"/>
                <w:szCs w:val="20"/>
                <w:lang w:eastAsia="en-US"/>
              </w:rPr>
            </w:pPr>
            <w:r w:rsidRPr="0082091E">
              <w:rPr>
                <w:rFonts w:ascii="Arial" w:eastAsiaTheme="minorHAnsi" w:hAnsi="Arial" w:cs="Arial"/>
                <w:b w:val="0"/>
                <w:bCs w:val="0"/>
                <w:color w:val="000000"/>
                <w:sz w:val="20"/>
                <w:szCs w:val="20"/>
                <w:lang w:eastAsia="en-US"/>
              </w:rPr>
              <w:t>Variable</w:t>
            </w:r>
          </w:p>
        </w:tc>
        <w:tc>
          <w:tcPr>
            <w:tcW w:w="1800" w:type="dxa"/>
          </w:tcPr>
          <w:p w14:paraId="0045B7B9" w14:textId="6FAC39C9" w:rsidR="00F1030B" w:rsidRPr="0082091E" w:rsidRDefault="00F1030B" w:rsidP="00DB4FF4">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sz w:val="20"/>
                <w:szCs w:val="20"/>
                <w:lang w:eastAsia="en-US"/>
              </w:rPr>
            </w:pPr>
            <w:r w:rsidRPr="0082091E">
              <w:rPr>
                <w:rFonts w:ascii="Arial" w:eastAsiaTheme="minorHAnsi" w:hAnsi="Arial" w:cs="Arial"/>
                <w:b w:val="0"/>
                <w:bCs w:val="0"/>
                <w:color w:val="000000"/>
                <w:sz w:val="20"/>
                <w:szCs w:val="20"/>
                <w:lang w:eastAsia="en-US"/>
              </w:rPr>
              <w:t>Definición Conceptual</w:t>
            </w:r>
          </w:p>
        </w:tc>
        <w:tc>
          <w:tcPr>
            <w:tcW w:w="1661" w:type="dxa"/>
          </w:tcPr>
          <w:p w14:paraId="0DA5D1CF" w14:textId="3D31CDC7" w:rsidR="00F1030B" w:rsidRPr="0082091E" w:rsidRDefault="00F1030B" w:rsidP="00DB4FF4">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sz w:val="20"/>
                <w:szCs w:val="20"/>
                <w:lang w:eastAsia="en-US"/>
              </w:rPr>
            </w:pPr>
            <w:r w:rsidRPr="0082091E">
              <w:rPr>
                <w:rFonts w:ascii="Arial" w:eastAsiaTheme="minorHAnsi" w:hAnsi="Arial" w:cs="Arial"/>
                <w:b w:val="0"/>
                <w:bCs w:val="0"/>
                <w:color w:val="000000"/>
                <w:sz w:val="20"/>
                <w:szCs w:val="20"/>
                <w:lang w:eastAsia="en-US"/>
              </w:rPr>
              <w:t>Dimensiones</w:t>
            </w:r>
          </w:p>
        </w:tc>
        <w:tc>
          <w:tcPr>
            <w:tcW w:w="1800" w:type="dxa"/>
          </w:tcPr>
          <w:p w14:paraId="2D6E9C03" w14:textId="3AB02B94" w:rsidR="00F1030B" w:rsidRPr="0082091E" w:rsidRDefault="00F1030B" w:rsidP="00DB4FF4">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sz w:val="20"/>
                <w:szCs w:val="20"/>
                <w:lang w:eastAsia="en-US"/>
              </w:rPr>
            </w:pPr>
            <w:r w:rsidRPr="0082091E">
              <w:rPr>
                <w:rFonts w:ascii="Arial" w:eastAsiaTheme="minorHAnsi" w:hAnsi="Arial" w:cs="Arial"/>
                <w:b w:val="0"/>
                <w:bCs w:val="0"/>
                <w:color w:val="000000"/>
                <w:sz w:val="20"/>
                <w:szCs w:val="20"/>
                <w:lang w:eastAsia="en-US"/>
              </w:rPr>
              <w:t>Indicadores</w:t>
            </w:r>
          </w:p>
        </w:tc>
        <w:tc>
          <w:tcPr>
            <w:tcW w:w="1523" w:type="dxa"/>
          </w:tcPr>
          <w:p w14:paraId="0763EE93" w14:textId="13848FE8" w:rsidR="00F1030B" w:rsidRPr="0082091E" w:rsidRDefault="00F1030B" w:rsidP="00DB4FF4">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sz w:val="20"/>
                <w:szCs w:val="20"/>
                <w:lang w:eastAsia="en-US"/>
              </w:rPr>
            </w:pPr>
            <w:r w:rsidRPr="0082091E">
              <w:rPr>
                <w:rFonts w:ascii="Arial" w:eastAsiaTheme="minorHAnsi" w:hAnsi="Arial" w:cs="Arial"/>
                <w:b w:val="0"/>
                <w:bCs w:val="0"/>
                <w:color w:val="000000"/>
                <w:sz w:val="20"/>
                <w:szCs w:val="20"/>
                <w:lang w:eastAsia="en-US"/>
              </w:rPr>
              <w:t>Técnica e Instrumento</w:t>
            </w:r>
          </w:p>
        </w:tc>
      </w:tr>
      <w:tr w:rsidR="00B845BA" w:rsidRPr="001E3D77" w14:paraId="3C2F8CA3" w14:textId="77777777" w:rsidTr="00D6386C">
        <w:trPr>
          <w:cnfStyle w:val="000000100000" w:firstRow="0" w:lastRow="0" w:firstColumn="0" w:lastColumn="0" w:oddVBand="0" w:evenVBand="0" w:oddHBand="1" w:evenHBand="0" w:firstRowFirstColumn="0" w:firstRowLastColumn="0" w:lastRowFirstColumn="0" w:lastRowLastColumn="0"/>
          <w:trHeight w:val="2342"/>
        </w:trPr>
        <w:tc>
          <w:tcPr>
            <w:cnfStyle w:val="001000000000" w:firstRow="0" w:lastRow="0" w:firstColumn="1" w:lastColumn="0" w:oddVBand="0" w:evenVBand="0" w:oddHBand="0" w:evenHBand="0" w:firstRowFirstColumn="0" w:firstRowLastColumn="0" w:lastRowFirstColumn="0" w:lastRowLastColumn="0"/>
            <w:tcW w:w="1800" w:type="dxa"/>
            <w:vMerge w:val="restart"/>
          </w:tcPr>
          <w:p w14:paraId="0C42FE8C" w14:textId="77777777" w:rsidR="00D6386C" w:rsidRDefault="00D6386C" w:rsidP="00F1030B">
            <w:pPr>
              <w:autoSpaceDE w:val="0"/>
              <w:autoSpaceDN w:val="0"/>
              <w:adjustRightInd w:val="0"/>
              <w:spacing w:after="0" w:line="240" w:lineRule="auto"/>
              <w:rPr>
                <w:rFonts w:ascii="Arial" w:eastAsiaTheme="minorHAnsi" w:hAnsi="Arial" w:cs="Arial"/>
                <w:b w:val="0"/>
                <w:bCs w:val="0"/>
                <w:color w:val="000000"/>
                <w:sz w:val="20"/>
                <w:szCs w:val="20"/>
                <w:lang w:eastAsia="en-US"/>
              </w:rPr>
            </w:pPr>
          </w:p>
          <w:p w14:paraId="4426BE53" w14:textId="54B3AEBA" w:rsidR="00B845BA" w:rsidRPr="0082091E" w:rsidRDefault="00B845BA" w:rsidP="00F1030B">
            <w:pPr>
              <w:autoSpaceDE w:val="0"/>
              <w:autoSpaceDN w:val="0"/>
              <w:adjustRightInd w:val="0"/>
              <w:spacing w:after="0" w:line="240" w:lineRule="auto"/>
              <w:rPr>
                <w:rFonts w:ascii="Arial" w:eastAsiaTheme="minorHAnsi" w:hAnsi="Arial" w:cs="Arial"/>
                <w:color w:val="000000"/>
                <w:sz w:val="20"/>
                <w:szCs w:val="20"/>
                <w:lang w:eastAsia="en-US"/>
              </w:rPr>
            </w:pPr>
            <w:r w:rsidRPr="0082091E">
              <w:rPr>
                <w:rFonts w:ascii="Arial" w:eastAsiaTheme="minorHAnsi" w:hAnsi="Arial" w:cs="Arial"/>
                <w:color w:val="000000"/>
                <w:sz w:val="20"/>
                <w:szCs w:val="20"/>
                <w:lang w:eastAsia="en-US"/>
              </w:rPr>
              <w:t xml:space="preserve">Actitudes sociolingüísticas hacia el aymara </w:t>
            </w:r>
          </w:p>
        </w:tc>
        <w:tc>
          <w:tcPr>
            <w:tcW w:w="1800" w:type="dxa"/>
            <w:vMerge w:val="restart"/>
          </w:tcPr>
          <w:p w14:paraId="1109993B" w14:textId="77777777" w:rsidR="00D6386C" w:rsidRDefault="00D6386C" w:rsidP="00F1030B">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en-US"/>
              </w:rPr>
            </w:pPr>
          </w:p>
          <w:p w14:paraId="1D6052B1" w14:textId="012C06B2" w:rsidR="00B845BA" w:rsidRPr="0082091E" w:rsidRDefault="00B845BA" w:rsidP="00F1030B">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en-US"/>
              </w:rPr>
            </w:pPr>
            <w:r w:rsidRPr="0082091E">
              <w:rPr>
                <w:rFonts w:ascii="Arial" w:eastAsiaTheme="minorHAnsi" w:hAnsi="Arial" w:cs="Arial"/>
                <w:color w:val="000000"/>
                <w:sz w:val="20"/>
                <w:szCs w:val="20"/>
                <w:lang w:eastAsia="en-US"/>
              </w:rPr>
              <w:t xml:space="preserve">Estado psicológico que induce al individuo a reaccionar de diferente manera frente a un determinado idioma, expresando así, actitud negativa o positiva hacia la misma. </w:t>
            </w:r>
          </w:p>
        </w:tc>
        <w:tc>
          <w:tcPr>
            <w:tcW w:w="1661" w:type="dxa"/>
          </w:tcPr>
          <w:p w14:paraId="45D6FE76" w14:textId="77777777" w:rsidR="00D6386C" w:rsidRDefault="00D6386C" w:rsidP="00F1030B">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en-US"/>
              </w:rPr>
            </w:pPr>
          </w:p>
          <w:p w14:paraId="1351104B" w14:textId="3848399D" w:rsidR="00B845BA" w:rsidRPr="0082091E" w:rsidRDefault="00B845BA" w:rsidP="00F1030B">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en-US"/>
              </w:rPr>
            </w:pPr>
            <w:r w:rsidRPr="0082091E">
              <w:rPr>
                <w:rFonts w:ascii="Arial" w:eastAsiaTheme="minorHAnsi" w:hAnsi="Arial" w:cs="Arial"/>
                <w:color w:val="000000"/>
                <w:sz w:val="20"/>
                <w:szCs w:val="20"/>
                <w:lang w:eastAsia="en-US"/>
              </w:rPr>
              <w:t xml:space="preserve">Actitudes Positivas </w:t>
            </w:r>
          </w:p>
        </w:tc>
        <w:tc>
          <w:tcPr>
            <w:tcW w:w="1800" w:type="dxa"/>
          </w:tcPr>
          <w:p w14:paraId="0C0846DB" w14:textId="77777777" w:rsidR="00D6386C" w:rsidRDefault="00D6386C" w:rsidP="00D6386C">
            <w:pPr>
              <w:pStyle w:val="Prrafodelista"/>
              <w:autoSpaceDE w:val="0"/>
              <w:autoSpaceDN w:val="0"/>
              <w:adjustRightInd w:val="0"/>
              <w:spacing w:after="0" w:line="240" w:lineRule="auto"/>
              <w:ind w:left="360"/>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en-US"/>
              </w:rPr>
            </w:pPr>
          </w:p>
          <w:p w14:paraId="74A282DC" w14:textId="63ECBC7F" w:rsidR="00B845BA" w:rsidRPr="0082091E" w:rsidRDefault="00B845BA" w:rsidP="00B845BA">
            <w:pPr>
              <w:pStyle w:val="Prrafodelista"/>
              <w:numPr>
                <w:ilvl w:val="0"/>
                <w:numId w:val="17"/>
              </w:num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en-US"/>
              </w:rPr>
            </w:pPr>
            <w:r w:rsidRPr="0082091E">
              <w:rPr>
                <w:rFonts w:ascii="Arial" w:eastAsiaTheme="minorHAnsi" w:hAnsi="Arial" w:cs="Arial"/>
                <w:color w:val="000000"/>
                <w:sz w:val="20"/>
                <w:szCs w:val="20"/>
                <w:lang w:eastAsia="en-US"/>
              </w:rPr>
              <w:t xml:space="preserve">Afectivo </w:t>
            </w:r>
          </w:p>
          <w:p w14:paraId="1983185A" w14:textId="30F572A7" w:rsidR="00B845BA" w:rsidRPr="0082091E" w:rsidRDefault="00B845BA" w:rsidP="00B845BA">
            <w:pPr>
              <w:pStyle w:val="Prrafodelista"/>
              <w:numPr>
                <w:ilvl w:val="0"/>
                <w:numId w:val="17"/>
              </w:num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en-US"/>
              </w:rPr>
            </w:pPr>
            <w:r w:rsidRPr="0082091E">
              <w:rPr>
                <w:rFonts w:ascii="Arial" w:eastAsiaTheme="minorHAnsi" w:hAnsi="Arial" w:cs="Arial"/>
                <w:color w:val="000000"/>
                <w:sz w:val="20"/>
                <w:szCs w:val="20"/>
                <w:lang w:eastAsia="en-US"/>
              </w:rPr>
              <w:t xml:space="preserve">Cognoscitivo </w:t>
            </w:r>
          </w:p>
          <w:p w14:paraId="5549F3DC" w14:textId="6E1115F9" w:rsidR="00B845BA" w:rsidRPr="0082091E" w:rsidRDefault="00B845BA" w:rsidP="00B845BA">
            <w:pPr>
              <w:pStyle w:val="Prrafodelista"/>
              <w:numPr>
                <w:ilvl w:val="0"/>
                <w:numId w:val="17"/>
              </w:num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en-US"/>
              </w:rPr>
            </w:pPr>
            <w:r w:rsidRPr="0082091E">
              <w:rPr>
                <w:rFonts w:ascii="Arial" w:eastAsiaTheme="minorHAnsi" w:hAnsi="Arial" w:cs="Arial"/>
                <w:color w:val="000000"/>
                <w:sz w:val="20"/>
                <w:szCs w:val="20"/>
                <w:lang w:eastAsia="en-US"/>
              </w:rPr>
              <w:t xml:space="preserve">Conductual </w:t>
            </w:r>
          </w:p>
          <w:p w14:paraId="111D1D7C" w14:textId="77777777" w:rsidR="00B845BA" w:rsidRPr="0082091E" w:rsidRDefault="00B845BA" w:rsidP="00F1030B">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en-US"/>
              </w:rPr>
            </w:pPr>
          </w:p>
        </w:tc>
        <w:tc>
          <w:tcPr>
            <w:tcW w:w="1523" w:type="dxa"/>
            <w:vMerge w:val="restart"/>
          </w:tcPr>
          <w:p w14:paraId="05098BDE" w14:textId="77777777" w:rsidR="00D6386C" w:rsidRDefault="00D6386C" w:rsidP="00D6386C">
            <w:pPr>
              <w:pStyle w:val="Prrafodelista"/>
              <w:autoSpaceDE w:val="0"/>
              <w:autoSpaceDN w:val="0"/>
              <w:adjustRightInd w:val="0"/>
              <w:spacing w:after="0" w:line="240" w:lineRule="auto"/>
              <w:ind w:left="179"/>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en-US"/>
              </w:rPr>
            </w:pPr>
          </w:p>
          <w:p w14:paraId="2500DA5E" w14:textId="3492F68F" w:rsidR="00B845BA" w:rsidRPr="0082091E" w:rsidRDefault="001C7499" w:rsidP="0082091E">
            <w:pPr>
              <w:pStyle w:val="Prrafodelista"/>
              <w:numPr>
                <w:ilvl w:val="0"/>
                <w:numId w:val="17"/>
              </w:numPr>
              <w:autoSpaceDE w:val="0"/>
              <w:autoSpaceDN w:val="0"/>
              <w:adjustRightInd w:val="0"/>
              <w:spacing w:after="0" w:line="240" w:lineRule="auto"/>
              <w:ind w:left="179" w:hanging="179"/>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Encuesta</w:t>
            </w:r>
            <w:r w:rsidR="00B845BA" w:rsidRPr="0082091E">
              <w:rPr>
                <w:rFonts w:ascii="Arial" w:eastAsiaTheme="minorHAnsi" w:hAnsi="Arial" w:cs="Arial"/>
                <w:color w:val="000000"/>
                <w:sz w:val="20"/>
                <w:szCs w:val="20"/>
                <w:lang w:eastAsia="en-US"/>
              </w:rPr>
              <w:t xml:space="preserve"> </w:t>
            </w:r>
          </w:p>
          <w:p w14:paraId="218B230A" w14:textId="14BEB628" w:rsidR="00282D4A" w:rsidRPr="00282D4A" w:rsidRDefault="00282D4A" w:rsidP="00282D4A">
            <w:pPr>
              <w:pStyle w:val="Prrafodelista"/>
              <w:numPr>
                <w:ilvl w:val="0"/>
                <w:numId w:val="17"/>
              </w:numPr>
              <w:autoSpaceDE w:val="0"/>
              <w:autoSpaceDN w:val="0"/>
              <w:adjustRightInd w:val="0"/>
              <w:spacing w:after="0" w:line="240" w:lineRule="auto"/>
              <w:ind w:left="171" w:hanging="171"/>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Observación</w:t>
            </w:r>
          </w:p>
          <w:p w14:paraId="3180FB25" w14:textId="5E40036D" w:rsidR="00B845BA" w:rsidRPr="0082091E" w:rsidRDefault="00967BC9" w:rsidP="0082091E">
            <w:pPr>
              <w:pStyle w:val="Prrafodelista"/>
              <w:numPr>
                <w:ilvl w:val="0"/>
                <w:numId w:val="17"/>
              </w:numPr>
              <w:autoSpaceDE w:val="0"/>
              <w:autoSpaceDN w:val="0"/>
              <w:adjustRightInd w:val="0"/>
              <w:spacing w:after="0" w:line="240" w:lineRule="auto"/>
              <w:ind w:left="179" w:hanging="179"/>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en-US"/>
              </w:rPr>
            </w:pPr>
            <w:r w:rsidRPr="0082091E">
              <w:rPr>
                <w:rFonts w:ascii="Arial" w:eastAsiaTheme="minorHAnsi" w:hAnsi="Arial" w:cs="Arial"/>
                <w:color w:val="000000"/>
                <w:sz w:val="20"/>
                <w:szCs w:val="20"/>
                <w:lang w:eastAsia="en-US"/>
              </w:rPr>
              <w:t>F</w:t>
            </w:r>
            <w:r w:rsidR="00B845BA" w:rsidRPr="0082091E">
              <w:rPr>
                <w:rFonts w:ascii="Arial" w:eastAsiaTheme="minorHAnsi" w:hAnsi="Arial" w:cs="Arial"/>
                <w:color w:val="000000"/>
                <w:sz w:val="20"/>
                <w:szCs w:val="20"/>
                <w:lang w:eastAsia="en-US"/>
              </w:rPr>
              <w:t>otografía</w:t>
            </w:r>
            <w:r w:rsidRPr="0082091E">
              <w:rPr>
                <w:rFonts w:ascii="Arial" w:eastAsiaTheme="minorHAnsi" w:hAnsi="Arial" w:cs="Arial"/>
                <w:color w:val="000000"/>
                <w:sz w:val="20"/>
                <w:szCs w:val="20"/>
                <w:lang w:eastAsia="en-US"/>
              </w:rPr>
              <w:t>s</w:t>
            </w:r>
            <w:r w:rsidR="00B845BA" w:rsidRPr="0082091E">
              <w:rPr>
                <w:rFonts w:ascii="Arial" w:eastAsiaTheme="minorHAnsi" w:hAnsi="Arial" w:cs="Arial"/>
                <w:color w:val="000000"/>
                <w:sz w:val="20"/>
                <w:szCs w:val="20"/>
                <w:lang w:eastAsia="en-US"/>
              </w:rPr>
              <w:t xml:space="preserve"> </w:t>
            </w:r>
          </w:p>
        </w:tc>
      </w:tr>
      <w:tr w:rsidR="00B845BA" w:rsidRPr="001E3D77" w14:paraId="4BBF7100" w14:textId="77777777" w:rsidTr="00D6386C">
        <w:trPr>
          <w:trHeight w:val="2342"/>
        </w:trPr>
        <w:tc>
          <w:tcPr>
            <w:cnfStyle w:val="001000000000" w:firstRow="0" w:lastRow="0" w:firstColumn="1" w:lastColumn="0" w:oddVBand="0" w:evenVBand="0" w:oddHBand="0" w:evenHBand="0" w:firstRowFirstColumn="0" w:firstRowLastColumn="0" w:lastRowFirstColumn="0" w:lastRowLastColumn="0"/>
            <w:tcW w:w="1800" w:type="dxa"/>
            <w:vMerge/>
          </w:tcPr>
          <w:p w14:paraId="2AAAA895" w14:textId="77777777" w:rsidR="00B845BA" w:rsidRPr="0082091E" w:rsidRDefault="00B845BA" w:rsidP="00F1030B">
            <w:pPr>
              <w:autoSpaceDE w:val="0"/>
              <w:autoSpaceDN w:val="0"/>
              <w:adjustRightInd w:val="0"/>
              <w:spacing w:after="0" w:line="240" w:lineRule="auto"/>
              <w:rPr>
                <w:rFonts w:ascii="Arial" w:eastAsiaTheme="minorHAnsi" w:hAnsi="Arial" w:cs="Arial"/>
                <w:color w:val="000000"/>
                <w:sz w:val="20"/>
                <w:szCs w:val="20"/>
                <w:lang w:eastAsia="en-US"/>
              </w:rPr>
            </w:pPr>
          </w:p>
        </w:tc>
        <w:tc>
          <w:tcPr>
            <w:tcW w:w="1800" w:type="dxa"/>
            <w:vMerge/>
          </w:tcPr>
          <w:p w14:paraId="701215BF" w14:textId="77777777" w:rsidR="00B845BA" w:rsidRPr="0082091E" w:rsidRDefault="00B845BA" w:rsidP="00F1030B">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0"/>
                <w:szCs w:val="20"/>
                <w:lang w:eastAsia="en-US"/>
              </w:rPr>
            </w:pPr>
          </w:p>
        </w:tc>
        <w:tc>
          <w:tcPr>
            <w:tcW w:w="1661" w:type="dxa"/>
            <w:shd w:val="clear" w:color="auto" w:fill="DEEAF6" w:themeFill="accent5" w:themeFillTint="33"/>
          </w:tcPr>
          <w:p w14:paraId="00D93461" w14:textId="42FF8583" w:rsidR="00B845BA" w:rsidRPr="0082091E" w:rsidRDefault="00B845BA" w:rsidP="00F1030B">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0"/>
                <w:szCs w:val="20"/>
                <w:lang w:eastAsia="en-US"/>
              </w:rPr>
            </w:pPr>
            <w:r w:rsidRPr="0082091E">
              <w:rPr>
                <w:rFonts w:ascii="Arial" w:eastAsiaTheme="minorHAnsi" w:hAnsi="Arial" w:cs="Arial"/>
                <w:color w:val="000000"/>
                <w:sz w:val="20"/>
                <w:szCs w:val="20"/>
                <w:lang w:eastAsia="en-US"/>
              </w:rPr>
              <w:t>Actitudes Negativas</w:t>
            </w:r>
          </w:p>
        </w:tc>
        <w:tc>
          <w:tcPr>
            <w:tcW w:w="1800" w:type="dxa"/>
            <w:shd w:val="clear" w:color="auto" w:fill="DEEAF6" w:themeFill="accent5" w:themeFillTint="33"/>
          </w:tcPr>
          <w:p w14:paraId="539A1D1A" w14:textId="77777777" w:rsidR="00B845BA" w:rsidRPr="0082091E" w:rsidRDefault="00B845BA" w:rsidP="00B845BA">
            <w:pPr>
              <w:pStyle w:val="Prrafodelista"/>
              <w:numPr>
                <w:ilvl w:val="0"/>
                <w:numId w:val="16"/>
              </w:num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0"/>
                <w:szCs w:val="20"/>
                <w:lang w:eastAsia="en-US"/>
              </w:rPr>
            </w:pPr>
            <w:r w:rsidRPr="0082091E">
              <w:rPr>
                <w:rFonts w:ascii="Arial" w:eastAsiaTheme="minorHAnsi" w:hAnsi="Arial" w:cs="Arial"/>
                <w:color w:val="000000"/>
                <w:sz w:val="20"/>
                <w:szCs w:val="20"/>
                <w:lang w:eastAsia="en-US"/>
              </w:rPr>
              <w:t xml:space="preserve">Afectivo </w:t>
            </w:r>
          </w:p>
          <w:p w14:paraId="5A5B43A3" w14:textId="5CEC0D21" w:rsidR="00B845BA" w:rsidRPr="0082091E" w:rsidRDefault="00B845BA" w:rsidP="00B845BA">
            <w:pPr>
              <w:pStyle w:val="Prrafodelista"/>
              <w:numPr>
                <w:ilvl w:val="0"/>
                <w:numId w:val="16"/>
              </w:num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0"/>
                <w:szCs w:val="20"/>
                <w:lang w:eastAsia="en-US"/>
              </w:rPr>
            </w:pPr>
            <w:r w:rsidRPr="0082091E">
              <w:rPr>
                <w:rFonts w:ascii="Arial" w:eastAsiaTheme="minorHAnsi" w:hAnsi="Arial" w:cs="Arial"/>
                <w:color w:val="000000"/>
                <w:sz w:val="20"/>
                <w:szCs w:val="20"/>
                <w:lang w:eastAsia="en-US"/>
              </w:rPr>
              <w:t xml:space="preserve">Cognoscitivo </w:t>
            </w:r>
          </w:p>
          <w:p w14:paraId="7A3EB235" w14:textId="339053F4" w:rsidR="00B845BA" w:rsidRPr="0082091E" w:rsidRDefault="00B845BA" w:rsidP="00B845BA">
            <w:pPr>
              <w:pStyle w:val="Prrafodelista"/>
              <w:numPr>
                <w:ilvl w:val="0"/>
                <w:numId w:val="16"/>
              </w:num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0"/>
                <w:szCs w:val="20"/>
                <w:lang w:eastAsia="en-US"/>
              </w:rPr>
            </w:pPr>
            <w:r w:rsidRPr="0082091E">
              <w:rPr>
                <w:rFonts w:ascii="Arial" w:eastAsiaTheme="minorHAnsi" w:hAnsi="Arial" w:cs="Arial"/>
                <w:color w:val="000000"/>
                <w:sz w:val="20"/>
                <w:szCs w:val="20"/>
                <w:lang w:eastAsia="en-US"/>
              </w:rPr>
              <w:t xml:space="preserve">Conductual </w:t>
            </w:r>
          </w:p>
          <w:p w14:paraId="27BB279C" w14:textId="77777777" w:rsidR="00B845BA" w:rsidRPr="0082091E" w:rsidRDefault="00B845BA" w:rsidP="00F1030B">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0"/>
                <w:szCs w:val="20"/>
                <w:lang w:eastAsia="en-US"/>
              </w:rPr>
            </w:pPr>
          </w:p>
        </w:tc>
        <w:tc>
          <w:tcPr>
            <w:tcW w:w="1523" w:type="dxa"/>
            <w:vMerge/>
          </w:tcPr>
          <w:p w14:paraId="51EB5241" w14:textId="77777777" w:rsidR="00B845BA" w:rsidRPr="0082091E" w:rsidRDefault="00B845BA" w:rsidP="00F1030B">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bCs/>
                <w:color w:val="000000"/>
                <w:sz w:val="20"/>
                <w:szCs w:val="20"/>
                <w:lang w:eastAsia="en-US"/>
              </w:rPr>
            </w:pPr>
          </w:p>
        </w:tc>
      </w:tr>
      <w:tr w:rsidR="0082091E" w:rsidRPr="00105CC1" w14:paraId="0CEAC314" w14:textId="77777777" w:rsidTr="00D6386C">
        <w:trPr>
          <w:cnfStyle w:val="000000100000" w:firstRow="0" w:lastRow="0" w:firstColumn="0" w:lastColumn="0" w:oddVBand="0" w:evenVBand="0" w:oddHBand="1" w:evenHBand="0" w:firstRowFirstColumn="0" w:firstRowLastColumn="0" w:lastRowFirstColumn="0" w:lastRowLastColumn="0"/>
          <w:trHeight w:val="110"/>
        </w:trPr>
        <w:tc>
          <w:tcPr>
            <w:cnfStyle w:val="001000000000" w:firstRow="0" w:lastRow="0" w:firstColumn="1" w:lastColumn="0" w:oddVBand="0" w:evenVBand="0" w:oddHBand="0" w:evenHBand="0" w:firstRowFirstColumn="0" w:firstRowLastColumn="0" w:lastRowFirstColumn="0" w:lastRowLastColumn="0"/>
            <w:tcW w:w="1800" w:type="dxa"/>
            <w:vMerge/>
          </w:tcPr>
          <w:p w14:paraId="4302B9E6" w14:textId="77777777" w:rsidR="0082091E" w:rsidRDefault="0082091E" w:rsidP="00105CC1">
            <w:pPr>
              <w:autoSpaceDE w:val="0"/>
              <w:autoSpaceDN w:val="0"/>
              <w:adjustRightInd w:val="0"/>
              <w:spacing w:after="0" w:line="240" w:lineRule="auto"/>
              <w:rPr>
                <w:rFonts w:ascii="Arial" w:hAnsi="Arial" w:cs="Arial"/>
                <w:bCs w:val="0"/>
                <w:sz w:val="20"/>
                <w:szCs w:val="20"/>
              </w:rPr>
            </w:pPr>
          </w:p>
        </w:tc>
        <w:tc>
          <w:tcPr>
            <w:tcW w:w="1800" w:type="dxa"/>
            <w:vMerge/>
          </w:tcPr>
          <w:p w14:paraId="5AA290BC" w14:textId="77777777" w:rsidR="0082091E" w:rsidRDefault="0082091E" w:rsidP="00105CC1">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tc>
        <w:tc>
          <w:tcPr>
            <w:tcW w:w="1661" w:type="dxa"/>
          </w:tcPr>
          <w:p w14:paraId="29975085" w14:textId="11941C94" w:rsidR="0082091E" w:rsidRPr="0082091E" w:rsidRDefault="0082091E" w:rsidP="00105CC1">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tc>
        <w:tc>
          <w:tcPr>
            <w:tcW w:w="1800" w:type="dxa"/>
          </w:tcPr>
          <w:p w14:paraId="2CF8B816" w14:textId="77777777" w:rsidR="0082091E" w:rsidRPr="0082091E" w:rsidRDefault="0082091E" w:rsidP="00105CC1">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tc>
        <w:tc>
          <w:tcPr>
            <w:tcW w:w="1523" w:type="dxa"/>
            <w:vMerge/>
          </w:tcPr>
          <w:p w14:paraId="5CBAFF8E" w14:textId="77777777" w:rsidR="0082091E" w:rsidRPr="0082091E" w:rsidRDefault="0082091E" w:rsidP="00105CC1">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tc>
      </w:tr>
    </w:tbl>
    <w:p w14:paraId="18D6EB08" w14:textId="2C8B069F" w:rsidR="00F1030B" w:rsidRDefault="00F1030B" w:rsidP="007F1E19">
      <w:pPr>
        <w:autoSpaceDE w:val="0"/>
        <w:autoSpaceDN w:val="0"/>
        <w:adjustRightInd w:val="0"/>
        <w:spacing w:after="0" w:line="240" w:lineRule="auto"/>
        <w:rPr>
          <w:rFonts w:ascii="Arial" w:hAnsi="Arial" w:cs="Arial"/>
          <w:bCs/>
        </w:rPr>
      </w:pPr>
    </w:p>
    <w:p w14:paraId="6C89C5F2" w14:textId="77777777" w:rsidR="00460348" w:rsidRPr="007F1E19" w:rsidRDefault="00460348" w:rsidP="007F1E19">
      <w:pPr>
        <w:autoSpaceDE w:val="0"/>
        <w:autoSpaceDN w:val="0"/>
        <w:adjustRightInd w:val="0"/>
        <w:spacing w:after="0" w:line="240" w:lineRule="auto"/>
        <w:rPr>
          <w:rFonts w:ascii="Arial" w:hAnsi="Arial" w:cs="Arial"/>
          <w:bCs/>
        </w:rPr>
      </w:pPr>
    </w:p>
    <w:p w14:paraId="018A6329" w14:textId="0EA13EF5" w:rsidR="00C91DFB" w:rsidRDefault="00C91DFB" w:rsidP="001C1E80">
      <w:pPr>
        <w:pStyle w:val="Prrafodelista"/>
        <w:numPr>
          <w:ilvl w:val="0"/>
          <w:numId w:val="15"/>
        </w:numPr>
        <w:spacing w:after="0" w:line="480" w:lineRule="auto"/>
        <w:jc w:val="both"/>
        <w:rPr>
          <w:rFonts w:ascii="Arial" w:hAnsi="Arial" w:cs="Arial"/>
          <w:b/>
        </w:rPr>
      </w:pPr>
      <w:r w:rsidRPr="00C91DFB">
        <w:rPr>
          <w:rFonts w:ascii="Arial" w:hAnsi="Arial" w:cs="Arial"/>
          <w:b/>
        </w:rPr>
        <w:t>POBLACIÓN Y MUESTRA</w:t>
      </w:r>
    </w:p>
    <w:p w14:paraId="06D5ED24" w14:textId="1CF4B6DC" w:rsidR="00B845BA" w:rsidRDefault="00F529E5" w:rsidP="00B845BA">
      <w:pPr>
        <w:pStyle w:val="Prrafodelista"/>
        <w:spacing w:after="0" w:line="480" w:lineRule="auto"/>
        <w:ind w:left="0"/>
        <w:jc w:val="both"/>
        <w:rPr>
          <w:rFonts w:ascii="Arial" w:hAnsi="Arial" w:cs="Arial"/>
          <w:bCs/>
        </w:rPr>
      </w:pPr>
      <w:r>
        <w:rPr>
          <w:rFonts w:ascii="Arial" w:hAnsi="Arial" w:cs="Arial"/>
          <w:bCs/>
        </w:rPr>
        <w:t>Para Carrasco (2006) población es el conjunto de todos los elementos (unidad de análisis), que pertenece al ámbito especial donde se desarrolla el trabajo investigativo.</w:t>
      </w:r>
    </w:p>
    <w:p w14:paraId="57F731B4" w14:textId="46D9BC60" w:rsidR="00B845BA" w:rsidRDefault="00DB4FF4" w:rsidP="00B845BA">
      <w:pPr>
        <w:pStyle w:val="Prrafodelista"/>
        <w:spacing w:after="0" w:line="480" w:lineRule="auto"/>
        <w:ind w:left="0"/>
        <w:jc w:val="both"/>
        <w:rPr>
          <w:rFonts w:ascii="Arial" w:hAnsi="Arial" w:cs="Arial"/>
          <w:bCs/>
        </w:rPr>
      </w:pPr>
      <w:r>
        <w:rPr>
          <w:rFonts w:ascii="Arial" w:hAnsi="Arial" w:cs="Arial"/>
          <w:bCs/>
        </w:rPr>
        <w:t>En</w:t>
      </w:r>
      <w:r w:rsidR="00B845BA" w:rsidRPr="0032124A">
        <w:rPr>
          <w:rFonts w:ascii="Arial" w:hAnsi="Arial" w:cs="Arial"/>
          <w:bCs/>
        </w:rPr>
        <w:t xml:space="preserve"> </w:t>
      </w:r>
      <w:r w:rsidR="00F529E5">
        <w:rPr>
          <w:rFonts w:ascii="Arial" w:hAnsi="Arial" w:cs="Arial"/>
          <w:bCs/>
        </w:rPr>
        <w:t>este</w:t>
      </w:r>
      <w:r w:rsidR="00B845BA" w:rsidRPr="0032124A">
        <w:rPr>
          <w:rFonts w:ascii="Arial" w:hAnsi="Arial" w:cs="Arial"/>
          <w:bCs/>
        </w:rPr>
        <w:t xml:space="preserve"> estudio</w:t>
      </w:r>
      <w:r w:rsidR="00F529E5">
        <w:rPr>
          <w:rFonts w:ascii="Arial" w:hAnsi="Arial" w:cs="Arial"/>
          <w:bCs/>
        </w:rPr>
        <w:t xml:space="preserve"> las unidades de análisis son</w:t>
      </w:r>
      <w:r w:rsidR="00B845BA" w:rsidRPr="0032124A">
        <w:rPr>
          <w:rFonts w:ascii="Arial" w:hAnsi="Arial" w:cs="Arial"/>
          <w:bCs/>
        </w:rPr>
        <w:t xml:space="preserve"> las enfermeras y médicos de toda la comunidad sanitaria de la caja de </w:t>
      </w:r>
      <w:r w:rsidR="00D974F1">
        <w:rPr>
          <w:rFonts w:ascii="Arial" w:hAnsi="Arial" w:cs="Arial"/>
          <w:bCs/>
        </w:rPr>
        <w:t>s</w:t>
      </w:r>
      <w:r w:rsidR="00B845BA" w:rsidRPr="0032124A">
        <w:rPr>
          <w:rFonts w:ascii="Arial" w:hAnsi="Arial" w:cs="Arial"/>
          <w:bCs/>
        </w:rPr>
        <w:t xml:space="preserve">alud CORDES </w:t>
      </w:r>
      <w:r w:rsidR="00202F5C">
        <w:rPr>
          <w:rFonts w:ascii="Arial" w:hAnsi="Arial" w:cs="Arial"/>
          <w:bCs/>
        </w:rPr>
        <w:t>El Alto que trabajan esta gestión 2022, sin</w:t>
      </w:r>
      <w:r w:rsidR="00B845BA" w:rsidRPr="0032124A">
        <w:rPr>
          <w:rFonts w:ascii="Arial" w:hAnsi="Arial" w:cs="Arial"/>
          <w:bCs/>
        </w:rPr>
        <w:t xml:space="preserve"> tomar en cuenta antigüedad o función específica, pero si en su atención al público.</w:t>
      </w:r>
      <w:r w:rsidR="00F529E5">
        <w:rPr>
          <w:rFonts w:ascii="Arial" w:hAnsi="Arial" w:cs="Arial"/>
          <w:bCs/>
        </w:rPr>
        <w:t xml:space="preserve"> Ya que </w:t>
      </w:r>
      <w:r w:rsidR="00202F5C">
        <w:rPr>
          <w:rFonts w:ascii="Arial" w:hAnsi="Arial" w:cs="Arial"/>
          <w:bCs/>
        </w:rPr>
        <w:t>interactúan con los pacientes.</w:t>
      </w:r>
      <w:r w:rsidR="00FB5437">
        <w:rPr>
          <w:rFonts w:ascii="Arial" w:hAnsi="Arial" w:cs="Arial"/>
          <w:bCs/>
        </w:rPr>
        <w:t xml:space="preserve"> Asimismo, según se pudo apreciar los médicos y enfermeras cumplen </w:t>
      </w:r>
      <w:r w:rsidR="00FB5437">
        <w:rPr>
          <w:rFonts w:ascii="Arial" w:hAnsi="Arial" w:cs="Arial"/>
          <w:bCs/>
        </w:rPr>
        <w:lastRenderedPageBreak/>
        <w:t xml:space="preserve">funciones rotativas en los 3 centros de asistencia sanitaria dentro de la metrópoli paceña (La Paz – </w:t>
      </w:r>
      <w:r w:rsidR="00621E65">
        <w:rPr>
          <w:rFonts w:ascii="Arial" w:hAnsi="Arial" w:cs="Arial"/>
          <w:bCs/>
        </w:rPr>
        <w:t>C</w:t>
      </w:r>
      <w:r w:rsidR="00FB5437">
        <w:rPr>
          <w:rFonts w:ascii="Arial" w:hAnsi="Arial" w:cs="Arial"/>
          <w:bCs/>
        </w:rPr>
        <w:t>entro, La Paz – Sur y El Alto).</w:t>
      </w:r>
    </w:p>
    <w:p w14:paraId="57C122DA" w14:textId="538920AC" w:rsidR="0026412B" w:rsidRDefault="0026412B" w:rsidP="00B845BA">
      <w:pPr>
        <w:pStyle w:val="Prrafodelista"/>
        <w:spacing w:after="0" w:line="480" w:lineRule="auto"/>
        <w:ind w:left="0"/>
        <w:jc w:val="both"/>
        <w:rPr>
          <w:rFonts w:ascii="Arial" w:hAnsi="Arial" w:cs="Arial"/>
          <w:bCs/>
        </w:rPr>
      </w:pPr>
      <w:r>
        <w:rPr>
          <w:rFonts w:ascii="Arial" w:hAnsi="Arial" w:cs="Arial"/>
          <w:bCs/>
        </w:rPr>
        <w:t>Sin embargo, las unidades de análisis que tomaremos en cuenta para el estudio son todo el personal que está establecido dentro del policlínico de la ciudad de El Alto</w:t>
      </w:r>
      <w:r w:rsidR="00D974F1">
        <w:rPr>
          <w:rFonts w:ascii="Arial" w:hAnsi="Arial" w:cs="Arial"/>
          <w:bCs/>
        </w:rPr>
        <w:t xml:space="preserve"> de forma nominal</w:t>
      </w:r>
      <w:r>
        <w:rPr>
          <w:rFonts w:ascii="Arial" w:hAnsi="Arial" w:cs="Arial"/>
          <w:bCs/>
        </w:rPr>
        <w:t xml:space="preserve"> que comprende</w:t>
      </w:r>
      <w:r w:rsidR="00D974F1">
        <w:rPr>
          <w:rFonts w:ascii="Arial" w:hAnsi="Arial" w:cs="Arial"/>
          <w:bCs/>
        </w:rPr>
        <w:t xml:space="preserve"> a</w:t>
      </w:r>
      <w:r>
        <w:rPr>
          <w:rFonts w:ascii="Arial" w:hAnsi="Arial" w:cs="Arial"/>
          <w:bCs/>
        </w:rPr>
        <w:t xml:space="preserve"> 30 informantes entre médicos, enfermeras y personal de salud técnico.</w:t>
      </w:r>
    </w:p>
    <w:p w14:paraId="466265A3" w14:textId="0928C894" w:rsidR="00F529E5" w:rsidRDefault="0026412B" w:rsidP="00B845BA">
      <w:pPr>
        <w:pStyle w:val="Prrafodelista"/>
        <w:spacing w:after="0" w:line="480" w:lineRule="auto"/>
        <w:ind w:left="0"/>
        <w:jc w:val="both"/>
        <w:rPr>
          <w:rFonts w:ascii="Arial" w:hAnsi="Arial" w:cs="Arial"/>
          <w:bCs/>
        </w:rPr>
      </w:pPr>
      <w:r>
        <w:rPr>
          <w:rFonts w:ascii="Arial" w:hAnsi="Arial" w:cs="Arial"/>
          <w:bCs/>
        </w:rPr>
        <w:t xml:space="preserve">Para la conformación del proceso de análisis </w:t>
      </w:r>
      <w:r w:rsidR="00621E65">
        <w:rPr>
          <w:rFonts w:ascii="Arial" w:hAnsi="Arial" w:cs="Arial"/>
          <w:bCs/>
        </w:rPr>
        <w:t>se procedió a la selección de una muestra probabilística de la población</w:t>
      </w:r>
      <w:r w:rsidR="008E4A2B">
        <w:rPr>
          <w:rFonts w:ascii="Arial" w:hAnsi="Arial" w:cs="Arial"/>
          <w:bCs/>
        </w:rPr>
        <w:t xml:space="preserve">.  Como </w:t>
      </w:r>
      <w:proofErr w:type="spellStart"/>
      <w:r w:rsidR="008E4A2B">
        <w:rPr>
          <w:rFonts w:ascii="Arial" w:hAnsi="Arial" w:cs="Arial"/>
          <w:bCs/>
        </w:rPr>
        <w:t>Catari</w:t>
      </w:r>
      <w:proofErr w:type="spellEnd"/>
      <w:r w:rsidR="008E4A2B">
        <w:rPr>
          <w:rFonts w:ascii="Arial" w:hAnsi="Arial" w:cs="Arial"/>
          <w:bCs/>
        </w:rPr>
        <w:t xml:space="preserve"> (2013) explica: entendiéndose por muestra como el subconjunto o parte del universo que se llevara a cabo la investigación con el propósito en lo posterior generalizar los hallazgos de la información obtenida.</w:t>
      </w:r>
    </w:p>
    <w:p w14:paraId="01DD6AA7" w14:textId="3266C22A" w:rsidR="008E4A2B" w:rsidRDefault="008E4A2B" w:rsidP="00B845BA">
      <w:pPr>
        <w:pStyle w:val="Prrafodelista"/>
        <w:spacing w:after="0" w:line="480" w:lineRule="auto"/>
        <w:ind w:left="0"/>
        <w:jc w:val="both"/>
        <w:rPr>
          <w:rFonts w:ascii="Arial" w:hAnsi="Arial" w:cs="Arial"/>
          <w:bCs/>
        </w:rPr>
      </w:pPr>
      <w:r w:rsidRPr="008E4A2B">
        <w:rPr>
          <w:rFonts w:ascii="Arial" w:hAnsi="Arial" w:cs="Arial"/>
          <w:bCs/>
        </w:rPr>
        <w:t>E</w:t>
      </w:r>
      <w:r>
        <w:rPr>
          <w:rFonts w:ascii="Arial" w:hAnsi="Arial" w:cs="Arial"/>
          <w:bCs/>
        </w:rPr>
        <w:t>n ese sentido, el</w:t>
      </w:r>
      <w:r w:rsidRPr="008E4A2B">
        <w:rPr>
          <w:rFonts w:ascii="Arial" w:hAnsi="Arial" w:cs="Arial"/>
          <w:bCs/>
        </w:rPr>
        <w:t xml:space="preserve"> muestreo probabilístico</w:t>
      </w:r>
      <w:r w:rsidR="00D974F1">
        <w:rPr>
          <w:rFonts w:ascii="Arial" w:hAnsi="Arial" w:cs="Arial"/>
          <w:bCs/>
        </w:rPr>
        <w:t>, que</w:t>
      </w:r>
      <w:r w:rsidRPr="008E4A2B">
        <w:rPr>
          <w:rFonts w:ascii="Arial" w:hAnsi="Arial" w:cs="Arial"/>
          <w:bCs/>
        </w:rPr>
        <w:t xml:space="preserve"> es una técnica en la cual las muestras son recogidas mediante un proceso que les brinda a todos los individuos de la población la misma oportunidad de ser seleccionados</w:t>
      </w:r>
      <w:r w:rsidR="00D974F1">
        <w:rPr>
          <w:rFonts w:ascii="Arial" w:hAnsi="Arial" w:cs="Arial"/>
          <w:bCs/>
        </w:rPr>
        <w:t xml:space="preserve">, </w:t>
      </w:r>
      <w:r>
        <w:rPr>
          <w:rFonts w:ascii="Arial" w:hAnsi="Arial" w:cs="Arial"/>
          <w:bCs/>
        </w:rPr>
        <w:t xml:space="preserve">el estudio adoptara una </w:t>
      </w:r>
      <w:r w:rsidR="004F47E1">
        <w:rPr>
          <w:rFonts w:ascii="Arial" w:hAnsi="Arial" w:cs="Arial"/>
          <w:bCs/>
        </w:rPr>
        <w:t>subcategoría</w:t>
      </w:r>
      <w:r>
        <w:rPr>
          <w:rFonts w:ascii="Arial" w:hAnsi="Arial" w:cs="Arial"/>
          <w:bCs/>
        </w:rPr>
        <w:t xml:space="preserve"> denominada </w:t>
      </w:r>
      <w:r w:rsidR="004F47E1">
        <w:rPr>
          <w:rFonts w:ascii="Arial" w:hAnsi="Arial" w:cs="Arial"/>
          <w:bCs/>
        </w:rPr>
        <w:t xml:space="preserve">el </w:t>
      </w:r>
      <w:r w:rsidR="004F47E1" w:rsidRPr="008E4A2B">
        <w:rPr>
          <w:rFonts w:ascii="Arial" w:hAnsi="Arial" w:cs="Arial"/>
          <w:bCs/>
        </w:rPr>
        <w:t>muestreo</w:t>
      </w:r>
      <w:r w:rsidRPr="008E4A2B">
        <w:rPr>
          <w:rFonts w:ascii="Arial" w:hAnsi="Arial" w:cs="Arial"/>
          <w:bCs/>
        </w:rPr>
        <w:t xml:space="preserve"> por conglomerados</w:t>
      </w:r>
      <w:r w:rsidR="005E57D7">
        <w:rPr>
          <w:rFonts w:ascii="Arial" w:hAnsi="Arial" w:cs="Arial"/>
          <w:bCs/>
        </w:rPr>
        <w:t xml:space="preserve"> o racimos que</w:t>
      </w:r>
      <w:r w:rsidRPr="008E4A2B">
        <w:rPr>
          <w:rFonts w:ascii="Arial" w:hAnsi="Arial" w:cs="Arial"/>
          <w:bCs/>
        </w:rPr>
        <w:t xml:space="preserve"> puede ser utilizado cuando es imposible o impráctico elaborar una lista exhaustiva de los elementos que constituyen a la población objetivo. Sin embargo, generalmente los elementos de la población ya están agrupados en subpoblaciones y las listas de esas subpoblaciones ya existen o pueden ser creadas.</w:t>
      </w:r>
    </w:p>
    <w:p w14:paraId="7B9C37B7" w14:textId="2AB97E03" w:rsidR="00B845BA" w:rsidRDefault="00B845BA" w:rsidP="00B845BA">
      <w:pPr>
        <w:pStyle w:val="Prrafodelista"/>
        <w:spacing w:after="0" w:line="480" w:lineRule="auto"/>
        <w:ind w:left="0"/>
        <w:jc w:val="both"/>
        <w:rPr>
          <w:rFonts w:ascii="Arial" w:hAnsi="Arial" w:cs="Arial"/>
          <w:bCs/>
        </w:rPr>
      </w:pPr>
      <w:r w:rsidRPr="0032124A">
        <w:rPr>
          <w:rFonts w:ascii="Arial" w:hAnsi="Arial" w:cs="Arial"/>
          <w:bCs/>
        </w:rPr>
        <w:t xml:space="preserve">La investigación que realizamos refiere conocer las actitudes sociolingüísticas hacia el aymara por parte de las enfermeras y médicos de la caja de salud CORDES filial EL Alto, </w:t>
      </w:r>
      <w:r w:rsidR="00B742AC">
        <w:rPr>
          <w:rFonts w:ascii="Arial" w:hAnsi="Arial" w:cs="Arial"/>
          <w:bCs/>
        </w:rPr>
        <w:t xml:space="preserve">por ello se </w:t>
      </w:r>
      <w:r w:rsidR="001F6D68">
        <w:rPr>
          <w:rFonts w:ascii="Arial" w:hAnsi="Arial" w:cs="Arial"/>
          <w:bCs/>
        </w:rPr>
        <w:t>utilizó el siguiente calculo estadístico:</w:t>
      </w:r>
    </w:p>
    <w:p w14:paraId="29240991" w14:textId="0C55A85F" w:rsidR="00D6386C" w:rsidRDefault="00D6386C" w:rsidP="00B845BA">
      <w:pPr>
        <w:pStyle w:val="Prrafodelista"/>
        <w:spacing w:after="0" w:line="480" w:lineRule="auto"/>
        <w:ind w:left="0"/>
        <w:jc w:val="both"/>
        <w:rPr>
          <w:rFonts w:ascii="Arial" w:hAnsi="Arial" w:cs="Arial"/>
          <w:bCs/>
        </w:rPr>
      </w:pPr>
    </w:p>
    <w:p w14:paraId="4D29098F" w14:textId="3A608841" w:rsidR="00D6386C" w:rsidRDefault="00D6386C" w:rsidP="00B845BA">
      <w:pPr>
        <w:pStyle w:val="Prrafodelista"/>
        <w:spacing w:after="0" w:line="480" w:lineRule="auto"/>
        <w:ind w:left="0"/>
        <w:jc w:val="both"/>
        <w:rPr>
          <w:rFonts w:ascii="Arial" w:hAnsi="Arial" w:cs="Arial"/>
          <w:bCs/>
        </w:rPr>
      </w:pPr>
    </w:p>
    <w:p w14:paraId="24580AEB" w14:textId="14B04F16" w:rsidR="00D6386C" w:rsidRPr="00D6386C" w:rsidRDefault="00D6386C" w:rsidP="00D6386C">
      <w:pPr>
        <w:pStyle w:val="Prrafodelista"/>
        <w:spacing w:after="0" w:line="480" w:lineRule="auto"/>
        <w:ind w:left="0"/>
        <w:jc w:val="center"/>
        <w:rPr>
          <w:rFonts w:ascii="Arial" w:hAnsi="Arial" w:cs="Arial"/>
          <w:b/>
        </w:rPr>
      </w:pPr>
      <w:r w:rsidRPr="00D6386C">
        <w:rPr>
          <w:rFonts w:ascii="Arial" w:hAnsi="Arial" w:cs="Arial"/>
          <w:b/>
        </w:rPr>
        <w:lastRenderedPageBreak/>
        <w:t>Cuadro 2</w:t>
      </w:r>
    </w:p>
    <w:p w14:paraId="4AD6BB29" w14:textId="642756E4" w:rsidR="00D6386C" w:rsidRPr="00D6386C" w:rsidRDefault="00D6386C" w:rsidP="00D6386C">
      <w:pPr>
        <w:pStyle w:val="Prrafodelista"/>
        <w:spacing w:after="0" w:line="480" w:lineRule="auto"/>
        <w:ind w:left="0"/>
        <w:jc w:val="center"/>
        <w:rPr>
          <w:rFonts w:ascii="Arial" w:hAnsi="Arial" w:cs="Arial"/>
          <w:b/>
        </w:rPr>
      </w:pPr>
      <w:r w:rsidRPr="00D6386C">
        <w:rPr>
          <w:rFonts w:ascii="Arial" w:hAnsi="Arial" w:cs="Arial"/>
          <w:b/>
        </w:rPr>
        <w:t>Tamaño de muestra</w:t>
      </w:r>
    </w:p>
    <w:p w14:paraId="3AB38E19" w14:textId="485F05FB" w:rsidR="001F6D68" w:rsidRPr="0032124A" w:rsidRDefault="001F6D68" w:rsidP="00EC716E">
      <w:pPr>
        <w:pStyle w:val="Prrafodelista"/>
        <w:spacing w:after="0" w:line="480" w:lineRule="auto"/>
        <w:ind w:left="0"/>
        <w:jc w:val="center"/>
        <w:rPr>
          <w:rFonts w:ascii="Arial" w:hAnsi="Arial" w:cs="Arial"/>
          <w:bCs/>
        </w:rPr>
      </w:pPr>
      <w:r>
        <w:rPr>
          <w:noProof/>
        </w:rPr>
        <w:drawing>
          <wp:inline distT="0" distB="0" distL="0" distR="0" wp14:anchorId="0075519E" wp14:editId="27C00391">
            <wp:extent cx="5110372" cy="3336702"/>
            <wp:effectExtent l="114300" t="76200" r="109855" b="11176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515" t="20270" r="41596" b="21267"/>
                    <a:stretch/>
                  </pic:blipFill>
                  <pic:spPr bwMode="auto">
                    <a:xfrm>
                      <a:off x="0" y="0"/>
                      <a:ext cx="5209109" cy="3401170"/>
                    </a:xfrm>
                    <a:prstGeom prst="rect">
                      <a:avLst/>
                    </a:prstGeom>
                    <a:solidFill>
                      <a:srgbClr val="FFFFFF">
                        <a:shade val="85000"/>
                      </a:srgbClr>
                    </a:solidFill>
                    <a:ln w="3175" cap="sq"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50ABCF0" w14:textId="6813D79D" w:rsidR="00C91DFB" w:rsidRDefault="00C91DFB" w:rsidP="001C1E80">
      <w:pPr>
        <w:pStyle w:val="Prrafodelista"/>
        <w:numPr>
          <w:ilvl w:val="0"/>
          <w:numId w:val="15"/>
        </w:numPr>
        <w:spacing w:after="0" w:line="480" w:lineRule="auto"/>
        <w:jc w:val="both"/>
        <w:rPr>
          <w:rFonts w:ascii="Arial" w:hAnsi="Arial" w:cs="Arial"/>
          <w:b/>
        </w:rPr>
      </w:pPr>
      <w:r w:rsidRPr="00C91DFB">
        <w:rPr>
          <w:rFonts w:ascii="Arial" w:hAnsi="Arial" w:cs="Arial"/>
          <w:b/>
        </w:rPr>
        <w:t>AMBIENTE DE LA INVESTIGACIÓN</w:t>
      </w:r>
    </w:p>
    <w:p w14:paraId="4D310301" w14:textId="56932733" w:rsidR="007615D4" w:rsidRDefault="007615D4" w:rsidP="00D47F36">
      <w:pPr>
        <w:spacing w:after="0" w:line="480" w:lineRule="auto"/>
        <w:jc w:val="both"/>
        <w:rPr>
          <w:rFonts w:ascii="Arial" w:hAnsi="Arial" w:cs="Arial"/>
          <w:bCs/>
        </w:rPr>
      </w:pPr>
      <w:r>
        <w:rPr>
          <w:rFonts w:ascii="Arial" w:hAnsi="Arial" w:cs="Arial"/>
          <w:bCs/>
        </w:rPr>
        <w:t xml:space="preserve">La investigación se </w:t>
      </w:r>
      <w:r w:rsidR="00A37836">
        <w:rPr>
          <w:rFonts w:ascii="Arial" w:hAnsi="Arial" w:cs="Arial"/>
          <w:bCs/>
        </w:rPr>
        <w:t>realizará</w:t>
      </w:r>
      <w:r>
        <w:rPr>
          <w:rFonts w:ascii="Arial" w:hAnsi="Arial" w:cs="Arial"/>
          <w:bCs/>
        </w:rPr>
        <w:t xml:space="preserve"> en la caja de salud CORDES El Alto,</w:t>
      </w:r>
      <w:r w:rsidR="001A374D">
        <w:rPr>
          <w:rFonts w:ascii="Arial" w:hAnsi="Arial" w:cs="Arial"/>
          <w:bCs/>
        </w:rPr>
        <w:t xml:space="preserve"> </w:t>
      </w:r>
      <w:r w:rsidR="00A37836">
        <w:rPr>
          <w:rFonts w:ascii="Arial" w:hAnsi="Arial" w:cs="Arial"/>
          <w:bCs/>
        </w:rPr>
        <w:t>por tanto, damos una aproximación a sus datos generales.</w:t>
      </w:r>
    </w:p>
    <w:p w14:paraId="320EF843" w14:textId="146A1B69" w:rsidR="00967BC9" w:rsidRPr="00D47F36" w:rsidRDefault="00D47F36" w:rsidP="001C7499">
      <w:pPr>
        <w:spacing w:after="0" w:line="480" w:lineRule="auto"/>
        <w:ind w:left="708"/>
        <w:jc w:val="both"/>
        <w:rPr>
          <w:rFonts w:ascii="Arial" w:hAnsi="Arial" w:cs="Arial"/>
          <w:b/>
        </w:rPr>
      </w:pPr>
      <w:r>
        <w:rPr>
          <w:rFonts w:ascii="Arial" w:hAnsi="Arial" w:cs="Arial"/>
          <w:b/>
        </w:rPr>
        <w:t>5.</w:t>
      </w:r>
      <w:r w:rsidR="00967BC9" w:rsidRPr="00D47F36">
        <w:rPr>
          <w:rFonts w:ascii="Arial" w:hAnsi="Arial" w:cs="Arial"/>
          <w:b/>
        </w:rPr>
        <w:t>1. Naturaleza y creación</w:t>
      </w:r>
    </w:p>
    <w:p w14:paraId="4396CF8A" w14:textId="64011A73" w:rsidR="00967BC9" w:rsidRPr="00967BC9" w:rsidRDefault="00967BC9" w:rsidP="00967BC9">
      <w:pPr>
        <w:pStyle w:val="Prrafodelista"/>
        <w:spacing w:after="0" w:line="480" w:lineRule="auto"/>
        <w:jc w:val="both"/>
        <w:rPr>
          <w:rFonts w:ascii="Arial" w:hAnsi="Arial" w:cs="Arial"/>
          <w:bCs/>
        </w:rPr>
      </w:pPr>
      <w:r w:rsidRPr="00967BC9">
        <w:rPr>
          <w:rFonts w:ascii="Arial" w:hAnsi="Arial" w:cs="Arial"/>
          <w:bCs/>
        </w:rPr>
        <w:t>La Caja de Salud CORDES, mediante Resolución Suprema 170488 de 11</w:t>
      </w:r>
      <w:r w:rsidR="00D47F36">
        <w:rPr>
          <w:rFonts w:ascii="Arial" w:hAnsi="Arial" w:cs="Arial"/>
          <w:bCs/>
        </w:rPr>
        <w:t xml:space="preserve"> </w:t>
      </w:r>
      <w:r w:rsidRPr="00967BC9">
        <w:rPr>
          <w:rFonts w:ascii="Arial" w:hAnsi="Arial" w:cs="Arial"/>
          <w:bCs/>
        </w:rPr>
        <w:t>de septiembre de 1973 se crea el Seguro Social de la Corporación</w:t>
      </w:r>
      <w:r w:rsidR="00D47F36">
        <w:rPr>
          <w:rFonts w:ascii="Arial" w:hAnsi="Arial" w:cs="Arial"/>
          <w:bCs/>
        </w:rPr>
        <w:t xml:space="preserve"> </w:t>
      </w:r>
      <w:r w:rsidRPr="00967BC9">
        <w:rPr>
          <w:rFonts w:ascii="Arial" w:hAnsi="Arial" w:cs="Arial"/>
          <w:bCs/>
        </w:rPr>
        <w:t>Boliviana de Fomento (C.B.F.), con la finalidad de administrar el Seguro</w:t>
      </w:r>
      <w:r w:rsidR="00D47F36">
        <w:rPr>
          <w:rFonts w:ascii="Arial" w:hAnsi="Arial" w:cs="Arial"/>
          <w:bCs/>
        </w:rPr>
        <w:t xml:space="preserve"> </w:t>
      </w:r>
      <w:r w:rsidRPr="00967BC9">
        <w:rPr>
          <w:rFonts w:ascii="Arial" w:hAnsi="Arial" w:cs="Arial"/>
          <w:bCs/>
        </w:rPr>
        <w:t>de Salud y el Régimen Complementario de Pensiones.</w:t>
      </w:r>
    </w:p>
    <w:p w14:paraId="605D6F1A" w14:textId="46085968" w:rsidR="00967BC9" w:rsidRPr="00967BC9" w:rsidRDefault="00967BC9" w:rsidP="00967BC9">
      <w:pPr>
        <w:pStyle w:val="Prrafodelista"/>
        <w:spacing w:after="0" w:line="480" w:lineRule="auto"/>
        <w:jc w:val="both"/>
        <w:rPr>
          <w:rFonts w:ascii="Arial" w:hAnsi="Arial" w:cs="Arial"/>
          <w:bCs/>
        </w:rPr>
      </w:pPr>
      <w:r w:rsidRPr="00967BC9">
        <w:rPr>
          <w:rFonts w:ascii="Arial" w:hAnsi="Arial" w:cs="Arial"/>
          <w:bCs/>
        </w:rPr>
        <w:t>Desde su inicio fue una Institución de Derecho Público con personalidad</w:t>
      </w:r>
      <w:r w:rsidR="00D47F36">
        <w:rPr>
          <w:rFonts w:ascii="Arial" w:hAnsi="Arial" w:cs="Arial"/>
          <w:bCs/>
        </w:rPr>
        <w:t xml:space="preserve"> </w:t>
      </w:r>
      <w:r w:rsidRPr="00967BC9">
        <w:rPr>
          <w:rFonts w:ascii="Arial" w:hAnsi="Arial" w:cs="Arial"/>
          <w:bCs/>
        </w:rPr>
        <w:t>jurídica, con autonomía de gestión económica financiera, funcionando bajo</w:t>
      </w:r>
      <w:r w:rsidR="00D47F36">
        <w:rPr>
          <w:rFonts w:ascii="Arial" w:hAnsi="Arial" w:cs="Arial"/>
          <w:bCs/>
        </w:rPr>
        <w:t xml:space="preserve"> </w:t>
      </w:r>
      <w:r w:rsidRPr="00967BC9">
        <w:rPr>
          <w:rFonts w:ascii="Arial" w:hAnsi="Arial" w:cs="Arial"/>
          <w:bCs/>
        </w:rPr>
        <w:t xml:space="preserve">la tuición del </w:t>
      </w:r>
      <w:r w:rsidRPr="00967BC9">
        <w:rPr>
          <w:rFonts w:ascii="Arial" w:hAnsi="Arial" w:cs="Arial"/>
          <w:bCs/>
        </w:rPr>
        <w:lastRenderedPageBreak/>
        <w:t>Ministerio de Previsión Social y Salud Pública, con la</w:t>
      </w:r>
      <w:r w:rsidR="00D47F36">
        <w:rPr>
          <w:rFonts w:ascii="Arial" w:hAnsi="Arial" w:cs="Arial"/>
          <w:bCs/>
        </w:rPr>
        <w:t xml:space="preserve"> </w:t>
      </w:r>
      <w:r w:rsidRPr="00967BC9">
        <w:rPr>
          <w:rFonts w:ascii="Arial" w:hAnsi="Arial" w:cs="Arial"/>
          <w:bCs/>
        </w:rPr>
        <w:t>supervisión Técnica Administrativa del Instituto Boliviano de Seguridad</w:t>
      </w:r>
      <w:r w:rsidR="00D47F36">
        <w:rPr>
          <w:rFonts w:ascii="Arial" w:hAnsi="Arial" w:cs="Arial"/>
          <w:bCs/>
        </w:rPr>
        <w:t xml:space="preserve"> </w:t>
      </w:r>
      <w:r w:rsidRPr="00967BC9">
        <w:rPr>
          <w:rFonts w:ascii="Arial" w:hAnsi="Arial" w:cs="Arial"/>
          <w:bCs/>
        </w:rPr>
        <w:t>Social (I.B.S.S.). En las disposiciones legales de origen en ninguna parte</w:t>
      </w:r>
      <w:r w:rsidR="00D47F36">
        <w:rPr>
          <w:rFonts w:ascii="Arial" w:hAnsi="Arial" w:cs="Arial"/>
          <w:bCs/>
        </w:rPr>
        <w:t xml:space="preserve"> </w:t>
      </w:r>
      <w:r w:rsidRPr="00967BC9">
        <w:rPr>
          <w:rFonts w:ascii="Arial" w:hAnsi="Arial" w:cs="Arial"/>
          <w:bCs/>
        </w:rPr>
        <w:t>señala o menciona el término de “Delegación”.</w:t>
      </w:r>
      <w:r w:rsidR="00D47F36">
        <w:rPr>
          <w:rFonts w:ascii="Arial" w:hAnsi="Arial" w:cs="Arial"/>
          <w:bCs/>
        </w:rPr>
        <w:t xml:space="preserve"> </w:t>
      </w:r>
    </w:p>
    <w:p w14:paraId="28207473" w14:textId="480C5F73" w:rsidR="00967BC9" w:rsidRPr="00967BC9" w:rsidRDefault="00967BC9" w:rsidP="00967BC9">
      <w:pPr>
        <w:pStyle w:val="Prrafodelista"/>
        <w:spacing w:after="0" w:line="480" w:lineRule="auto"/>
        <w:jc w:val="both"/>
        <w:rPr>
          <w:rFonts w:ascii="Arial" w:hAnsi="Arial" w:cs="Arial"/>
          <w:bCs/>
        </w:rPr>
      </w:pPr>
      <w:r w:rsidRPr="00967BC9">
        <w:rPr>
          <w:rFonts w:ascii="Arial" w:hAnsi="Arial" w:cs="Arial"/>
          <w:bCs/>
        </w:rPr>
        <w:t>Con el D. S. No. 21060 en 1985 se disuelve la Corporación Boliviana de</w:t>
      </w:r>
      <w:r w:rsidR="00D47F36">
        <w:rPr>
          <w:rFonts w:ascii="Arial" w:hAnsi="Arial" w:cs="Arial"/>
          <w:bCs/>
        </w:rPr>
        <w:t xml:space="preserve"> </w:t>
      </w:r>
      <w:r w:rsidRPr="00967BC9">
        <w:rPr>
          <w:rFonts w:ascii="Arial" w:hAnsi="Arial" w:cs="Arial"/>
          <w:bCs/>
        </w:rPr>
        <w:t>Fomento (CBF) y se transfieren todos los activos y acciones a las</w:t>
      </w:r>
      <w:r w:rsidR="00D47F36">
        <w:rPr>
          <w:rFonts w:ascii="Arial" w:hAnsi="Arial" w:cs="Arial"/>
          <w:bCs/>
        </w:rPr>
        <w:t xml:space="preserve"> </w:t>
      </w:r>
      <w:r w:rsidRPr="00967BC9">
        <w:rPr>
          <w:rFonts w:ascii="Arial" w:hAnsi="Arial" w:cs="Arial"/>
          <w:bCs/>
        </w:rPr>
        <w:t>Corporaciones Regionales de Desarrollo, el Seguro Social adopta el</w:t>
      </w:r>
      <w:r w:rsidR="00D47F36">
        <w:rPr>
          <w:rFonts w:ascii="Arial" w:hAnsi="Arial" w:cs="Arial"/>
          <w:bCs/>
        </w:rPr>
        <w:t xml:space="preserve"> </w:t>
      </w:r>
      <w:r w:rsidRPr="00967BC9">
        <w:rPr>
          <w:rFonts w:ascii="Arial" w:hAnsi="Arial" w:cs="Arial"/>
          <w:bCs/>
        </w:rPr>
        <w:t>nombre de Caja Integral de las Corporaciones de Desarrollo, con ámbito</w:t>
      </w:r>
      <w:r w:rsidR="00D47F36">
        <w:rPr>
          <w:rFonts w:ascii="Arial" w:hAnsi="Arial" w:cs="Arial"/>
          <w:bCs/>
        </w:rPr>
        <w:t xml:space="preserve"> </w:t>
      </w:r>
      <w:r w:rsidRPr="00967BC9">
        <w:rPr>
          <w:rFonts w:ascii="Arial" w:hAnsi="Arial" w:cs="Arial"/>
          <w:bCs/>
        </w:rPr>
        <w:t>de aplicación a nivel Nacional.</w:t>
      </w:r>
    </w:p>
    <w:p w14:paraId="2B021E34" w14:textId="695DCE0C" w:rsidR="00967BC9" w:rsidRPr="00967BC9" w:rsidRDefault="00967BC9" w:rsidP="00967BC9">
      <w:pPr>
        <w:pStyle w:val="Prrafodelista"/>
        <w:spacing w:after="0" w:line="480" w:lineRule="auto"/>
        <w:jc w:val="both"/>
        <w:rPr>
          <w:rFonts w:ascii="Arial" w:hAnsi="Arial" w:cs="Arial"/>
          <w:bCs/>
        </w:rPr>
      </w:pPr>
      <w:r w:rsidRPr="00967BC9">
        <w:rPr>
          <w:rFonts w:ascii="Arial" w:hAnsi="Arial" w:cs="Arial"/>
          <w:bCs/>
        </w:rPr>
        <w:t>Mediante Decreto Supremo No. 21637 de 25 de junio de 1987, se dispone</w:t>
      </w:r>
      <w:r w:rsidR="00D47F36">
        <w:rPr>
          <w:rFonts w:ascii="Arial" w:hAnsi="Arial" w:cs="Arial"/>
          <w:bCs/>
        </w:rPr>
        <w:t xml:space="preserve"> </w:t>
      </w:r>
      <w:r w:rsidRPr="00967BC9">
        <w:rPr>
          <w:rFonts w:ascii="Arial" w:hAnsi="Arial" w:cs="Arial"/>
          <w:bCs/>
        </w:rPr>
        <w:t>la vigencia de la Caja de Salud de las Corporaciones de Desarrollo, en</w:t>
      </w:r>
      <w:r w:rsidR="00D47F36">
        <w:rPr>
          <w:rFonts w:ascii="Arial" w:hAnsi="Arial" w:cs="Arial"/>
          <w:bCs/>
        </w:rPr>
        <w:t xml:space="preserve"> </w:t>
      </w:r>
      <w:r w:rsidRPr="00967BC9">
        <w:rPr>
          <w:rFonts w:ascii="Arial" w:hAnsi="Arial" w:cs="Arial"/>
          <w:bCs/>
        </w:rPr>
        <w:t>concordancia con el Art. 36 del citado decreto, en forma transitoria la</w:t>
      </w:r>
      <w:r w:rsidR="00D47F36">
        <w:rPr>
          <w:rFonts w:ascii="Arial" w:hAnsi="Arial" w:cs="Arial"/>
          <w:bCs/>
        </w:rPr>
        <w:t xml:space="preserve"> </w:t>
      </w:r>
      <w:r w:rsidRPr="00967BC9">
        <w:rPr>
          <w:rFonts w:ascii="Arial" w:hAnsi="Arial" w:cs="Arial"/>
          <w:bCs/>
        </w:rPr>
        <w:t>vigencia del Seguro Integral.</w:t>
      </w:r>
    </w:p>
    <w:p w14:paraId="08049A84" w14:textId="7BC5CD0B" w:rsidR="00967BC9" w:rsidRPr="00967BC9" w:rsidRDefault="00967BC9" w:rsidP="00967BC9">
      <w:pPr>
        <w:pStyle w:val="Prrafodelista"/>
        <w:spacing w:after="0" w:line="480" w:lineRule="auto"/>
        <w:jc w:val="both"/>
        <w:rPr>
          <w:rFonts w:ascii="Arial" w:hAnsi="Arial" w:cs="Arial"/>
          <w:bCs/>
        </w:rPr>
      </w:pPr>
      <w:r w:rsidRPr="00967BC9">
        <w:rPr>
          <w:rFonts w:ascii="Arial" w:hAnsi="Arial" w:cs="Arial"/>
          <w:bCs/>
        </w:rPr>
        <w:t>En 6 de Julio de 1993 el Instituto Boliviano de Seguridad Social (IBSS)</w:t>
      </w:r>
      <w:r w:rsidR="00D47F36">
        <w:rPr>
          <w:rFonts w:ascii="Arial" w:hAnsi="Arial" w:cs="Arial"/>
          <w:bCs/>
        </w:rPr>
        <w:t xml:space="preserve"> </w:t>
      </w:r>
      <w:r w:rsidRPr="00967BC9">
        <w:rPr>
          <w:rFonts w:ascii="Arial" w:hAnsi="Arial" w:cs="Arial"/>
          <w:bCs/>
        </w:rPr>
        <w:t>mediante Resolución Administrativa No. 03-026-93, la misma que es</w:t>
      </w:r>
      <w:r w:rsidR="00D47F36">
        <w:rPr>
          <w:rFonts w:ascii="Arial" w:hAnsi="Arial" w:cs="Arial"/>
          <w:bCs/>
        </w:rPr>
        <w:t xml:space="preserve"> </w:t>
      </w:r>
      <w:r w:rsidRPr="00967BC9">
        <w:rPr>
          <w:rFonts w:ascii="Arial" w:hAnsi="Arial" w:cs="Arial"/>
          <w:bCs/>
        </w:rPr>
        <w:t>homologada por Resolución Ministerial No. 0758 de 5 de agosto de 1993,</w:t>
      </w:r>
      <w:r w:rsidR="00D47F36">
        <w:rPr>
          <w:rFonts w:ascii="Arial" w:hAnsi="Arial" w:cs="Arial"/>
          <w:bCs/>
        </w:rPr>
        <w:t xml:space="preserve"> </w:t>
      </w:r>
      <w:r w:rsidRPr="00967BC9">
        <w:rPr>
          <w:rFonts w:ascii="Arial" w:hAnsi="Arial" w:cs="Arial"/>
          <w:bCs/>
        </w:rPr>
        <w:t>dispuso el cambio de nombre determinando que la Caja Integral de las</w:t>
      </w:r>
      <w:r w:rsidR="00D47F36">
        <w:rPr>
          <w:rFonts w:ascii="Arial" w:hAnsi="Arial" w:cs="Arial"/>
          <w:bCs/>
        </w:rPr>
        <w:t xml:space="preserve"> </w:t>
      </w:r>
      <w:r w:rsidRPr="00967BC9">
        <w:rPr>
          <w:rFonts w:ascii="Arial" w:hAnsi="Arial" w:cs="Arial"/>
          <w:bCs/>
        </w:rPr>
        <w:t>Corporaciones pasa a denominarse Caja de Salud de las Corporaciones</w:t>
      </w:r>
      <w:r w:rsidR="00D47F36">
        <w:rPr>
          <w:rFonts w:ascii="Arial" w:hAnsi="Arial" w:cs="Arial"/>
          <w:bCs/>
        </w:rPr>
        <w:t xml:space="preserve"> </w:t>
      </w:r>
      <w:r w:rsidRPr="00967BC9">
        <w:rPr>
          <w:rFonts w:ascii="Arial" w:hAnsi="Arial" w:cs="Arial"/>
          <w:bCs/>
        </w:rPr>
        <w:t>de Desarrollo, para otorgar prestaciones del Seguro Social a Corto Plazo.</w:t>
      </w:r>
      <w:r w:rsidR="00D47F36">
        <w:rPr>
          <w:rFonts w:ascii="Arial" w:hAnsi="Arial" w:cs="Arial"/>
          <w:bCs/>
        </w:rPr>
        <w:t xml:space="preserve"> </w:t>
      </w:r>
    </w:p>
    <w:p w14:paraId="4D6C7E95" w14:textId="5728FF00" w:rsidR="00967BC9" w:rsidRPr="00967BC9" w:rsidRDefault="00967BC9" w:rsidP="00967BC9">
      <w:pPr>
        <w:pStyle w:val="Prrafodelista"/>
        <w:spacing w:after="0" w:line="480" w:lineRule="auto"/>
        <w:jc w:val="both"/>
        <w:rPr>
          <w:rFonts w:ascii="Arial" w:hAnsi="Arial" w:cs="Arial"/>
          <w:bCs/>
        </w:rPr>
      </w:pPr>
      <w:r w:rsidRPr="00967BC9">
        <w:rPr>
          <w:rFonts w:ascii="Arial" w:hAnsi="Arial" w:cs="Arial"/>
          <w:bCs/>
        </w:rPr>
        <w:t>Con la Ley de Descentralización Administrativa No. 1654, Art. 26º, de</w:t>
      </w:r>
      <w:r w:rsidR="00D47F36">
        <w:rPr>
          <w:rFonts w:ascii="Arial" w:hAnsi="Arial" w:cs="Arial"/>
          <w:bCs/>
        </w:rPr>
        <w:t xml:space="preserve"> </w:t>
      </w:r>
      <w:r w:rsidRPr="00967BC9">
        <w:rPr>
          <w:rFonts w:ascii="Arial" w:hAnsi="Arial" w:cs="Arial"/>
          <w:bCs/>
        </w:rPr>
        <w:t>fecha 28 de julio de 1995 dispone se disuelvan las Corporaciones</w:t>
      </w:r>
      <w:r w:rsidR="00D47F36">
        <w:rPr>
          <w:rFonts w:ascii="Arial" w:hAnsi="Arial" w:cs="Arial"/>
          <w:bCs/>
        </w:rPr>
        <w:t xml:space="preserve"> </w:t>
      </w:r>
      <w:r w:rsidRPr="00967BC9">
        <w:rPr>
          <w:rFonts w:ascii="Arial" w:hAnsi="Arial" w:cs="Arial"/>
          <w:bCs/>
        </w:rPr>
        <w:t>Regionales de Desarrollo transfiriendo el patrimonio y la administración a</w:t>
      </w:r>
      <w:r w:rsidR="00D47F36">
        <w:rPr>
          <w:rFonts w:ascii="Arial" w:hAnsi="Arial" w:cs="Arial"/>
          <w:bCs/>
        </w:rPr>
        <w:t xml:space="preserve"> </w:t>
      </w:r>
      <w:r w:rsidRPr="00967BC9">
        <w:rPr>
          <w:rFonts w:ascii="Arial" w:hAnsi="Arial" w:cs="Arial"/>
          <w:bCs/>
        </w:rPr>
        <w:t>las Prefecturas.</w:t>
      </w:r>
    </w:p>
    <w:p w14:paraId="6E23265B" w14:textId="6E2777AC" w:rsidR="00967BC9" w:rsidRPr="00967BC9" w:rsidRDefault="00967BC9" w:rsidP="00967BC9">
      <w:pPr>
        <w:pStyle w:val="Prrafodelista"/>
        <w:spacing w:after="0" w:line="480" w:lineRule="auto"/>
        <w:jc w:val="both"/>
        <w:rPr>
          <w:rFonts w:ascii="Arial" w:hAnsi="Arial" w:cs="Arial"/>
          <w:bCs/>
        </w:rPr>
      </w:pPr>
      <w:r w:rsidRPr="00967BC9">
        <w:rPr>
          <w:rFonts w:ascii="Arial" w:hAnsi="Arial" w:cs="Arial"/>
          <w:bCs/>
        </w:rPr>
        <w:t>Con la promulgación del Decreto Supremo No. 24855 de fecha 22 de</w:t>
      </w:r>
      <w:r w:rsidR="00D47F36">
        <w:rPr>
          <w:rFonts w:ascii="Arial" w:hAnsi="Arial" w:cs="Arial"/>
          <w:bCs/>
        </w:rPr>
        <w:t xml:space="preserve"> </w:t>
      </w:r>
      <w:r w:rsidRPr="00967BC9">
        <w:rPr>
          <w:rFonts w:ascii="Arial" w:hAnsi="Arial" w:cs="Arial"/>
          <w:bCs/>
        </w:rPr>
        <w:t>septiembre de 1997, el mismo que reglamenta la ley de Organización del</w:t>
      </w:r>
      <w:r w:rsidR="00D47F36">
        <w:rPr>
          <w:rFonts w:ascii="Arial" w:hAnsi="Arial" w:cs="Arial"/>
          <w:bCs/>
        </w:rPr>
        <w:t xml:space="preserve"> </w:t>
      </w:r>
      <w:r w:rsidRPr="00967BC9">
        <w:rPr>
          <w:rFonts w:ascii="Arial" w:hAnsi="Arial" w:cs="Arial"/>
          <w:bCs/>
        </w:rPr>
        <w:t>Poder Ejecutivo en su Art. 45, inc. VII se ratifica la vigencia de la Caja de</w:t>
      </w:r>
      <w:r w:rsidR="00D47F36">
        <w:rPr>
          <w:rFonts w:ascii="Arial" w:hAnsi="Arial" w:cs="Arial"/>
          <w:bCs/>
        </w:rPr>
        <w:t xml:space="preserve"> </w:t>
      </w:r>
      <w:r w:rsidRPr="00967BC9">
        <w:rPr>
          <w:rFonts w:ascii="Arial" w:hAnsi="Arial" w:cs="Arial"/>
          <w:bCs/>
        </w:rPr>
        <w:t>Salud CORDES.</w:t>
      </w:r>
    </w:p>
    <w:p w14:paraId="12652CEC" w14:textId="20A1B224" w:rsidR="00967BC9" w:rsidRPr="00967BC9" w:rsidRDefault="00967BC9" w:rsidP="00967BC9">
      <w:pPr>
        <w:pStyle w:val="Prrafodelista"/>
        <w:spacing w:after="0" w:line="480" w:lineRule="auto"/>
        <w:jc w:val="both"/>
        <w:rPr>
          <w:rFonts w:ascii="Arial" w:hAnsi="Arial" w:cs="Arial"/>
          <w:bCs/>
        </w:rPr>
      </w:pPr>
      <w:r w:rsidRPr="00967BC9">
        <w:rPr>
          <w:rFonts w:ascii="Arial" w:hAnsi="Arial" w:cs="Arial"/>
          <w:bCs/>
        </w:rPr>
        <w:lastRenderedPageBreak/>
        <w:t>A partir del mes de mayo de 2000, el Supremo Gobierno a través del</w:t>
      </w:r>
      <w:r w:rsidR="00D47F36">
        <w:rPr>
          <w:rFonts w:ascii="Arial" w:hAnsi="Arial" w:cs="Arial"/>
          <w:bCs/>
        </w:rPr>
        <w:t xml:space="preserve"> </w:t>
      </w:r>
      <w:r w:rsidRPr="00967BC9">
        <w:rPr>
          <w:rFonts w:ascii="Arial" w:hAnsi="Arial" w:cs="Arial"/>
          <w:bCs/>
        </w:rPr>
        <w:t>Ministerio de Salud, designa a los miembros del Honorable Directorio,</w:t>
      </w:r>
      <w:r w:rsidR="00D47F36">
        <w:rPr>
          <w:rFonts w:ascii="Arial" w:hAnsi="Arial" w:cs="Arial"/>
          <w:bCs/>
        </w:rPr>
        <w:t xml:space="preserve"> </w:t>
      </w:r>
      <w:r w:rsidRPr="00967BC9">
        <w:rPr>
          <w:rFonts w:ascii="Arial" w:hAnsi="Arial" w:cs="Arial"/>
          <w:bCs/>
        </w:rPr>
        <w:t>situación que da legalidad definitiva a las acciones de la Institución.</w:t>
      </w:r>
      <w:r w:rsidR="00D47F36">
        <w:rPr>
          <w:rFonts w:ascii="Arial" w:hAnsi="Arial" w:cs="Arial"/>
          <w:bCs/>
        </w:rPr>
        <w:t xml:space="preserve"> </w:t>
      </w:r>
    </w:p>
    <w:p w14:paraId="29F7230C" w14:textId="3BE5CCCC" w:rsidR="00967BC9" w:rsidRPr="00967BC9" w:rsidRDefault="00967BC9" w:rsidP="00967BC9">
      <w:pPr>
        <w:pStyle w:val="Prrafodelista"/>
        <w:spacing w:after="0" w:line="480" w:lineRule="auto"/>
        <w:jc w:val="both"/>
        <w:rPr>
          <w:rFonts w:ascii="Arial" w:hAnsi="Arial" w:cs="Arial"/>
          <w:bCs/>
        </w:rPr>
      </w:pPr>
      <w:r w:rsidRPr="00967BC9">
        <w:rPr>
          <w:rFonts w:ascii="Arial" w:hAnsi="Arial" w:cs="Arial"/>
          <w:bCs/>
        </w:rPr>
        <w:t xml:space="preserve">En el mes de marzo de 2003 la Ley No. 2446 de la Organización del </w:t>
      </w:r>
      <w:r w:rsidR="00282D4A" w:rsidRPr="00967BC9">
        <w:rPr>
          <w:rFonts w:ascii="Arial" w:hAnsi="Arial" w:cs="Arial"/>
          <w:bCs/>
        </w:rPr>
        <w:t>Poder</w:t>
      </w:r>
      <w:r w:rsidR="00282D4A">
        <w:rPr>
          <w:rFonts w:ascii="Arial" w:hAnsi="Arial" w:cs="Arial"/>
          <w:bCs/>
        </w:rPr>
        <w:t xml:space="preserve"> Ejecutivo</w:t>
      </w:r>
      <w:r w:rsidRPr="00967BC9">
        <w:rPr>
          <w:rFonts w:ascii="Arial" w:hAnsi="Arial" w:cs="Arial"/>
          <w:bCs/>
        </w:rPr>
        <w:t xml:space="preserve"> (Ley LOPE), y el Decreto Supremo No. 26973, Art. 44 cambia la</w:t>
      </w:r>
      <w:r w:rsidR="00D47F36">
        <w:rPr>
          <w:rFonts w:ascii="Arial" w:hAnsi="Arial" w:cs="Arial"/>
          <w:bCs/>
        </w:rPr>
        <w:t xml:space="preserve"> </w:t>
      </w:r>
      <w:r w:rsidRPr="00967BC9">
        <w:rPr>
          <w:rFonts w:ascii="Arial" w:hAnsi="Arial" w:cs="Arial"/>
          <w:bCs/>
        </w:rPr>
        <w:t>estructura de la Organización, creando un Presidente de Directorio,</w:t>
      </w:r>
      <w:r w:rsidR="00D47F36">
        <w:rPr>
          <w:rFonts w:ascii="Arial" w:hAnsi="Arial" w:cs="Arial"/>
          <w:bCs/>
        </w:rPr>
        <w:t xml:space="preserve"> </w:t>
      </w:r>
      <w:r w:rsidRPr="00967BC9">
        <w:rPr>
          <w:rFonts w:ascii="Arial" w:hAnsi="Arial" w:cs="Arial"/>
          <w:bCs/>
        </w:rPr>
        <w:t>Director Ejecutivo como Máxima Autoridad Ejecutiva (MAE) y Directores</w:t>
      </w:r>
      <w:r w:rsidR="00D47F36">
        <w:rPr>
          <w:rFonts w:ascii="Arial" w:hAnsi="Arial" w:cs="Arial"/>
          <w:bCs/>
        </w:rPr>
        <w:t xml:space="preserve"> </w:t>
      </w:r>
      <w:r w:rsidRPr="00967BC9">
        <w:rPr>
          <w:rFonts w:ascii="Arial" w:hAnsi="Arial" w:cs="Arial"/>
          <w:bCs/>
        </w:rPr>
        <w:t>de Área.</w:t>
      </w:r>
    </w:p>
    <w:p w14:paraId="56E243E4" w14:textId="72FF4308" w:rsidR="00967BC9" w:rsidRDefault="00967BC9" w:rsidP="00967BC9">
      <w:pPr>
        <w:pStyle w:val="Prrafodelista"/>
        <w:spacing w:after="0" w:line="480" w:lineRule="auto"/>
        <w:jc w:val="both"/>
        <w:rPr>
          <w:rFonts w:ascii="Arial" w:hAnsi="Arial" w:cs="Arial"/>
          <w:bCs/>
        </w:rPr>
      </w:pPr>
      <w:r w:rsidRPr="00967BC9">
        <w:rPr>
          <w:rFonts w:ascii="Arial" w:hAnsi="Arial" w:cs="Arial"/>
          <w:bCs/>
        </w:rPr>
        <w:t>La Ley 3351 de la Organización del Poder Ejecutivo (Ley LOPE), de fecha</w:t>
      </w:r>
      <w:r w:rsidR="00D47F36">
        <w:rPr>
          <w:rFonts w:ascii="Arial" w:hAnsi="Arial" w:cs="Arial"/>
          <w:bCs/>
        </w:rPr>
        <w:t xml:space="preserve"> </w:t>
      </w:r>
      <w:r w:rsidRPr="00967BC9">
        <w:rPr>
          <w:rFonts w:ascii="Arial" w:hAnsi="Arial" w:cs="Arial"/>
          <w:bCs/>
        </w:rPr>
        <w:t>21 de febrero 2006, y su D. S. Reglamentario No. 28631 de fecha 8 de</w:t>
      </w:r>
      <w:r w:rsidR="00D47F36">
        <w:rPr>
          <w:rFonts w:ascii="Arial" w:hAnsi="Arial" w:cs="Arial"/>
          <w:bCs/>
        </w:rPr>
        <w:t xml:space="preserve"> </w:t>
      </w:r>
      <w:r w:rsidRPr="00967BC9">
        <w:rPr>
          <w:rFonts w:ascii="Arial" w:hAnsi="Arial" w:cs="Arial"/>
          <w:bCs/>
        </w:rPr>
        <w:t>marzo de 2006, ratifica la vigencia de la Caja de Salud CORDES, como</w:t>
      </w:r>
      <w:r w:rsidR="00D47F36">
        <w:rPr>
          <w:rFonts w:ascii="Arial" w:hAnsi="Arial" w:cs="Arial"/>
          <w:bCs/>
        </w:rPr>
        <w:t xml:space="preserve"> </w:t>
      </w:r>
      <w:r w:rsidRPr="00967BC9">
        <w:rPr>
          <w:rFonts w:ascii="Arial" w:hAnsi="Arial" w:cs="Arial"/>
          <w:bCs/>
        </w:rPr>
        <w:t>consecuencia del crecimiento de su población asegurada, tanto en las</w:t>
      </w:r>
      <w:r w:rsidR="00D47F36">
        <w:rPr>
          <w:rFonts w:ascii="Arial" w:hAnsi="Arial" w:cs="Arial"/>
          <w:bCs/>
        </w:rPr>
        <w:t xml:space="preserve"> </w:t>
      </w:r>
      <w:r w:rsidRPr="00967BC9">
        <w:rPr>
          <w:rFonts w:ascii="Arial" w:hAnsi="Arial" w:cs="Arial"/>
          <w:bCs/>
        </w:rPr>
        <w:t>ciudades como en el área rural, nos obliga a plantear ajustes en la</w:t>
      </w:r>
      <w:r w:rsidR="00D47F36">
        <w:rPr>
          <w:rFonts w:ascii="Arial" w:hAnsi="Arial" w:cs="Arial"/>
          <w:bCs/>
        </w:rPr>
        <w:t xml:space="preserve"> </w:t>
      </w:r>
      <w:r w:rsidRPr="00967BC9">
        <w:rPr>
          <w:rFonts w:ascii="Arial" w:hAnsi="Arial" w:cs="Arial"/>
          <w:bCs/>
        </w:rPr>
        <w:t>Estructura de Organización Administrativa.</w:t>
      </w:r>
    </w:p>
    <w:p w14:paraId="45BB8EC1" w14:textId="77777777" w:rsidR="001C7499" w:rsidRPr="00967BC9" w:rsidRDefault="001C7499" w:rsidP="00967BC9">
      <w:pPr>
        <w:pStyle w:val="Prrafodelista"/>
        <w:spacing w:after="0" w:line="480" w:lineRule="auto"/>
        <w:jc w:val="both"/>
        <w:rPr>
          <w:rFonts w:ascii="Arial" w:hAnsi="Arial" w:cs="Arial"/>
          <w:bCs/>
        </w:rPr>
      </w:pPr>
    </w:p>
    <w:p w14:paraId="41537538" w14:textId="56FF2DF3" w:rsidR="00967BC9" w:rsidRPr="00D47F36" w:rsidRDefault="00D47F36" w:rsidP="001C7499">
      <w:pPr>
        <w:pStyle w:val="Prrafodelista"/>
        <w:spacing w:after="0" w:line="480" w:lineRule="auto"/>
        <w:ind w:left="708"/>
        <w:jc w:val="both"/>
        <w:rPr>
          <w:rFonts w:ascii="Arial" w:hAnsi="Arial" w:cs="Arial"/>
          <w:b/>
        </w:rPr>
      </w:pPr>
      <w:r>
        <w:rPr>
          <w:rFonts w:ascii="Arial" w:hAnsi="Arial" w:cs="Arial"/>
          <w:b/>
        </w:rPr>
        <w:t>5.</w:t>
      </w:r>
      <w:r w:rsidR="00967BC9" w:rsidRPr="00D47F36">
        <w:rPr>
          <w:rFonts w:ascii="Arial" w:hAnsi="Arial" w:cs="Arial"/>
          <w:b/>
        </w:rPr>
        <w:t>2. Ubicación</w:t>
      </w:r>
      <w:r w:rsidRPr="00D47F36">
        <w:rPr>
          <w:rFonts w:ascii="Arial" w:hAnsi="Arial" w:cs="Arial"/>
          <w:b/>
        </w:rPr>
        <w:t xml:space="preserve"> </w:t>
      </w:r>
    </w:p>
    <w:p w14:paraId="2371CE37" w14:textId="49E2E46B" w:rsidR="00967BC9" w:rsidRPr="00967BC9" w:rsidRDefault="00967BC9" w:rsidP="00967BC9">
      <w:pPr>
        <w:pStyle w:val="Prrafodelista"/>
        <w:spacing w:after="0" w:line="480" w:lineRule="auto"/>
        <w:jc w:val="both"/>
        <w:rPr>
          <w:rFonts w:ascii="Arial" w:hAnsi="Arial" w:cs="Arial"/>
          <w:bCs/>
        </w:rPr>
      </w:pPr>
      <w:r w:rsidRPr="00967BC9">
        <w:rPr>
          <w:rFonts w:ascii="Arial" w:hAnsi="Arial" w:cs="Arial"/>
          <w:bCs/>
        </w:rPr>
        <w:t>La Caja de Salud CORDES tiene como jurisdicción territorial y presencia</w:t>
      </w:r>
      <w:r w:rsidR="00D47F36">
        <w:rPr>
          <w:rFonts w:ascii="Arial" w:hAnsi="Arial" w:cs="Arial"/>
          <w:bCs/>
        </w:rPr>
        <w:t xml:space="preserve"> </w:t>
      </w:r>
      <w:r w:rsidRPr="00967BC9">
        <w:rPr>
          <w:rFonts w:ascii="Arial" w:hAnsi="Arial" w:cs="Arial"/>
          <w:bCs/>
        </w:rPr>
        <w:t>en una gran parte del territorio nacional. Para el cumplimiento de su</w:t>
      </w:r>
      <w:r w:rsidR="00D47F36">
        <w:rPr>
          <w:rFonts w:ascii="Arial" w:hAnsi="Arial" w:cs="Arial"/>
          <w:bCs/>
        </w:rPr>
        <w:t xml:space="preserve"> </w:t>
      </w:r>
      <w:r w:rsidRPr="00967BC9">
        <w:rPr>
          <w:rFonts w:ascii="Arial" w:hAnsi="Arial" w:cs="Arial"/>
          <w:bCs/>
        </w:rPr>
        <w:t>mandato institucional establece a la Dirección Ejecutiva con facultades</w:t>
      </w:r>
      <w:r w:rsidR="00D47F36">
        <w:rPr>
          <w:rFonts w:ascii="Arial" w:hAnsi="Arial" w:cs="Arial"/>
          <w:bCs/>
        </w:rPr>
        <w:t xml:space="preserve"> </w:t>
      </w:r>
      <w:r w:rsidRPr="00967BC9">
        <w:rPr>
          <w:rFonts w:ascii="Arial" w:hAnsi="Arial" w:cs="Arial"/>
          <w:bCs/>
        </w:rPr>
        <w:t>plenas para el seguimiento, control, ejecución y dirección descentralizando</w:t>
      </w:r>
      <w:r w:rsidR="00D47F36">
        <w:rPr>
          <w:rFonts w:ascii="Arial" w:hAnsi="Arial" w:cs="Arial"/>
          <w:bCs/>
        </w:rPr>
        <w:t xml:space="preserve"> </w:t>
      </w:r>
      <w:r w:rsidRPr="00967BC9">
        <w:rPr>
          <w:rFonts w:ascii="Arial" w:hAnsi="Arial" w:cs="Arial"/>
          <w:bCs/>
        </w:rPr>
        <w:t>en las diferentes administraciones regionales la autonomía de gestión para</w:t>
      </w:r>
      <w:r w:rsidR="00D47F36">
        <w:rPr>
          <w:rFonts w:ascii="Arial" w:hAnsi="Arial" w:cs="Arial"/>
          <w:bCs/>
        </w:rPr>
        <w:t xml:space="preserve"> </w:t>
      </w:r>
      <w:r w:rsidRPr="00967BC9">
        <w:rPr>
          <w:rFonts w:ascii="Arial" w:hAnsi="Arial" w:cs="Arial"/>
          <w:bCs/>
        </w:rPr>
        <w:t>atender y resolver los problemas de salud y administrativos de la población</w:t>
      </w:r>
      <w:r w:rsidR="00D47F36">
        <w:rPr>
          <w:rFonts w:ascii="Arial" w:hAnsi="Arial" w:cs="Arial"/>
          <w:bCs/>
        </w:rPr>
        <w:t xml:space="preserve"> </w:t>
      </w:r>
      <w:r w:rsidRPr="00967BC9">
        <w:rPr>
          <w:rFonts w:ascii="Arial" w:hAnsi="Arial" w:cs="Arial"/>
          <w:bCs/>
        </w:rPr>
        <w:t>asegurada que se enmarcan en el Código de Seguridad Social.</w:t>
      </w:r>
    </w:p>
    <w:p w14:paraId="7CA2A540" w14:textId="087DB771" w:rsidR="00967BC9" w:rsidRPr="00967BC9" w:rsidRDefault="00967BC9" w:rsidP="00967BC9">
      <w:pPr>
        <w:pStyle w:val="Prrafodelista"/>
        <w:spacing w:after="0" w:line="480" w:lineRule="auto"/>
        <w:jc w:val="both"/>
        <w:rPr>
          <w:rFonts w:ascii="Arial" w:hAnsi="Arial" w:cs="Arial"/>
          <w:bCs/>
        </w:rPr>
      </w:pPr>
      <w:r w:rsidRPr="00967BC9">
        <w:rPr>
          <w:rFonts w:ascii="Arial" w:hAnsi="Arial" w:cs="Arial"/>
          <w:bCs/>
        </w:rPr>
        <w:lastRenderedPageBreak/>
        <w:t>Cuenta con una estructura organizacional funcional y una red de</w:t>
      </w:r>
      <w:r w:rsidR="00D47F36">
        <w:rPr>
          <w:rFonts w:ascii="Arial" w:hAnsi="Arial" w:cs="Arial"/>
          <w:bCs/>
        </w:rPr>
        <w:t xml:space="preserve"> </w:t>
      </w:r>
      <w:r w:rsidRPr="00967BC9">
        <w:rPr>
          <w:rFonts w:ascii="Arial" w:hAnsi="Arial" w:cs="Arial"/>
          <w:bCs/>
        </w:rPr>
        <w:t>regionales de servicios de salud con capacidad resolutiva suficiente para</w:t>
      </w:r>
      <w:r w:rsidR="00D47F36">
        <w:rPr>
          <w:rFonts w:ascii="Arial" w:hAnsi="Arial" w:cs="Arial"/>
          <w:bCs/>
        </w:rPr>
        <w:t xml:space="preserve"> </w:t>
      </w:r>
      <w:r w:rsidRPr="00967BC9">
        <w:rPr>
          <w:rFonts w:ascii="Arial" w:hAnsi="Arial" w:cs="Arial"/>
          <w:bCs/>
        </w:rPr>
        <w:t>la atención de los problemas de salud en los diferentes niveles según el</w:t>
      </w:r>
      <w:r w:rsidR="00D47F36">
        <w:rPr>
          <w:rFonts w:ascii="Arial" w:hAnsi="Arial" w:cs="Arial"/>
          <w:bCs/>
        </w:rPr>
        <w:t xml:space="preserve"> </w:t>
      </w:r>
      <w:r w:rsidRPr="00967BC9">
        <w:rPr>
          <w:rFonts w:ascii="Arial" w:hAnsi="Arial" w:cs="Arial"/>
          <w:bCs/>
        </w:rPr>
        <w:t>grado de su complejidad.</w:t>
      </w:r>
    </w:p>
    <w:p w14:paraId="47A2AEAC" w14:textId="0D1252AE" w:rsidR="00967BC9" w:rsidRPr="00967BC9" w:rsidRDefault="00967BC9" w:rsidP="00967BC9">
      <w:pPr>
        <w:pStyle w:val="Prrafodelista"/>
        <w:spacing w:after="0" w:line="480" w:lineRule="auto"/>
        <w:jc w:val="both"/>
        <w:rPr>
          <w:rFonts w:ascii="Arial" w:hAnsi="Arial" w:cs="Arial"/>
          <w:bCs/>
        </w:rPr>
      </w:pPr>
      <w:r w:rsidRPr="00967BC9">
        <w:rPr>
          <w:rFonts w:ascii="Arial" w:hAnsi="Arial" w:cs="Arial"/>
          <w:bCs/>
        </w:rPr>
        <w:t>Dispone de centros de salud, unidades médicas especializadas,</w:t>
      </w:r>
      <w:r w:rsidR="00D47F36">
        <w:rPr>
          <w:rFonts w:ascii="Arial" w:hAnsi="Arial" w:cs="Arial"/>
          <w:bCs/>
        </w:rPr>
        <w:t xml:space="preserve"> </w:t>
      </w:r>
      <w:r w:rsidRPr="00967BC9">
        <w:rPr>
          <w:rFonts w:ascii="Arial" w:hAnsi="Arial" w:cs="Arial"/>
          <w:bCs/>
        </w:rPr>
        <w:t>policonsultorios y clínicas para desarrollar programas y servicios de</w:t>
      </w:r>
      <w:r w:rsidR="00D47F36">
        <w:rPr>
          <w:rFonts w:ascii="Arial" w:hAnsi="Arial" w:cs="Arial"/>
          <w:bCs/>
        </w:rPr>
        <w:t xml:space="preserve"> </w:t>
      </w:r>
      <w:r w:rsidRPr="00967BC9">
        <w:rPr>
          <w:rFonts w:ascii="Arial" w:hAnsi="Arial" w:cs="Arial"/>
          <w:bCs/>
        </w:rPr>
        <w:t>atención, prevención y protección de la salud y las diferentes prestaciones</w:t>
      </w:r>
      <w:r w:rsidR="00D47F36">
        <w:rPr>
          <w:rFonts w:ascii="Arial" w:hAnsi="Arial" w:cs="Arial"/>
          <w:bCs/>
        </w:rPr>
        <w:t xml:space="preserve"> </w:t>
      </w:r>
      <w:r w:rsidRPr="00967BC9">
        <w:rPr>
          <w:rFonts w:ascii="Arial" w:hAnsi="Arial" w:cs="Arial"/>
          <w:bCs/>
        </w:rPr>
        <w:t>que se otorgan al grupo familiar y al trabajador que se encuentran</w:t>
      </w:r>
      <w:r w:rsidR="00D47F36">
        <w:rPr>
          <w:rFonts w:ascii="Arial" w:hAnsi="Arial" w:cs="Arial"/>
          <w:bCs/>
        </w:rPr>
        <w:t xml:space="preserve"> </w:t>
      </w:r>
      <w:r w:rsidRPr="00967BC9">
        <w:rPr>
          <w:rFonts w:ascii="Arial" w:hAnsi="Arial" w:cs="Arial"/>
          <w:bCs/>
        </w:rPr>
        <w:t>enmarcados en el Código de Seguridad Social y normativas vigentes.</w:t>
      </w:r>
      <w:r w:rsidR="00D47F36">
        <w:rPr>
          <w:rFonts w:ascii="Arial" w:hAnsi="Arial" w:cs="Arial"/>
          <w:bCs/>
        </w:rPr>
        <w:t xml:space="preserve"> </w:t>
      </w:r>
    </w:p>
    <w:p w14:paraId="4B16923F" w14:textId="543D510D" w:rsidR="00967BC9" w:rsidRDefault="00967BC9" w:rsidP="00D47F36">
      <w:pPr>
        <w:pStyle w:val="Prrafodelista"/>
        <w:spacing w:after="0" w:line="480" w:lineRule="auto"/>
        <w:jc w:val="both"/>
        <w:rPr>
          <w:rFonts w:ascii="Arial" w:hAnsi="Arial" w:cs="Arial"/>
          <w:bCs/>
        </w:rPr>
      </w:pPr>
      <w:r w:rsidRPr="00967BC9">
        <w:rPr>
          <w:rFonts w:ascii="Arial" w:hAnsi="Arial" w:cs="Arial"/>
          <w:bCs/>
        </w:rPr>
        <w:t>Está organizada en diferentes Regionales, cada una con una</w:t>
      </w:r>
      <w:r w:rsidR="00D47F36">
        <w:rPr>
          <w:rFonts w:ascii="Arial" w:hAnsi="Arial" w:cs="Arial"/>
          <w:bCs/>
        </w:rPr>
        <w:t xml:space="preserve"> </w:t>
      </w:r>
      <w:r w:rsidRPr="00967BC9">
        <w:rPr>
          <w:rFonts w:ascii="Arial" w:hAnsi="Arial" w:cs="Arial"/>
          <w:bCs/>
        </w:rPr>
        <w:t>Administración y Jefatura Médica que coordina y dirige los programas y</w:t>
      </w:r>
      <w:r w:rsidR="00D47F36">
        <w:rPr>
          <w:rFonts w:ascii="Arial" w:hAnsi="Arial" w:cs="Arial"/>
          <w:bCs/>
        </w:rPr>
        <w:t xml:space="preserve"> </w:t>
      </w:r>
      <w:r w:rsidRPr="00967BC9">
        <w:rPr>
          <w:rFonts w:ascii="Arial" w:hAnsi="Arial" w:cs="Arial"/>
          <w:bCs/>
        </w:rPr>
        <w:t>servicios a la población asegurada.</w:t>
      </w:r>
    </w:p>
    <w:p w14:paraId="4F5B52F6" w14:textId="77777777" w:rsidR="00D6386C" w:rsidRDefault="00D6386C" w:rsidP="00D47F36">
      <w:pPr>
        <w:pStyle w:val="Prrafodelista"/>
        <w:spacing w:after="0" w:line="480" w:lineRule="auto"/>
        <w:jc w:val="both"/>
        <w:rPr>
          <w:rFonts w:ascii="Arial" w:hAnsi="Arial" w:cs="Arial"/>
          <w:bCs/>
        </w:rPr>
      </w:pPr>
    </w:p>
    <w:p w14:paraId="77FF20FF" w14:textId="1A53B7DE" w:rsidR="00C91DFB" w:rsidRPr="001C7499" w:rsidRDefault="00C91DFB" w:rsidP="001C7499">
      <w:pPr>
        <w:pStyle w:val="Prrafodelista"/>
        <w:numPr>
          <w:ilvl w:val="0"/>
          <w:numId w:val="26"/>
        </w:numPr>
        <w:spacing w:after="0" w:line="480" w:lineRule="auto"/>
        <w:jc w:val="both"/>
        <w:rPr>
          <w:rFonts w:ascii="Arial" w:hAnsi="Arial" w:cs="Arial"/>
          <w:b/>
        </w:rPr>
      </w:pPr>
      <w:r w:rsidRPr="001C7499">
        <w:rPr>
          <w:rFonts w:ascii="Arial" w:hAnsi="Arial" w:cs="Arial"/>
          <w:b/>
        </w:rPr>
        <w:t>TÉCNICAS E INSTRUMENTOS</w:t>
      </w:r>
    </w:p>
    <w:p w14:paraId="18C170BB" w14:textId="77777777" w:rsidR="001C1E80" w:rsidRPr="001C1E80" w:rsidRDefault="001C1E80" w:rsidP="001C1E80">
      <w:pPr>
        <w:pStyle w:val="Prrafodelista"/>
        <w:rPr>
          <w:rFonts w:ascii="Arial" w:hAnsi="Arial" w:cs="Arial"/>
          <w:b/>
        </w:rPr>
      </w:pPr>
    </w:p>
    <w:p w14:paraId="54B42DEC" w14:textId="62234621" w:rsidR="006C5E8F" w:rsidRDefault="006C5E8F" w:rsidP="00B845BA">
      <w:pPr>
        <w:pStyle w:val="Prrafodelista"/>
        <w:spacing w:after="0" w:line="480" w:lineRule="auto"/>
        <w:ind w:left="0"/>
        <w:jc w:val="both"/>
        <w:rPr>
          <w:rFonts w:ascii="Arial" w:hAnsi="Arial" w:cs="Arial"/>
          <w:bCs/>
        </w:rPr>
      </w:pPr>
      <w:r>
        <w:rPr>
          <w:rFonts w:ascii="Arial" w:hAnsi="Arial" w:cs="Arial"/>
          <w:bCs/>
        </w:rPr>
        <w:t>L</w:t>
      </w:r>
      <w:r w:rsidRPr="0032124A">
        <w:rPr>
          <w:rFonts w:ascii="Arial" w:hAnsi="Arial" w:cs="Arial"/>
          <w:bCs/>
        </w:rPr>
        <w:t>as técnicas investigativas</w:t>
      </w:r>
      <w:r w:rsidR="00B845BA" w:rsidRPr="0032124A">
        <w:rPr>
          <w:rFonts w:ascii="Arial" w:hAnsi="Arial" w:cs="Arial"/>
          <w:bCs/>
        </w:rPr>
        <w:t xml:space="preserve"> </w:t>
      </w:r>
      <w:r w:rsidR="00D43162">
        <w:rPr>
          <w:rFonts w:ascii="Arial" w:hAnsi="Arial" w:cs="Arial"/>
          <w:bCs/>
        </w:rPr>
        <w:t xml:space="preserve">que se </w:t>
      </w:r>
      <w:r w:rsidR="00282D4A">
        <w:rPr>
          <w:rFonts w:ascii="Arial" w:hAnsi="Arial" w:cs="Arial"/>
          <w:bCs/>
        </w:rPr>
        <w:t>empleara</w:t>
      </w:r>
      <w:r>
        <w:rPr>
          <w:rFonts w:ascii="Arial" w:hAnsi="Arial" w:cs="Arial"/>
          <w:bCs/>
        </w:rPr>
        <w:t>n</w:t>
      </w:r>
      <w:r w:rsidR="00282D4A">
        <w:rPr>
          <w:rFonts w:ascii="Arial" w:hAnsi="Arial" w:cs="Arial"/>
          <w:bCs/>
        </w:rPr>
        <w:t xml:space="preserve"> </w:t>
      </w:r>
      <w:r w:rsidR="00282D4A" w:rsidRPr="0032124A">
        <w:rPr>
          <w:rFonts w:ascii="Arial" w:hAnsi="Arial" w:cs="Arial"/>
          <w:bCs/>
        </w:rPr>
        <w:t>en</w:t>
      </w:r>
      <w:r w:rsidR="00D43162">
        <w:rPr>
          <w:rFonts w:ascii="Arial" w:hAnsi="Arial" w:cs="Arial"/>
          <w:bCs/>
        </w:rPr>
        <w:t xml:space="preserve"> el procedimiento de </w:t>
      </w:r>
      <w:r w:rsidR="00B845BA" w:rsidRPr="0032124A">
        <w:rPr>
          <w:rFonts w:ascii="Arial" w:hAnsi="Arial" w:cs="Arial"/>
          <w:bCs/>
        </w:rPr>
        <w:t>recolec</w:t>
      </w:r>
      <w:r w:rsidR="00D43162">
        <w:rPr>
          <w:rFonts w:ascii="Arial" w:hAnsi="Arial" w:cs="Arial"/>
          <w:bCs/>
        </w:rPr>
        <w:t>ción de</w:t>
      </w:r>
      <w:r w:rsidR="00B845BA" w:rsidRPr="0032124A">
        <w:rPr>
          <w:rFonts w:ascii="Arial" w:hAnsi="Arial" w:cs="Arial"/>
          <w:bCs/>
        </w:rPr>
        <w:t xml:space="preserve"> datos </w:t>
      </w:r>
      <w:r w:rsidR="00D43162">
        <w:rPr>
          <w:rFonts w:ascii="Arial" w:hAnsi="Arial" w:cs="Arial"/>
          <w:bCs/>
        </w:rPr>
        <w:t xml:space="preserve">de este estudio </w:t>
      </w:r>
      <w:r w:rsidR="00B845BA" w:rsidRPr="0032124A">
        <w:rPr>
          <w:rFonts w:ascii="Arial" w:hAnsi="Arial" w:cs="Arial"/>
          <w:bCs/>
        </w:rPr>
        <w:t>para su posterior análisis</w:t>
      </w:r>
      <w:r w:rsidR="00282D4A">
        <w:rPr>
          <w:rFonts w:ascii="Arial" w:hAnsi="Arial" w:cs="Arial"/>
          <w:bCs/>
        </w:rPr>
        <w:t xml:space="preserve"> </w:t>
      </w:r>
      <w:r>
        <w:rPr>
          <w:rFonts w:ascii="Arial" w:hAnsi="Arial" w:cs="Arial"/>
          <w:bCs/>
        </w:rPr>
        <w:t>son</w:t>
      </w:r>
      <w:r w:rsidR="00282D4A">
        <w:rPr>
          <w:rFonts w:ascii="Arial" w:hAnsi="Arial" w:cs="Arial"/>
          <w:bCs/>
        </w:rPr>
        <w:t xml:space="preserve"> la encuesta</w:t>
      </w:r>
      <w:r>
        <w:rPr>
          <w:rFonts w:ascii="Arial" w:hAnsi="Arial" w:cs="Arial"/>
          <w:bCs/>
        </w:rPr>
        <w:t xml:space="preserve">, la observación y la </w:t>
      </w:r>
      <w:r w:rsidR="000E77F0">
        <w:rPr>
          <w:rFonts w:ascii="Arial" w:hAnsi="Arial" w:cs="Arial"/>
          <w:bCs/>
        </w:rPr>
        <w:t xml:space="preserve">recolección </w:t>
      </w:r>
      <w:r>
        <w:rPr>
          <w:rFonts w:ascii="Arial" w:hAnsi="Arial" w:cs="Arial"/>
          <w:bCs/>
        </w:rPr>
        <w:t>documental de fotografías y material escrito referente al tema de investigación</w:t>
      </w:r>
      <w:r w:rsidR="00282D4A">
        <w:rPr>
          <w:rFonts w:ascii="Arial" w:hAnsi="Arial" w:cs="Arial"/>
          <w:bCs/>
        </w:rPr>
        <w:t xml:space="preserve">. </w:t>
      </w:r>
    </w:p>
    <w:p w14:paraId="07FA8124" w14:textId="63546D9F" w:rsidR="00282D4A" w:rsidRDefault="000E77F0" w:rsidP="00B845BA">
      <w:pPr>
        <w:pStyle w:val="Prrafodelista"/>
        <w:spacing w:after="0" w:line="480" w:lineRule="auto"/>
        <w:ind w:left="0"/>
        <w:jc w:val="both"/>
        <w:rPr>
          <w:rFonts w:ascii="Arial" w:hAnsi="Arial" w:cs="Arial"/>
          <w:bCs/>
        </w:rPr>
      </w:pPr>
      <w:r>
        <w:rPr>
          <w:rFonts w:ascii="Arial" w:hAnsi="Arial" w:cs="Arial"/>
          <w:b/>
        </w:rPr>
        <w:t xml:space="preserve">6.1. </w:t>
      </w:r>
      <w:r w:rsidR="006C5E8F" w:rsidRPr="000E77F0">
        <w:rPr>
          <w:rFonts w:ascii="Arial" w:hAnsi="Arial" w:cs="Arial"/>
          <w:b/>
        </w:rPr>
        <w:t>La encuesta</w:t>
      </w:r>
      <w:r w:rsidR="006C5E8F">
        <w:rPr>
          <w:rFonts w:ascii="Arial" w:hAnsi="Arial" w:cs="Arial"/>
          <w:bCs/>
        </w:rPr>
        <w:t xml:space="preserve"> es una</w:t>
      </w:r>
      <w:r w:rsidR="00282D4A">
        <w:rPr>
          <w:rFonts w:ascii="Arial" w:hAnsi="Arial" w:cs="Arial"/>
          <w:bCs/>
        </w:rPr>
        <w:t xml:space="preserve"> técnica </w:t>
      </w:r>
      <w:r w:rsidR="006C5E8F">
        <w:rPr>
          <w:rFonts w:ascii="Arial" w:hAnsi="Arial" w:cs="Arial"/>
          <w:bCs/>
        </w:rPr>
        <w:t xml:space="preserve">que </w:t>
      </w:r>
      <w:r w:rsidR="00282D4A">
        <w:rPr>
          <w:rFonts w:ascii="Arial" w:hAnsi="Arial" w:cs="Arial"/>
          <w:bCs/>
        </w:rPr>
        <w:t>por sus características en la investigación cuantitativa permite</w:t>
      </w:r>
      <w:r w:rsidR="00282D4A" w:rsidRPr="00282D4A">
        <w:rPr>
          <w:rFonts w:ascii="Arial" w:hAnsi="Arial" w:cs="Arial"/>
          <w:bCs/>
        </w:rPr>
        <w:t xml:space="preserve"> implementarse a través de </w:t>
      </w:r>
      <w:r w:rsidR="00282D4A">
        <w:rPr>
          <w:rFonts w:ascii="Arial" w:hAnsi="Arial" w:cs="Arial"/>
          <w:bCs/>
        </w:rPr>
        <w:t xml:space="preserve">aplicaciones informáticas </w:t>
      </w:r>
      <w:r w:rsidR="00282D4A" w:rsidRPr="00282D4A">
        <w:rPr>
          <w:rFonts w:ascii="Arial" w:hAnsi="Arial" w:cs="Arial"/>
          <w:bCs/>
        </w:rPr>
        <w:t xml:space="preserve">de encuestas. Además, </w:t>
      </w:r>
      <w:r w:rsidR="00282D4A">
        <w:rPr>
          <w:rFonts w:ascii="Arial" w:hAnsi="Arial" w:cs="Arial"/>
          <w:bCs/>
        </w:rPr>
        <w:t xml:space="preserve">estas </w:t>
      </w:r>
      <w:r w:rsidR="00282D4A" w:rsidRPr="00282D4A">
        <w:rPr>
          <w:rFonts w:ascii="Arial" w:hAnsi="Arial" w:cs="Arial"/>
          <w:bCs/>
        </w:rPr>
        <w:t xml:space="preserve">están diseñadas para legitimar el comportamiento y la confianza de los participantes. </w:t>
      </w:r>
      <w:r w:rsidR="00282D4A">
        <w:rPr>
          <w:rFonts w:ascii="Arial" w:hAnsi="Arial" w:cs="Arial"/>
          <w:bCs/>
        </w:rPr>
        <w:t xml:space="preserve"> </w:t>
      </w:r>
    </w:p>
    <w:p w14:paraId="254CC5AF" w14:textId="5FEBC306" w:rsidR="00B845BA" w:rsidRDefault="00282D4A" w:rsidP="00B845BA">
      <w:pPr>
        <w:pStyle w:val="Prrafodelista"/>
        <w:spacing w:after="0" w:line="480" w:lineRule="auto"/>
        <w:jc w:val="both"/>
        <w:rPr>
          <w:rFonts w:ascii="Arial" w:hAnsi="Arial" w:cs="Arial"/>
          <w:bCs/>
        </w:rPr>
      </w:pPr>
      <w:r w:rsidRPr="0032124A">
        <w:rPr>
          <w:rFonts w:ascii="Arial" w:hAnsi="Arial" w:cs="Arial"/>
          <w:bCs/>
        </w:rPr>
        <w:t xml:space="preserve"> </w:t>
      </w:r>
      <w:r w:rsidR="00B845BA" w:rsidRPr="0032124A">
        <w:rPr>
          <w:rFonts w:ascii="Arial" w:hAnsi="Arial" w:cs="Arial"/>
          <w:bCs/>
        </w:rPr>
        <w:t xml:space="preserve">“Las preguntas cerradas son fáciles de codificar y preparar para su análisis. Así mismo, estas preguntas requieren de un menor esfuerzo por parte de los respondientes. Estos no tienen que escribir o verbalizar pensamientos, sino simplemente seleccionar la alternativa que describa mejor su respuesta (…) pero la </w:t>
      </w:r>
      <w:r w:rsidR="00B845BA" w:rsidRPr="0032124A">
        <w:rPr>
          <w:rFonts w:ascii="Arial" w:hAnsi="Arial" w:cs="Arial"/>
          <w:bCs/>
        </w:rPr>
        <w:lastRenderedPageBreak/>
        <w:t>principal desventaja de las preguntas cerradas reside en que limitan las respuestas de la muestra y, en ocasiones, ninguna de las categorías describe con exactitud lo que las personas tienen en mente, no siempre se captura lo que pasa por la mente de los sujetos” (Hernández et al., 1998: 280-281)</w:t>
      </w:r>
    </w:p>
    <w:p w14:paraId="527233FE" w14:textId="5F5432B1" w:rsidR="000E77F0" w:rsidRPr="000E77F0" w:rsidRDefault="000E77F0" w:rsidP="002C7766">
      <w:pPr>
        <w:spacing w:after="0" w:line="480" w:lineRule="auto"/>
        <w:jc w:val="both"/>
        <w:rPr>
          <w:rFonts w:ascii="Arial" w:hAnsi="Arial" w:cs="Arial"/>
          <w:bCs/>
        </w:rPr>
      </w:pPr>
      <w:r>
        <w:rPr>
          <w:rFonts w:ascii="Arial" w:hAnsi="Arial" w:cs="Arial"/>
          <w:b/>
        </w:rPr>
        <w:t xml:space="preserve">6.2. </w:t>
      </w:r>
      <w:r w:rsidRPr="000E77F0">
        <w:rPr>
          <w:rFonts w:ascii="Arial" w:hAnsi="Arial" w:cs="Arial"/>
          <w:b/>
        </w:rPr>
        <w:t>La observación</w:t>
      </w:r>
      <w:r>
        <w:rPr>
          <w:rFonts w:ascii="Arial" w:hAnsi="Arial" w:cs="Arial"/>
          <w:bCs/>
        </w:rPr>
        <w:t xml:space="preserve"> es una </w:t>
      </w:r>
      <w:r w:rsidRPr="000E77F0">
        <w:rPr>
          <w:rFonts w:ascii="Arial" w:hAnsi="Arial" w:cs="Arial"/>
          <w:bCs/>
        </w:rPr>
        <w:t xml:space="preserve">técnica de investigación cuantitativa </w:t>
      </w:r>
      <w:r>
        <w:rPr>
          <w:rFonts w:ascii="Arial" w:hAnsi="Arial" w:cs="Arial"/>
          <w:bCs/>
        </w:rPr>
        <w:t>con la que se</w:t>
      </w:r>
      <w:r w:rsidRPr="000E77F0">
        <w:rPr>
          <w:rFonts w:ascii="Arial" w:hAnsi="Arial" w:cs="Arial"/>
          <w:bCs/>
        </w:rPr>
        <w:t xml:space="preserve"> puede recolectar información cuantificable</w:t>
      </w:r>
      <w:r w:rsidR="002C7766">
        <w:rPr>
          <w:rFonts w:ascii="Arial" w:hAnsi="Arial" w:cs="Arial"/>
          <w:bCs/>
        </w:rPr>
        <w:t xml:space="preserve"> que</w:t>
      </w:r>
      <w:r w:rsidRPr="000E77F0">
        <w:rPr>
          <w:rFonts w:ascii="Arial" w:hAnsi="Arial" w:cs="Arial"/>
          <w:bCs/>
        </w:rPr>
        <w:t xml:space="preserve"> permite que los investigadores se enfoquen en cuantificar un comportamiento específicos de interés.</w:t>
      </w:r>
      <w:r w:rsidR="002C7766">
        <w:rPr>
          <w:rFonts w:ascii="Arial" w:hAnsi="Arial" w:cs="Arial"/>
          <w:bCs/>
        </w:rPr>
        <w:t xml:space="preserve"> </w:t>
      </w:r>
      <w:r w:rsidRPr="000E77F0">
        <w:rPr>
          <w:rFonts w:ascii="Arial" w:hAnsi="Arial" w:cs="Arial"/>
          <w:bCs/>
        </w:rPr>
        <w:t xml:space="preserve">Cuando requieren un juicio, se describe como codificación, así que necesitan una definición clara de un comportamiento objetivo. </w:t>
      </w:r>
    </w:p>
    <w:p w14:paraId="4846E698" w14:textId="1194DCB0" w:rsidR="000E77F0" w:rsidRPr="000E77F0" w:rsidRDefault="002C7766" w:rsidP="002C7766">
      <w:pPr>
        <w:spacing w:after="0" w:line="480" w:lineRule="auto"/>
        <w:jc w:val="both"/>
        <w:rPr>
          <w:rFonts w:ascii="Arial" w:hAnsi="Arial" w:cs="Arial"/>
          <w:bCs/>
        </w:rPr>
      </w:pPr>
      <w:r>
        <w:rPr>
          <w:rFonts w:ascii="Arial" w:hAnsi="Arial" w:cs="Arial"/>
          <w:b/>
        </w:rPr>
        <w:t>6.3</w:t>
      </w:r>
      <w:r w:rsidR="000E77F0" w:rsidRPr="002C7766">
        <w:rPr>
          <w:rFonts w:ascii="Arial" w:hAnsi="Arial" w:cs="Arial"/>
          <w:b/>
        </w:rPr>
        <w:t>. Revisión de documentos</w:t>
      </w:r>
      <w:r w:rsidR="000E77F0" w:rsidRPr="000E77F0">
        <w:rPr>
          <w:rFonts w:ascii="Arial" w:hAnsi="Arial" w:cs="Arial"/>
          <w:bCs/>
        </w:rPr>
        <w:t xml:space="preserve"> es una de las técnicas de investigación cuantitativa más utilizadas, ya que consiste en la revisión de documentos existentes. Esta técnica permite fortalecer la investigación a través del uso de las siguientes herramientas: </w:t>
      </w:r>
    </w:p>
    <w:p w14:paraId="630932BA" w14:textId="77777777" w:rsidR="000E77F0" w:rsidRPr="000E77F0" w:rsidRDefault="000E77F0" w:rsidP="000E77F0">
      <w:pPr>
        <w:pStyle w:val="Prrafodelista"/>
        <w:spacing w:after="0" w:line="480" w:lineRule="auto"/>
        <w:jc w:val="both"/>
        <w:rPr>
          <w:rFonts w:ascii="Arial" w:hAnsi="Arial" w:cs="Arial"/>
          <w:bCs/>
        </w:rPr>
      </w:pPr>
    </w:p>
    <w:p w14:paraId="72EBFDC8" w14:textId="77777777" w:rsidR="000E77F0" w:rsidRPr="000E77F0" w:rsidRDefault="000E77F0" w:rsidP="000E77F0">
      <w:pPr>
        <w:pStyle w:val="Prrafodelista"/>
        <w:spacing w:after="0" w:line="480" w:lineRule="auto"/>
        <w:jc w:val="both"/>
        <w:rPr>
          <w:rFonts w:ascii="Arial" w:hAnsi="Arial" w:cs="Arial"/>
          <w:bCs/>
        </w:rPr>
      </w:pPr>
      <w:r w:rsidRPr="000E77F0">
        <w:rPr>
          <w:rFonts w:ascii="Arial" w:hAnsi="Arial" w:cs="Arial"/>
          <w:bCs/>
        </w:rPr>
        <w:t>Documentos públicos: Son registros oficiales que pertenecen a una organización, los cuales son investigados posteriormente. Estos pueden ser: informes anuales, manuales de políticas, actividades estudiantiles, etc.</w:t>
      </w:r>
    </w:p>
    <w:p w14:paraId="6273D74B" w14:textId="77777777" w:rsidR="000E77F0" w:rsidRPr="000E77F0" w:rsidRDefault="000E77F0" w:rsidP="000E77F0">
      <w:pPr>
        <w:pStyle w:val="Prrafodelista"/>
        <w:spacing w:after="0" w:line="480" w:lineRule="auto"/>
        <w:jc w:val="both"/>
        <w:rPr>
          <w:rFonts w:ascii="Arial" w:hAnsi="Arial" w:cs="Arial"/>
          <w:bCs/>
        </w:rPr>
      </w:pPr>
      <w:r w:rsidRPr="000E77F0">
        <w:rPr>
          <w:rFonts w:ascii="Arial" w:hAnsi="Arial" w:cs="Arial"/>
          <w:bCs/>
        </w:rPr>
        <w:t>Documentos personales: Estos son documentos individuales de las acciones, el comportamiento, la salud, de una persona. Entre los más comunes están registros de nacimiento, datos físicos, etc.</w:t>
      </w:r>
    </w:p>
    <w:p w14:paraId="20A0698E" w14:textId="7D8A8F24" w:rsidR="001E3D77" w:rsidRDefault="001E3D77" w:rsidP="00EC6F6A">
      <w:pPr>
        <w:pStyle w:val="Prrafodelista"/>
        <w:spacing w:after="0" w:line="480" w:lineRule="auto"/>
        <w:ind w:left="0"/>
        <w:jc w:val="both"/>
        <w:rPr>
          <w:rFonts w:ascii="Arial" w:hAnsi="Arial" w:cs="Arial"/>
          <w:bCs/>
        </w:rPr>
      </w:pPr>
    </w:p>
    <w:p w14:paraId="47A247DF" w14:textId="37AC1027" w:rsidR="00D6386C" w:rsidRDefault="00D6386C" w:rsidP="00EC6F6A">
      <w:pPr>
        <w:pStyle w:val="Prrafodelista"/>
        <w:spacing w:after="0" w:line="480" w:lineRule="auto"/>
        <w:ind w:left="0"/>
        <w:jc w:val="both"/>
        <w:rPr>
          <w:rFonts w:ascii="Arial" w:hAnsi="Arial" w:cs="Arial"/>
          <w:bCs/>
        </w:rPr>
      </w:pPr>
    </w:p>
    <w:p w14:paraId="5EF46F59" w14:textId="62609899" w:rsidR="00D6386C" w:rsidRDefault="00D6386C" w:rsidP="00EC6F6A">
      <w:pPr>
        <w:pStyle w:val="Prrafodelista"/>
        <w:spacing w:after="0" w:line="480" w:lineRule="auto"/>
        <w:ind w:left="0"/>
        <w:jc w:val="both"/>
        <w:rPr>
          <w:rFonts w:ascii="Arial" w:hAnsi="Arial" w:cs="Arial"/>
          <w:bCs/>
        </w:rPr>
      </w:pPr>
    </w:p>
    <w:p w14:paraId="2ECB1BAC" w14:textId="77777777" w:rsidR="00D6386C" w:rsidRPr="0032124A" w:rsidRDefault="00D6386C" w:rsidP="00EC6F6A">
      <w:pPr>
        <w:pStyle w:val="Prrafodelista"/>
        <w:spacing w:after="0" w:line="480" w:lineRule="auto"/>
        <w:ind w:left="0"/>
        <w:jc w:val="both"/>
        <w:rPr>
          <w:rFonts w:ascii="Arial" w:hAnsi="Arial" w:cs="Arial"/>
          <w:bCs/>
        </w:rPr>
      </w:pPr>
    </w:p>
    <w:p w14:paraId="11A1CBDD" w14:textId="16E30E8D" w:rsidR="00C91DFB" w:rsidRDefault="00C91DFB" w:rsidP="001C7499">
      <w:pPr>
        <w:pStyle w:val="Prrafodelista"/>
        <w:numPr>
          <w:ilvl w:val="0"/>
          <w:numId w:val="26"/>
        </w:numPr>
        <w:spacing w:after="0" w:line="480" w:lineRule="auto"/>
        <w:jc w:val="both"/>
        <w:rPr>
          <w:rFonts w:ascii="Arial" w:hAnsi="Arial" w:cs="Arial"/>
          <w:b/>
        </w:rPr>
      </w:pPr>
      <w:r w:rsidRPr="00C91DFB">
        <w:rPr>
          <w:rFonts w:ascii="Arial" w:hAnsi="Arial" w:cs="Arial"/>
          <w:b/>
        </w:rPr>
        <w:lastRenderedPageBreak/>
        <w:t>PROCEDIMIENTO DE LA INVESTIGACIÓN</w:t>
      </w:r>
    </w:p>
    <w:p w14:paraId="1FB1FD0F" w14:textId="4E6F18E1" w:rsidR="002C7766" w:rsidRDefault="002C7766" w:rsidP="002C7766">
      <w:pPr>
        <w:spacing w:after="0" w:line="480" w:lineRule="auto"/>
        <w:jc w:val="both"/>
        <w:rPr>
          <w:rFonts w:ascii="Arial" w:hAnsi="Arial" w:cs="Arial"/>
          <w:bCs/>
        </w:rPr>
      </w:pPr>
      <w:r w:rsidRPr="002C7766">
        <w:rPr>
          <w:rFonts w:ascii="Arial" w:hAnsi="Arial" w:cs="Arial"/>
          <w:bCs/>
        </w:rPr>
        <w:t>El trabajo de investigación se desarrollo de acuerdo a las siguientes fases:</w:t>
      </w:r>
    </w:p>
    <w:p w14:paraId="171A3DAB" w14:textId="050FC574" w:rsidR="002C7766" w:rsidRPr="00D6386C" w:rsidRDefault="00D6386C" w:rsidP="00D6386C">
      <w:pPr>
        <w:spacing w:after="0" w:line="480" w:lineRule="auto"/>
        <w:jc w:val="center"/>
        <w:rPr>
          <w:rFonts w:ascii="Arial" w:hAnsi="Arial" w:cs="Arial"/>
          <w:b/>
        </w:rPr>
      </w:pPr>
      <w:r w:rsidRPr="00D6386C">
        <w:rPr>
          <w:rFonts w:ascii="Arial" w:hAnsi="Arial" w:cs="Arial"/>
          <w:b/>
        </w:rPr>
        <w:t>Cuadro 3</w:t>
      </w:r>
    </w:p>
    <w:p w14:paraId="4916B527" w14:textId="3B7004E1" w:rsidR="00D6386C" w:rsidRPr="00D6386C" w:rsidRDefault="00D6386C" w:rsidP="00D6386C">
      <w:pPr>
        <w:spacing w:after="0" w:line="480" w:lineRule="auto"/>
        <w:jc w:val="center"/>
        <w:rPr>
          <w:rFonts w:ascii="Arial" w:hAnsi="Arial" w:cs="Arial"/>
          <w:b/>
        </w:rPr>
      </w:pPr>
      <w:r w:rsidRPr="00D6386C">
        <w:rPr>
          <w:rFonts w:ascii="Arial" w:hAnsi="Arial" w:cs="Arial"/>
          <w:b/>
        </w:rPr>
        <w:t>Procedimiento de la investigación</w:t>
      </w:r>
    </w:p>
    <w:tbl>
      <w:tblPr>
        <w:tblStyle w:val="Tablaconcuadrcula4-nfasis6"/>
        <w:tblW w:w="0" w:type="auto"/>
        <w:tblLook w:val="04A0" w:firstRow="1" w:lastRow="0" w:firstColumn="1" w:lastColumn="0" w:noHBand="0" w:noVBand="1"/>
      </w:tblPr>
      <w:tblGrid>
        <w:gridCol w:w="988"/>
        <w:gridCol w:w="7840"/>
      </w:tblGrid>
      <w:tr w:rsidR="002C7766" w14:paraId="477EEE1F" w14:textId="77777777" w:rsidTr="00D638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64CBB510" w14:textId="499A0F52" w:rsidR="002C7766" w:rsidRDefault="002C7766" w:rsidP="002C7766">
            <w:pPr>
              <w:spacing w:after="0" w:line="480" w:lineRule="auto"/>
              <w:jc w:val="center"/>
              <w:rPr>
                <w:rFonts w:ascii="Arial" w:hAnsi="Arial" w:cs="Arial"/>
                <w:bCs w:val="0"/>
              </w:rPr>
            </w:pPr>
            <w:r>
              <w:rPr>
                <w:rFonts w:ascii="Arial" w:hAnsi="Arial" w:cs="Arial"/>
                <w:bCs w:val="0"/>
              </w:rPr>
              <w:t>FASES</w:t>
            </w:r>
          </w:p>
        </w:tc>
        <w:tc>
          <w:tcPr>
            <w:tcW w:w="7840" w:type="dxa"/>
          </w:tcPr>
          <w:p w14:paraId="75EE0691" w14:textId="35A2E9A1" w:rsidR="002C7766" w:rsidRDefault="002C7766" w:rsidP="002C7766">
            <w:pPr>
              <w:spacing w:after="0"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rPr>
            </w:pPr>
            <w:r>
              <w:rPr>
                <w:rFonts w:ascii="Arial" w:hAnsi="Arial" w:cs="Arial"/>
                <w:bCs w:val="0"/>
              </w:rPr>
              <w:t>ACTIVIDADES</w:t>
            </w:r>
          </w:p>
        </w:tc>
      </w:tr>
      <w:tr w:rsidR="002C7766" w14:paraId="342EE814" w14:textId="77777777" w:rsidTr="00D638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6B82086E" w14:textId="2DE97EB4" w:rsidR="002C7766" w:rsidRDefault="00D6386C" w:rsidP="002C7766">
            <w:pPr>
              <w:spacing w:after="0" w:line="480" w:lineRule="auto"/>
              <w:jc w:val="center"/>
              <w:rPr>
                <w:rFonts w:ascii="Arial" w:hAnsi="Arial" w:cs="Arial"/>
                <w:bCs w:val="0"/>
              </w:rPr>
            </w:pPr>
            <w:r>
              <w:rPr>
                <w:rFonts w:ascii="Arial" w:hAnsi="Arial" w:cs="Arial"/>
                <w:bCs w:val="0"/>
              </w:rPr>
              <w:t>Fase 1</w:t>
            </w:r>
          </w:p>
        </w:tc>
        <w:tc>
          <w:tcPr>
            <w:tcW w:w="7840" w:type="dxa"/>
          </w:tcPr>
          <w:p w14:paraId="768A56C0" w14:textId="784E84D9" w:rsidR="002C7766" w:rsidRDefault="00D6386C" w:rsidP="00D6386C">
            <w:pPr>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 xml:space="preserve">Solicitud y coordinación con las autoridades de la caja de salud CORDES El Alto </w:t>
            </w:r>
          </w:p>
        </w:tc>
      </w:tr>
      <w:tr w:rsidR="002C7766" w14:paraId="6BACCDD3" w14:textId="77777777" w:rsidTr="00D6386C">
        <w:tc>
          <w:tcPr>
            <w:cnfStyle w:val="001000000000" w:firstRow="0" w:lastRow="0" w:firstColumn="1" w:lastColumn="0" w:oddVBand="0" w:evenVBand="0" w:oddHBand="0" w:evenHBand="0" w:firstRowFirstColumn="0" w:firstRowLastColumn="0" w:lastRowFirstColumn="0" w:lastRowLastColumn="0"/>
            <w:tcW w:w="988" w:type="dxa"/>
          </w:tcPr>
          <w:p w14:paraId="068A2980" w14:textId="20E2EC65" w:rsidR="002C7766" w:rsidRDefault="00D6386C" w:rsidP="002C7766">
            <w:pPr>
              <w:spacing w:after="0" w:line="480" w:lineRule="auto"/>
              <w:jc w:val="center"/>
              <w:rPr>
                <w:rFonts w:ascii="Arial" w:hAnsi="Arial" w:cs="Arial"/>
                <w:bCs w:val="0"/>
              </w:rPr>
            </w:pPr>
            <w:r>
              <w:rPr>
                <w:rFonts w:ascii="Arial" w:hAnsi="Arial" w:cs="Arial"/>
                <w:bCs w:val="0"/>
              </w:rPr>
              <w:t>Fase 2</w:t>
            </w:r>
          </w:p>
        </w:tc>
        <w:tc>
          <w:tcPr>
            <w:tcW w:w="7840" w:type="dxa"/>
          </w:tcPr>
          <w:p w14:paraId="7D66CBFE" w14:textId="7B8AE998" w:rsidR="002C7766" w:rsidRDefault="00D6386C" w:rsidP="00D6386C">
            <w:pPr>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 xml:space="preserve">Reconocimiento del espacio de estudio (Ubicación de los policlínicos CORDES, observación directa, registro de material fotográfico </w:t>
            </w:r>
          </w:p>
        </w:tc>
      </w:tr>
      <w:tr w:rsidR="002C7766" w14:paraId="51ECFE48" w14:textId="77777777" w:rsidTr="00D638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5F610FE9" w14:textId="4D23FC9A" w:rsidR="002C7766" w:rsidRDefault="00D6386C" w:rsidP="002C7766">
            <w:pPr>
              <w:spacing w:after="0" w:line="480" w:lineRule="auto"/>
              <w:jc w:val="center"/>
              <w:rPr>
                <w:rFonts w:ascii="Arial" w:hAnsi="Arial" w:cs="Arial"/>
                <w:bCs w:val="0"/>
              </w:rPr>
            </w:pPr>
            <w:r>
              <w:rPr>
                <w:rFonts w:ascii="Arial" w:hAnsi="Arial" w:cs="Arial"/>
                <w:bCs w:val="0"/>
              </w:rPr>
              <w:t>Fase 3</w:t>
            </w:r>
          </w:p>
        </w:tc>
        <w:tc>
          <w:tcPr>
            <w:tcW w:w="7840" w:type="dxa"/>
          </w:tcPr>
          <w:p w14:paraId="29AC4C04" w14:textId="13A98EFA" w:rsidR="002C7766" w:rsidRDefault="00D6386C" w:rsidP="00D6386C">
            <w:pPr>
              <w:spacing w:after="0" w:line="480" w:lineRule="auto"/>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Trabajo de campo</w:t>
            </w:r>
          </w:p>
        </w:tc>
      </w:tr>
      <w:tr w:rsidR="002C7766" w14:paraId="55E70209" w14:textId="77777777" w:rsidTr="00D6386C">
        <w:tc>
          <w:tcPr>
            <w:cnfStyle w:val="001000000000" w:firstRow="0" w:lastRow="0" w:firstColumn="1" w:lastColumn="0" w:oddVBand="0" w:evenVBand="0" w:oddHBand="0" w:evenHBand="0" w:firstRowFirstColumn="0" w:firstRowLastColumn="0" w:lastRowFirstColumn="0" w:lastRowLastColumn="0"/>
            <w:tcW w:w="988" w:type="dxa"/>
          </w:tcPr>
          <w:p w14:paraId="0BE3FF47" w14:textId="1C459A70" w:rsidR="002C7766" w:rsidRDefault="00D6386C" w:rsidP="002C7766">
            <w:pPr>
              <w:spacing w:after="0" w:line="480" w:lineRule="auto"/>
              <w:jc w:val="center"/>
              <w:rPr>
                <w:rFonts w:ascii="Arial" w:hAnsi="Arial" w:cs="Arial"/>
                <w:bCs w:val="0"/>
              </w:rPr>
            </w:pPr>
            <w:r>
              <w:rPr>
                <w:rFonts w:ascii="Arial" w:hAnsi="Arial" w:cs="Arial"/>
                <w:bCs w:val="0"/>
              </w:rPr>
              <w:t>Fase 4</w:t>
            </w:r>
          </w:p>
        </w:tc>
        <w:tc>
          <w:tcPr>
            <w:tcW w:w="7840" w:type="dxa"/>
          </w:tcPr>
          <w:p w14:paraId="44C50894" w14:textId="4DF8CA93" w:rsidR="002C7766" w:rsidRDefault="00D6386C" w:rsidP="00D6386C">
            <w:pPr>
              <w:spacing w:after="0" w:line="480" w:lineRule="auto"/>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Sistematización y procedimiento de datos de investigación</w:t>
            </w:r>
          </w:p>
        </w:tc>
      </w:tr>
      <w:tr w:rsidR="00D6386C" w14:paraId="3E4278DE" w14:textId="77777777" w:rsidTr="00D638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0F3239AD" w14:textId="4B56B493" w:rsidR="00D6386C" w:rsidRDefault="00D6386C" w:rsidP="002C7766">
            <w:pPr>
              <w:spacing w:after="0" w:line="480" w:lineRule="auto"/>
              <w:jc w:val="both"/>
              <w:rPr>
                <w:rFonts w:ascii="Arial" w:hAnsi="Arial" w:cs="Arial"/>
                <w:bCs w:val="0"/>
              </w:rPr>
            </w:pPr>
            <w:r>
              <w:rPr>
                <w:rFonts w:ascii="Arial" w:hAnsi="Arial" w:cs="Arial"/>
                <w:bCs w:val="0"/>
              </w:rPr>
              <w:t>Fase 5</w:t>
            </w:r>
          </w:p>
        </w:tc>
        <w:tc>
          <w:tcPr>
            <w:tcW w:w="7840" w:type="dxa"/>
          </w:tcPr>
          <w:p w14:paraId="14DB5B19" w14:textId="75E0B2FC" w:rsidR="00D6386C" w:rsidRDefault="00D6386C" w:rsidP="002C7766">
            <w:pPr>
              <w:spacing w:after="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Conclusiones y recomendaciones</w:t>
            </w:r>
          </w:p>
        </w:tc>
      </w:tr>
      <w:tr w:rsidR="002C7766" w14:paraId="5AF71382" w14:textId="77777777" w:rsidTr="00D6386C">
        <w:tc>
          <w:tcPr>
            <w:cnfStyle w:val="001000000000" w:firstRow="0" w:lastRow="0" w:firstColumn="1" w:lastColumn="0" w:oddVBand="0" w:evenVBand="0" w:oddHBand="0" w:evenHBand="0" w:firstRowFirstColumn="0" w:firstRowLastColumn="0" w:lastRowFirstColumn="0" w:lastRowLastColumn="0"/>
            <w:tcW w:w="988" w:type="dxa"/>
          </w:tcPr>
          <w:p w14:paraId="1A45FF2B" w14:textId="329601E4" w:rsidR="002C7766" w:rsidRDefault="00D6386C" w:rsidP="002C7766">
            <w:pPr>
              <w:spacing w:after="0" w:line="480" w:lineRule="auto"/>
              <w:jc w:val="both"/>
              <w:rPr>
                <w:rFonts w:ascii="Arial" w:hAnsi="Arial" w:cs="Arial"/>
                <w:bCs w:val="0"/>
              </w:rPr>
            </w:pPr>
            <w:r>
              <w:rPr>
                <w:rFonts w:ascii="Arial" w:hAnsi="Arial" w:cs="Arial"/>
                <w:bCs w:val="0"/>
              </w:rPr>
              <w:t>Fase 6</w:t>
            </w:r>
          </w:p>
        </w:tc>
        <w:tc>
          <w:tcPr>
            <w:tcW w:w="7840" w:type="dxa"/>
          </w:tcPr>
          <w:p w14:paraId="0A5ADDAE" w14:textId="6DA42E80" w:rsidR="002C7766" w:rsidRDefault="00D6386C" w:rsidP="002C7766">
            <w:pPr>
              <w:spacing w:after="0"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Socialización del producto de investigación</w:t>
            </w:r>
          </w:p>
        </w:tc>
      </w:tr>
    </w:tbl>
    <w:p w14:paraId="2D7AD177" w14:textId="77777777" w:rsidR="002C7766" w:rsidRPr="002C7766" w:rsidRDefault="002C7766" w:rsidP="002C7766">
      <w:pPr>
        <w:spacing w:after="0" w:line="480" w:lineRule="auto"/>
        <w:jc w:val="both"/>
        <w:rPr>
          <w:rFonts w:ascii="Arial" w:hAnsi="Arial" w:cs="Arial"/>
          <w:bCs/>
        </w:rPr>
      </w:pPr>
    </w:p>
    <w:p w14:paraId="48A669E7" w14:textId="77777777" w:rsidR="00CD31A3" w:rsidRDefault="00CD31A3" w:rsidP="001C1E80">
      <w:pPr>
        <w:spacing w:after="0" w:line="480" w:lineRule="auto"/>
        <w:jc w:val="both"/>
        <w:rPr>
          <w:rFonts w:ascii="Arial" w:hAnsi="Arial" w:cs="Arial"/>
          <w:b/>
        </w:rPr>
      </w:pPr>
    </w:p>
    <w:p w14:paraId="3339AD8B" w14:textId="587B306E" w:rsidR="00CD31A3" w:rsidRDefault="00CD31A3" w:rsidP="001C1E80">
      <w:pPr>
        <w:spacing w:after="0" w:line="480" w:lineRule="auto"/>
        <w:jc w:val="both"/>
        <w:rPr>
          <w:rFonts w:ascii="Arial" w:hAnsi="Arial" w:cs="Arial"/>
          <w:b/>
        </w:rPr>
      </w:pPr>
    </w:p>
    <w:p w14:paraId="08FDC20F" w14:textId="0A0A619D" w:rsidR="00D95A42" w:rsidRDefault="00D95A42" w:rsidP="001C1E80">
      <w:pPr>
        <w:spacing w:after="0" w:line="480" w:lineRule="auto"/>
        <w:jc w:val="both"/>
        <w:rPr>
          <w:rFonts w:ascii="Arial" w:hAnsi="Arial" w:cs="Arial"/>
          <w:b/>
        </w:rPr>
      </w:pPr>
    </w:p>
    <w:p w14:paraId="4B4F854C" w14:textId="44B99677" w:rsidR="00D95A42" w:rsidRDefault="00D95A42" w:rsidP="001C1E80">
      <w:pPr>
        <w:spacing w:after="0" w:line="480" w:lineRule="auto"/>
        <w:jc w:val="both"/>
        <w:rPr>
          <w:rFonts w:ascii="Arial" w:hAnsi="Arial" w:cs="Arial"/>
          <w:b/>
        </w:rPr>
      </w:pPr>
    </w:p>
    <w:p w14:paraId="1ECE359D" w14:textId="67EB8E77" w:rsidR="00D95A42" w:rsidRDefault="00D95A42" w:rsidP="001C1E80">
      <w:pPr>
        <w:spacing w:after="0" w:line="480" w:lineRule="auto"/>
        <w:jc w:val="both"/>
        <w:rPr>
          <w:rFonts w:ascii="Arial" w:hAnsi="Arial" w:cs="Arial"/>
          <w:b/>
        </w:rPr>
      </w:pPr>
    </w:p>
    <w:p w14:paraId="52C5618B" w14:textId="793BE410" w:rsidR="00D95A42" w:rsidRDefault="00D95A42" w:rsidP="001C1E80">
      <w:pPr>
        <w:spacing w:after="0" w:line="480" w:lineRule="auto"/>
        <w:jc w:val="both"/>
        <w:rPr>
          <w:rFonts w:ascii="Arial" w:hAnsi="Arial" w:cs="Arial"/>
          <w:b/>
        </w:rPr>
      </w:pPr>
    </w:p>
    <w:p w14:paraId="09A94076" w14:textId="3D1AB214" w:rsidR="00D95A42" w:rsidRDefault="00D95A42" w:rsidP="001C1E80">
      <w:pPr>
        <w:spacing w:after="0" w:line="480" w:lineRule="auto"/>
        <w:jc w:val="both"/>
        <w:rPr>
          <w:rFonts w:ascii="Arial" w:hAnsi="Arial" w:cs="Arial"/>
          <w:b/>
        </w:rPr>
      </w:pPr>
    </w:p>
    <w:p w14:paraId="442E807B" w14:textId="4703D902" w:rsidR="00D95A42" w:rsidRDefault="00D95A42" w:rsidP="001C1E80">
      <w:pPr>
        <w:spacing w:after="0" w:line="480" w:lineRule="auto"/>
        <w:jc w:val="both"/>
        <w:rPr>
          <w:rFonts w:ascii="Arial" w:hAnsi="Arial" w:cs="Arial"/>
          <w:b/>
        </w:rPr>
      </w:pPr>
    </w:p>
    <w:p w14:paraId="79A8F1E6" w14:textId="6154EC07" w:rsidR="00D95A42" w:rsidRDefault="00D95A42" w:rsidP="001C1E80">
      <w:pPr>
        <w:spacing w:after="0" w:line="480" w:lineRule="auto"/>
        <w:jc w:val="both"/>
        <w:rPr>
          <w:rFonts w:ascii="Arial" w:hAnsi="Arial" w:cs="Arial"/>
          <w:b/>
        </w:rPr>
      </w:pPr>
    </w:p>
    <w:p w14:paraId="3F640D0B" w14:textId="1B6ED939" w:rsidR="00CD31A3" w:rsidRDefault="00CD31A3" w:rsidP="00D95A42">
      <w:pPr>
        <w:jc w:val="center"/>
        <w:rPr>
          <w:rFonts w:ascii="Arial" w:hAnsi="Arial" w:cs="Arial"/>
          <w:b/>
        </w:rPr>
      </w:pPr>
      <w:r w:rsidRPr="00CD31A3">
        <w:rPr>
          <w:rFonts w:ascii="Arial" w:hAnsi="Arial" w:cs="Arial"/>
          <w:b/>
        </w:rPr>
        <w:lastRenderedPageBreak/>
        <w:t>CAPÍTULO IV: RESULTADOS</w:t>
      </w:r>
    </w:p>
    <w:p w14:paraId="44DD8D5D" w14:textId="77777777" w:rsidR="00D95A42" w:rsidRPr="00CD31A3" w:rsidRDefault="00D95A42" w:rsidP="00D95A42">
      <w:pPr>
        <w:jc w:val="center"/>
        <w:rPr>
          <w:rFonts w:ascii="Arial" w:hAnsi="Arial" w:cs="Arial"/>
          <w:b/>
        </w:rPr>
      </w:pPr>
    </w:p>
    <w:p w14:paraId="00D6D6B8" w14:textId="2E0F40A2" w:rsidR="00476D9D" w:rsidRDefault="00403C51" w:rsidP="00476D9D">
      <w:pPr>
        <w:spacing w:after="0" w:line="480" w:lineRule="auto"/>
        <w:jc w:val="both"/>
        <w:rPr>
          <w:rFonts w:ascii="Arial" w:hAnsi="Arial" w:cs="Arial"/>
        </w:rPr>
      </w:pPr>
      <w:r>
        <w:rPr>
          <w:rFonts w:ascii="Arial" w:hAnsi="Arial" w:cs="Arial"/>
        </w:rPr>
        <w:t>De acuerdo a los instrumentos planteados en la investigación “A</w:t>
      </w:r>
      <w:r w:rsidR="00476D9D">
        <w:rPr>
          <w:rFonts w:ascii="Arial" w:hAnsi="Arial" w:cs="Arial"/>
        </w:rPr>
        <w:t>ctitudes sociolingüísticas hacia el aymara como lengua comunicacional</w:t>
      </w:r>
      <w:r>
        <w:rPr>
          <w:rFonts w:ascii="Arial" w:hAnsi="Arial" w:cs="Arial"/>
        </w:rPr>
        <w:t xml:space="preserve"> en la enfermeras y médicos de la caja de salud CORDES EL Alto, 2022”, se llegaron a obtener los siguientes resultados:</w:t>
      </w:r>
    </w:p>
    <w:p w14:paraId="1A2F47D1" w14:textId="77777777" w:rsidR="00403C51" w:rsidRPr="00476D9D" w:rsidRDefault="00403C51" w:rsidP="00476D9D">
      <w:pPr>
        <w:spacing w:after="0" w:line="480" w:lineRule="auto"/>
        <w:jc w:val="both"/>
        <w:rPr>
          <w:rFonts w:ascii="Arial" w:hAnsi="Arial" w:cs="Arial"/>
        </w:rPr>
      </w:pPr>
    </w:p>
    <w:p w14:paraId="4CF7F88E" w14:textId="2873230A" w:rsidR="00476D9D" w:rsidRPr="00476D9D" w:rsidRDefault="00476D9D" w:rsidP="00476D9D">
      <w:pPr>
        <w:spacing w:after="0" w:line="480" w:lineRule="auto"/>
        <w:jc w:val="both"/>
        <w:rPr>
          <w:rFonts w:ascii="Arial" w:hAnsi="Arial" w:cs="Arial"/>
          <w:b/>
          <w:bCs/>
        </w:rPr>
      </w:pPr>
      <w:r w:rsidRPr="00476D9D">
        <w:rPr>
          <w:rFonts w:ascii="Arial" w:hAnsi="Arial" w:cs="Arial"/>
          <w:b/>
          <w:bCs/>
        </w:rPr>
        <w:t>1. ANÁLISIS ESTADÍSTICO DE DATOS</w:t>
      </w:r>
    </w:p>
    <w:p w14:paraId="11BF95E4" w14:textId="7288B5BD" w:rsidR="00476D9D" w:rsidRPr="00476D9D" w:rsidRDefault="00476D9D" w:rsidP="00476D9D">
      <w:pPr>
        <w:spacing w:after="0" w:line="480" w:lineRule="auto"/>
        <w:jc w:val="both"/>
        <w:rPr>
          <w:rFonts w:ascii="Arial" w:hAnsi="Arial" w:cs="Arial"/>
        </w:rPr>
      </w:pPr>
      <w:r w:rsidRPr="00476D9D">
        <w:rPr>
          <w:rFonts w:ascii="Arial" w:hAnsi="Arial" w:cs="Arial"/>
        </w:rPr>
        <w:t>De acuerdo a las características metodológicas de esta investigación se desarrollan los</w:t>
      </w:r>
      <w:r>
        <w:rPr>
          <w:rFonts w:ascii="Arial" w:hAnsi="Arial" w:cs="Arial"/>
        </w:rPr>
        <w:t xml:space="preserve"> </w:t>
      </w:r>
      <w:r w:rsidRPr="00476D9D">
        <w:rPr>
          <w:rFonts w:ascii="Arial" w:hAnsi="Arial" w:cs="Arial"/>
        </w:rPr>
        <w:t>siguientes gráficos estadísticos describiendo los resultados sobresalientes y genéricos de</w:t>
      </w:r>
    </w:p>
    <w:p w14:paraId="7DE5FD94" w14:textId="78732E9E" w:rsidR="00476D9D" w:rsidRDefault="00476D9D" w:rsidP="00476D9D">
      <w:pPr>
        <w:spacing w:after="0" w:line="480" w:lineRule="auto"/>
        <w:jc w:val="both"/>
        <w:rPr>
          <w:rFonts w:ascii="Arial" w:hAnsi="Arial" w:cs="Arial"/>
        </w:rPr>
      </w:pPr>
      <w:r w:rsidRPr="00476D9D">
        <w:rPr>
          <w:rFonts w:ascii="Arial" w:hAnsi="Arial" w:cs="Arial"/>
        </w:rPr>
        <w:t>las encuestas realizadas a la población de estudio.</w:t>
      </w:r>
    </w:p>
    <w:p w14:paraId="75D05955" w14:textId="771A2082" w:rsidR="00273D50" w:rsidRDefault="00273D50" w:rsidP="00273D50">
      <w:pPr>
        <w:pStyle w:val="Prrafodelista"/>
        <w:numPr>
          <w:ilvl w:val="1"/>
          <w:numId w:val="21"/>
        </w:numPr>
        <w:spacing w:after="0" w:line="480" w:lineRule="auto"/>
        <w:jc w:val="both"/>
        <w:rPr>
          <w:rFonts w:ascii="Arial" w:hAnsi="Arial" w:cs="Arial"/>
          <w:b/>
          <w:bCs/>
        </w:rPr>
      </w:pPr>
      <w:r w:rsidRPr="00273D50">
        <w:rPr>
          <w:rFonts w:ascii="Arial" w:hAnsi="Arial" w:cs="Arial"/>
          <w:b/>
          <w:bCs/>
        </w:rPr>
        <w:t>Datos generales</w:t>
      </w:r>
    </w:p>
    <w:p w14:paraId="405E149C" w14:textId="26F451D9" w:rsidR="00273D50" w:rsidRDefault="00273D50" w:rsidP="00273D50">
      <w:pPr>
        <w:spacing w:after="0" w:line="480" w:lineRule="auto"/>
        <w:jc w:val="both"/>
        <w:rPr>
          <w:rFonts w:ascii="Arial" w:hAnsi="Arial" w:cs="Arial"/>
        </w:rPr>
      </w:pPr>
      <w:r w:rsidRPr="00273D50">
        <w:rPr>
          <w:rFonts w:ascii="Arial" w:hAnsi="Arial" w:cs="Arial"/>
        </w:rPr>
        <w:t>En la presente investigación se pudo obtener los siguientes datos que permiten describir, analizar e interpretar la información.</w:t>
      </w:r>
    </w:p>
    <w:p w14:paraId="05F4BB44" w14:textId="77777777" w:rsidR="00273D50" w:rsidRPr="00273D50" w:rsidRDefault="00273D50" w:rsidP="00273D50">
      <w:pPr>
        <w:spacing w:after="0" w:line="480" w:lineRule="auto"/>
        <w:jc w:val="both"/>
        <w:rPr>
          <w:rFonts w:ascii="Arial" w:hAnsi="Arial" w:cs="Arial"/>
        </w:rPr>
      </w:pPr>
    </w:p>
    <w:p w14:paraId="0958C26F" w14:textId="60948EFB" w:rsidR="00AA7DE0" w:rsidRDefault="00273D50" w:rsidP="00273D50">
      <w:pPr>
        <w:spacing w:after="0" w:line="240" w:lineRule="auto"/>
        <w:ind w:left="360"/>
        <w:jc w:val="center"/>
        <w:rPr>
          <w:rFonts w:ascii="Arial" w:hAnsi="Arial" w:cs="Arial"/>
          <w:b/>
          <w:bCs/>
          <w:color w:val="000000" w:themeColor="text1"/>
        </w:rPr>
      </w:pPr>
      <w:r>
        <w:rPr>
          <w:rFonts w:ascii="Arial" w:hAnsi="Arial" w:cs="Arial"/>
          <w:b/>
          <w:bCs/>
          <w:color w:val="000000" w:themeColor="text1"/>
        </w:rPr>
        <w:t>Tabla 1:</w:t>
      </w:r>
      <w:r w:rsidR="00897A00">
        <w:rPr>
          <w:rFonts w:ascii="Arial" w:hAnsi="Arial" w:cs="Arial"/>
          <w:b/>
          <w:bCs/>
          <w:color w:val="000000" w:themeColor="text1"/>
        </w:rPr>
        <w:t xml:space="preserve"> </w:t>
      </w:r>
      <w:r w:rsidR="00897A00" w:rsidRPr="00E7436B">
        <w:rPr>
          <w:rFonts w:ascii="Arial" w:hAnsi="Arial" w:cs="Arial"/>
          <w:b/>
          <w:bCs/>
          <w:color w:val="000000" w:themeColor="text1"/>
        </w:rPr>
        <w:t>SEX</w:t>
      </w:r>
      <w:r w:rsidR="00897A00">
        <w:rPr>
          <w:rFonts w:ascii="Arial" w:hAnsi="Arial" w:cs="Arial"/>
          <w:b/>
          <w:bCs/>
          <w:color w:val="000000" w:themeColor="text1"/>
        </w:rPr>
        <w:t>O</w:t>
      </w:r>
    </w:p>
    <w:p w14:paraId="5C95973A" w14:textId="177882DD" w:rsidR="00273D50" w:rsidRDefault="00273D50" w:rsidP="00273D50">
      <w:pPr>
        <w:spacing w:after="0" w:line="240" w:lineRule="auto"/>
        <w:ind w:left="360"/>
        <w:jc w:val="center"/>
        <w:rPr>
          <w:rFonts w:ascii="Arial" w:hAnsi="Arial" w:cs="Arial"/>
          <w:b/>
          <w:bCs/>
          <w:color w:val="000000" w:themeColor="text1"/>
        </w:rPr>
      </w:pPr>
    </w:p>
    <w:tbl>
      <w:tblPr>
        <w:tblStyle w:val="Tablaconcuadrcula"/>
        <w:tblW w:w="0" w:type="auto"/>
        <w:jc w:val="center"/>
        <w:tblLook w:val="04A0" w:firstRow="1" w:lastRow="0" w:firstColumn="1" w:lastColumn="0" w:noHBand="0" w:noVBand="1"/>
      </w:tblPr>
      <w:tblGrid>
        <w:gridCol w:w="1656"/>
        <w:gridCol w:w="1305"/>
        <w:gridCol w:w="767"/>
      </w:tblGrid>
      <w:tr w:rsidR="00273D50" w:rsidRPr="00954997" w14:paraId="2AA8455A" w14:textId="77777777" w:rsidTr="00193149">
        <w:trPr>
          <w:jc w:val="center"/>
        </w:trPr>
        <w:tc>
          <w:tcPr>
            <w:tcW w:w="1656" w:type="dxa"/>
          </w:tcPr>
          <w:p w14:paraId="7FE30E8B" w14:textId="36E47765" w:rsidR="00273D50" w:rsidRPr="00E7436B" w:rsidRDefault="00273D50" w:rsidP="00653BBF">
            <w:pPr>
              <w:rPr>
                <w:rFonts w:ascii="Arial" w:hAnsi="Arial" w:cs="Arial"/>
                <w:color w:val="000000"/>
              </w:rPr>
            </w:pPr>
            <w:r>
              <w:rPr>
                <w:rFonts w:ascii="Arial" w:hAnsi="Arial" w:cs="Arial"/>
                <w:color w:val="000000"/>
              </w:rPr>
              <w:t>Género</w:t>
            </w:r>
          </w:p>
        </w:tc>
        <w:tc>
          <w:tcPr>
            <w:tcW w:w="709" w:type="dxa"/>
          </w:tcPr>
          <w:p w14:paraId="44B1E89A" w14:textId="535F78AC" w:rsidR="00273D50" w:rsidRPr="00954997" w:rsidRDefault="00273D50" w:rsidP="00653BBF">
            <w:pPr>
              <w:rPr>
                <w:rFonts w:ascii="Arial" w:hAnsi="Arial" w:cs="Arial"/>
                <w:color w:val="000000"/>
              </w:rPr>
            </w:pPr>
            <w:r>
              <w:rPr>
                <w:rFonts w:ascii="Arial" w:hAnsi="Arial" w:cs="Arial"/>
                <w:color w:val="000000"/>
              </w:rPr>
              <w:t>Frecuencia</w:t>
            </w:r>
          </w:p>
        </w:tc>
        <w:tc>
          <w:tcPr>
            <w:tcW w:w="709" w:type="dxa"/>
          </w:tcPr>
          <w:p w14:paraId="78352A64" w14:textId="41944233" w:rsidR="00273D50" w:rsidRPr="00954997" w:rsidRDefault="00273D50" w:rsidP="00653BBF">
            <w:pPr>
              <w:rPr>
                <w:rFonts w:ascii="Arial" w:hAnsi="Arial" w:cs="Arial"/>
                <w:color w:val="000000"/>
              </w:rPr>
            </w:pPr>
            <w:r>
              <w:rPr>
                <w:rFonts w:ascii="Arial" w:hAnsi="Arial" w:cs="Arial"/>
                <w:color w:val="000000"/>
              </w:rPr>
              <w:t>%</w:t>
            </w:r>
          </w:p>
        </w:tc>
      </w:tr>
      <w:tr w:rsidR="00273D50" w:rsidRPr="00954997" w14:paraId="5653CBDC" w14:textId="7E91882E" w:rsidTr="00193149">
        <w:trPr>
          <w:jc w:val="center"/>
        </w:trPr>
        <w:tc>
          <w:tcPr>
            <w:tcW w:w="1656" w:type="dxa"/>
          </w:tcPr>
          <w:p w14:paraId="2D27E4EE" w14:textId="77777777" w:rsidR="00273D50" w:rsidRPr="00954997" w:rsidRDefault="00273D50" w:rsidP="00653BBF">
            <w:pPr>
              <w:rPr>
                <w:rFonts w:ascii="Arial" w:hAnsi="Arial" w:cs="Arial"/>
                <w:color w:val="000000"/>
              </w:rPr>
            </w:pPr>
            <w:r w:rsidRPr="00E7436B">
              <w:rPr>
                <w:rFonts w:ascii="Arial" w:hAnsi="Arial" w:cs="Arial"/>
                <w:color w:val="000000"/>
              </w:rPr>
              <w:t>Masculino</w:t>
            </w:r>
            <w:r w:rsidRPr="00954997">
              <w:rPr>
                <w:rFonts w:ascii="Arial" w:hAnsi="Arial" w:cs="Arial"/>
                <w:color w:val="000000"/>
              </w:rPr>
              <w:t xml:space="preserve">  </w:t>
            </w:r>
          </w:p>
        </w:tc>
        <w:tc>
          <w:tcPr>
            <w:tcW w:w="709" w:type="dxa"/>
          </w:tcPr>
          <w:p w14:paraId="6E8658AC" w14:textId="77777777" w:rsidR="00273D50" w:rsidRPr="00954997" w:rsidRDefault="00273D50" w:rsidP="00653BBF">
            <w:pPr>
              <w:rPr>
                <w:rFonts w:ascii="Arial" w:hAnsi="Arial" w:cs="Arial"/>
                <w:color w:val="000000"/>
              </w:rPr>
            </w:pPr>
            <w:r w:rsidRPr="00954997">
              <w:rPr>
                <w:rFonts w:ascii="Arial" w:hAnsi="Arial" w:cs="Arial"/>
                <w:color w:val="000000"/>
              </w:rPr>
              <w:t>19</w:t>
            </w:r>
          </w:p>
        </w:tc>
        <w:tc>
          <w:tcPr>
            <w:tcW w:w="709" w:type="dxa"/>
          </w:tcPr>
          <w:p w14:paraId="30225981" w14:textId="6F1F44FC" w:rsidR="00273D50" w:rsidRPr="00954997" w:rsidRDefault="00273D50" w:rsidP="00653BBF">
            <w:pPr>
              <w:rPr>
                <w:rFonts w:ascii="Arial" w:hAnsi="Arial" w:cs="Arial"/>
                <w:color w:val="000000"/>
              </w:rPr>
            </w:pPr>
            <w:r>
              <w:rPr>
                <w:rFonts w:ascii="Arial" w:hAnsi="Arial" w:cs="Arial"/>
                <w:color w:val="000000"/>
              </w:rPr>
              <w:t>63.33</w:t>
            </w:r>
          </w:p>
        </w:tc>
      </w:tr>
      <w:tr w:rsidR="00273D50" w:rsidRPr="00954997" w14:paraId="48B9CFE8" w14:textId="30D06907" w:rsidTr="00193149">
        <w:trPr>
          <w:jc w:val="center"/>
        </w:trPr>
        <w:tc>
          <w:tcPr>
            <w:tcW w:w="1656" w:type="dxa"/>
          </w:tcPr>
          <w:p w14:paraId="67C08DFD" w14:textId="77777777" w:rsidR="00273D50" w:rsidRPr="00954997" w:rsidRDefault="00273D50" w:rsidP="00653BBF">
            <w:pPr>
              <w:rPr>
                <w:rFonts w:ascii="Arial" w:hAnsi="Arial" w:cs="Arial"/>
                <w:color w:val="000000"/>
              </w:rPr>
            </w:pPr>
            <w:r w:rsidRPr="00E7436B">
              <w:rPr>
                <w:rFonts w:ascii="Arial" w:hAnsi="Arial" w:cs="Arial"/>
                <w:color w:val="000000"/>
              </w:rPr>
              <w:t>Femenino</w:t>
            </w:r>
          </w:p>
        </w:tc>
        <w:tc>
          <w:tcPr>
            <w:tcW w:w="709" w:type="dxa"/>
          </w:tcPr>
          <w:p w14:paraId="6113FF4C" w14:textId="77777777" w:rsidR="00273D50" w:rsidRPr="00954997" w:rsidRDefault="00273D50" w:rsidP="00653BBF">
            <w:pPr>
              <w:rPr>
                <w:rFonts w:ascii="Arial" w:hAnsi="Arial" w:cs="Arial"/>
                <w:color w:val="000000"/>
              </w:rPr>
            </w:pPr>
            <w:r w:rsidRPr="00954997">
              <w:rPr>
                <w:rFonts w:ascii="Arial" w:hAnsi="Arial" w:cs="Arial"/>
                <w:color w:val="000000"/>
              </w:rPr>
              <w:t>11</w:t>
            </w:r>
          </w:p>
        </w:tc>
        <w:tc>
          <w:tcPr>
            <w:tcW w:w="709" w:type="dxa"/>
          </w:tcPr>
          <w:p w14:paraId="465A101A" w14:textId="3ADC0D3B" w:rsidR="00273D50" w:rsidRPr="00954997" w:rsidRDefault="00273D50" w:rsidP="00653BBF">
            <w:pPr>
              <w:rPr>
                <w:rFonts w:ascii="Arial" w:hAnsi="Arial" w:cs="Arial"/>
                <w:color w:val="000000"/>
              </w:rPr>
            </w:pPr>
            <w:r>
              <w:rPr>
                <w:rFonts w:ascii="Arial" w:hAnsi="Arial" w:cs="Arial"/>
                <w:color w:val="000000"/>
              </w:rPr>
              <w:t>36.67</w:t>
            </w:r>
          </w:p>
        </w:tc>
      </w:tr>
      <w:tr w:rsidR="00273D50" w:rsidRPr="00954997" w14:paraId="0CA43C40" w14:textId="08289821" w:rsidTr="00193149">
        <w:trPr>
          <w:jc w:val="center"/>
        </w:trPr>
        <w:tc>
          <w:tcPr>
            <w:tcW w:w="1656" w:type="dxa"/>
          </w:tcPr>
          <w:p w14:paraId="1B69D23F" w14:textId="77777777" w:rsidR="00273D50" w:rsidRPr="00954997" w:rsidRDefault="00273D50" w:rsidP="00653BBF">
            <w:pPr>
              <w:rPr>
                <w:rFonts w:ascii="Arial" w:hAnsi="Arial" w:cs="Arial"/>
                <w:color w:val="000000"/>
              </w:rPr>
            </w:pPr>
            <w:r w:rsidRPr="00954997">
              <w:rPr>
                <w:rFonts w:ascii="Arial" w:hAnsi="Arial" w:cs="Arial"/>
                <w:color w:val="000000"/>
              </w:rPr>
              <w:t>Otro</w:t>
            </w:r>
          </w:p>
        </w:tc>
        <w:tc>
          <w:tcPr>
            <w:tcW w:w="709" w:type="dxa"/>
          </w:tcPr>
          <w:p w14:paraId="45B381FE" w14:textId="77777777" w:rsidR="00273D50" w:rsidRPr="00954997" w:rsidRDefault="00273D50" w:rsidP="00653BBF">
            <w:pPr>
              <w:rPr>
                <w:rFonts w:ascii="Arial" w:hAnsi="Arial" w:cs="Arial"/>
                <w:color w:val="000000"/>
              </w:rPr>
            </w:pPr>
            <w:r w:rsidRPr="00954997">
              <w:rPr>
                <w:rFonts w:ascii="Arial" w:hAnsi="Arial" w:cs="Arial"/>
                <w:color w:val="000000"/>
              </w:rPr>
              <w:t>0</w:t>
            </w:r>
          </w:p>
        </w:tc>
        <w:tc>
          <w:tcPr>
            <w:tcW w:w="709" w:type="dxa"/>
          </w:tcPr>
          <w:p w14:paraId="1860E5EF" w14:textId="77777777" w:rsidR="00273D50" w:rsidRPr="00954997" w:rsidRDefault="00273D50" w:rsidP="00653BBF">
            <w:pPr>
              <w:rPr>
                <w:rFonts w:ascii="Arial" w:hAnsi="Arial" w:cs="Arial"/>
                <w:color w:val="000000"/>
              </w:rPr>
            </w:pPr>
          </w:p>
        </w:tc>
      </w:tr>
      <w:tr w:rsidR="002E17AB" w:rsidRPr="00954997" w14:paraId="308D21EC" w14:textId="77777777" w:rsidTr="00193149">
        <w:trPr>
          <w:jc w:val="center"/>
        </w:trPr>
        <w:tc>
          <w:tcPr>
            <w:tcW w:w="1656" w:type="dxa"/>
          </w:tcPr>
          <w:p w14:paraId="7ABC3874" w14:textId="1352F933" w:rsidR="002E17AB" w:rsidRPr="002E17AB" w:rsidRDefault="002E17AB" w:rsidP="00653BBF">
            <w:pPr>
              <w:rPr>
                <w:rFonts w:ascii="Arial" w:hAnsi="Arial" w:cs="Arial"/>
                <w:b/>
                <w:bCs/>
                <w:color w:val="000000"/>
              </w:rPr>
            </w:pPr>
            <w:r w:rsidRPr="002E17AB">
              <w:rPr>
                <w:rFonts w:ascii="Arial" w:hAnsi="Arial" w:cs="Arial"/>
                <w:b/>
                <w:bCs/>
              </w:rPr>
              <w:t>Total</w:t>
            </w:r>
          </w:p>
        </w:tc>
        <w:tc>
          <w:tcPr>
            <w:tcW w:w="709" w:type="dxa"/>
          </w:tcPr>
          <w:p w14:paraId="21CEBD1E" w14:textId="2A22808E" w:rsidR="002E17AB" w:rsidRPr="002E17AB" w:rsidRDefault="002E17AB" w:rsidP="00653BBF">
            <w:pPr>
              <w:rPr>
                <w:rFonts w:ascii="Arial" w:hAnsi="Arial" w:cs="Arial"/>
                <w:b/>
                <w:bCs/>
                <w:color w:val="000000"/>
              </w:rPr>
            </w:pPr>
            <w:r>
              <w:rPr>
                <w:rFonts w:ascii="Arial" w:hAnsi="Arial" w:cs="Arial"/>
                <w:b/>
                <w:bCs/>
                <w:color w:val="000000"/>
              </w:rPr>
              <w:t>30</w:t>
            </w:r>
          </w:p>
        </w:tc>
        <w:tc>
          <w:tcPr>
            <w:tcW w:w="709" w:type="dxa"/>
          </w:tcPr>
          <w:p w14:paraId="1339EEDC" w14:textId="6902798B" w:rsidR="002E17AB" w:rsidRPr="002E17AB" w:rsidRDefault="002E17AB" w:rsidP="00653BBF">
            <w:pPr>
              <w:rPr>
                <w:rFonts w:ascii="Arial" w:hAnsi="Arial" w:cs="Arial"/>
                <w:b/>
                <w:bCs/>
                <w:color w:val="000000"/>
              </w:rPr>
            </w:pPr>
            <w:r>
              <w:rPr>
                <w:rFonts w:ascii="Arial" w:hAnsi="Arial" w:cs="Arial"/>
                <w:b/>
                <w:bCs/>
                <w:color w:val="000000"/>
              </w:rPr>
              <w:t>100.0</w:t>
            </w:r>
          </w:p>
        </w:tc>
      </w:tr>
    </w:tbl>
    <w:p w14:paraId="13A8208B" w14:textId="5CAD9D20" w:rsidR="00AA7DE0" w:rsidRPr="00954997" w:rsidRDefault="00AA7DE0" w:rsidP="00AA7DE0">
      <w:pPr>
        <w:spacing w:after="0" w:line="240" w:lineRule="auto"/>
        <w:rPr>
          <w:rFonts w:ascii="Arial" w:hAnsi="Arial" w:cs="Arial"/>
          <w:color w:val="000000"/>
        </w:rPr>
      </w:pPr>
      <w:r w:rsidRPr="00954997">
        <w:rPr>
          <w:rFonts w:ascii="Arial" w:hAnsi="Arial" w:cs="Arial"/>
          <w:color w:val="000000"/>
        </w:rPr>
        <w:t xml:space="preserve">                             </w:t>
      </w:r>
    </w:p>
    <w:p w14:paraId="33F53E4D" w14:textId="5BC888EC" w:rsidR="00AA7DE0" w:rsidRPr="00954997" w:rsidRDefault="00AA7DE0" w:rsidP="00AA7DE0">
      <w:pPr>
        <w:spacing w:after="0" w:line="240" w:lineRule="auto"/>
        <w:ind w:left="720"/>
        <w:rPr>
          <w:rFonts w:ascii="Arial" w:hAnsi="Arial" w:cs="Arial"/>
          <w:b/>
          <w:bCs/>
          <w:color w:val="000000" w:themeColor="text1"/>
        </w:rPr>
      </w:pPr>
    </w:p>
    <w:p w14:paraId="6263E697" w14:textId="264F9999" w:rsidR="00AA7DE0" w:rsidRDefault="00AA7DE0" w:rsidP="00AA7DE0">
      <w:pPr>
        <w:spacing w:after="0" w:line="240" w:lineRule="auto"/>
        <w:ind w:left="720"/>
        <w:rPr>
          <w:rFonts w:ascii="Arial" w:hAnsi="Arial" w:cs="Arial"/>
          <w:b/>
          <w:bCs/>
          <w:color w:val="000000" w:themeColor="text1"/>
        </w:rPr>
      </w:pPr>
    </w:p>
    <w:p w14:paraId="56C44F75" w14:textId="44292348" w:rsidR="00273D50" w:rsidRDefault="00273D50" w:rsidP="00AA7DE0">
      <w:pPr>
        <w:spacing w:after="0" w:line="240" w:lineRule="auto"/>
        <w:ind w:left="720"/>
        <w:rPr>
          <w:rFonts w:ascii="Arial" w:hAnsi="Arial" w:cs="Arial"/>
          <w:b/>
          <w:bCs/>
          <w:color w:val="000000" w:themeColor="text1"/>
        </w:rPr>
      </w:pPr>
    </w:p>
    <w:p w14:paraId="793B4A95" w14:textId="72A936A1" w:rsidR="00273D50" w:rsidRDefault="00273D50" w:rsidP="00AA7DE0">
      <w:pPr>
        <w:spacing w:after="0" w:line="240" w:lineRule="auto"/>
        <w:ind w:left="720"/>
        <w:rPr>
          <w:rFonts w:ascii="Arial" w:hAnsi="Arial" w:cs="Arial"/>
          <w:b/>
          <w:bCs/>
          <w:color w:val="000000" w:themeColor="text1"/>
        </w:rPr>
      </w:pPr>
    </w:p>
    <w:p w14:paraId="60A1AC1B" w14:textId="35547E1F" w:rsidR="00273D50" w:rsidRDefault="00273D50" w:rsidP="00AA7DE0">
      <w:pPr>
        <w:spacing w:after="0" w:line="240" w:lineRule="auto"/>
        <w:ind w:left="720"/>
        <w:rPr>
          <w:rFonts w:ascii="Arial" w:hAnsi="Arial" w:cs="Arial"/>
          <w:b/>
          <w:bCs/>
          <w:color w:val="000000" w:themeColor="text1"/>
        </w:rPr>
      </w:pPr>
    </w:p>
    <w:p w14:paraId="05773DD6" w14:textId="4A8BF4A9" w:rsidR="00273D50" w:rsidRDefault="00273D50" w:rsidP="00AA7DE0">
      <w:pPr>
        <w:spacing w:after="0" w:line="240" w:lineRule="auto"/>
        <w:ind w:left="720"/>
        <w:rPr>
          <w:rFonts w:ascii="Arial" w:hAnsi="Arial" w:cs="Arial"/>
          <w:b/>
          <w:bCs/>
          <w:color w:val="000000" w:themeColor="text1"/>
        </w:rPr>
      </w:pPr>
    </w:p>
    <w:p w14:paraId="7635E0E4" w14:textId="0C018171" w:rsidR="00273D50" w:rsidRDefault="00273D50" w:rsidP="00AA7DE0">
      <w:pPr>
        <w:spacing w:after="0" w:line="240" w:lineRule="auto"/>
        <w:ind w:left="720"/>
        <w:rPr>
          <w:rFonts w:ascii="Arial" w:hAnsi="Arial" w:cs="Arial"/>
          <w:b/>
          <w:bCs/>
          <w:color w:val="000000" w:themeColor="text1"/>
        </w:rPr>
      </w:pPr>
    </w:p>
    <w:p w14:paraId="30CF9435" w14:textId="5AAC924F" w:rsidR="00273D50" w:rsidRPr="00954997" w:rsidRDefault="00273D50" w:rsidP="00273D50">
      <w:pPr>
        <w:spacing w:after="0" w:line="240" w:lineRule="auto"/>
        <w:ind w:left="720"/>
        <w:jc w:val="center"/>
        <w:rPr>
          <w:rFonts w:ascii="Arial" w:hAnsi="Arial" w:cs="Arial"/>
          <w:b/>
          <w:bCs/>
          <w:color w:val="000000" w:themeColor="text1"/>
        </w:rPr>
      </w:pPr>
      <w:r>
        <w:rPr>
          <w:rFonts w:ascii="Arial" w:hAnsi="Arial" w:cs="Arial"/>
          <w:b/>
          <w:bCs/>
          <w:color w:val="000000" w:themeColor="text1"/>
        </w:rPr>
        <w:t>Gráfica 1: S</w:t>
      </w:r>
      <w:r w:rsidR="002E17AB">
        <w:rPr>
          <w:rFonts w:ascii="Arial" w:hAnsi="Arial" w:cs="Arial"/>
          <w:b/>
          <w:bCs/>
          <w:color w:val="000000" w:themeColor="text1"/>
        </w:rPr>
        <w:t>EXO</w:t>
      </w:r>
    </w:p>
    <w:p w14:paraId="2D9207CC" w14:textId="0B71C2EC" w:rsidR="00AA7DE0" w:rsidRPr="00954997" w:rsidRDefault="00273D50" w:rsidP="00AA7DE0">
      <w:pPr>
        <w:spacing w:after="0" w:line="240" w:lineRule="auto"/>
        <w:rPr>
          <w:rFonts w:ascii="Arial" w:hAnsi="Arial" w:cs="Arial"/>
        </w:rPr>
      </w:pPr>
      <w:r>
        <w:rPr>
          <w:noProof/>
        </w:rPr>
        <w:drawing>
          <wp:anchor distT="0" distB="0" distL="114300" distR="114300" simplePos="0" relativeHeight="251658240" behindDoc="0" locked="0" layoutInCell="1" allowOverlap="1" wp14:anchorId="52E7C8FE" wp14:editId="3AA9C741">
            <wp:simplePos x="0" y="0"/>
            <wp:positionH relativeFrom="column">
              <wp:posOffset>1829354</wp:posOffset>
            </wp:positionH>
            <wp:positionV relativeFrom="paragraph">
              <wp:posOffset>53071</wp:posOffset>
            </wp:positionV>
            <wp:extent cx="2225890" cy="1972064"/>
            <wp:effectExtent l="0" t="0" r="3175" b="9525"/>
            <wp:wrapSquare wrapText="bothSides"/>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r="10129" b="537"/>
                    <a:stretch>
                      <a:fillRect/>
                    </a:stretch>
                  </pic:blipFill>
                  <pic:spPr bwMode="auto">
                    <a:xfrm>
                      <a:off x="0" y="0"/>
                      <a:ext cx="2225890" cy="19720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41E7E3" w14:textId="77777777" w:rsidR="00AA7DE0" w:rsidRDefault="00AA7DE0" w:rsidP="00AA7DE0">
      <w:pPr>
        <w:rPr>
          <w:rFonts w:ascii="Arial" w:hAnsi="Arial" w:cs="Arial"/>
          <w:color w:val="000000" w:themeColor="text1"/>
        </w:rPr>
      </w:pPr>
    </w:p>
    <w:p w14:paraId="3969D3F2" w14:textId="702FAA85" w:rsidR="00AA7DE0" w:rsidRPr="00954997" w:rsidRDefault="00AA7DE0" w:rsidP="00AA7DE0">
      <w:pPr>
        <w:rPr>
          <w:rFonts w:ascii="Arial" w:hAnsi="Arial" w:cs="Arial"/>
          <w:color w:val="000000" w:themeColor="text1"/>
        </w:rPr>
      </w:pPr>
    </w:p>
    <w:p w14:paraId="2BF4B4A5" w14:textId="77777777" w:rsidR="00AA7DE0" w:rsidRPr="00954997" w:rsidRDefault="00AA7DE0" w:rsidP="00AA7DE0">
      <w:pPr>
        <w:rPr>
          <w:rFonts w:ascii="Arial" w:hAnsi="Arial" w:cs="Arial"/>
          <w:color w:val="000000" w:themeColor="text1"/>
        </w:rPr>
      </w:pPr>
    </w:p>
    <w:p w14:paraId="65C2ED97" w14:textId="77777777" w:rsidR="00AA7DE0" w:rsidRPr="00954997" w:rsidRDefault="00AA7DE0" w:rsidP="00AA7DE0">
      <w:pPr>
        <w:rPr>
          <w:rFonts w:ascii="Arial" w:hAnsi="Arial" w:cs="Arial"/>
          <w:color w:val="000000" w:themeColor="text1"/>
        </w:rPr>
      </w:pPr>
    </w:p>
    <w:p w14:paraId="022196EC" w14:textId="77777777" w:rsidR="00AA7DE0" w:rsidRPr="00954997" w:rsidRDefault="00AA7DE0" w:rsidP="00AA7DE0">
      <w:pPr>
        <w:rPr>
          <w:rFonts w:ascii="Arial" w:hAnsi="Arial" w:cs="Arial"/>
          <w:color w:val="000000" w:themeColor="text1"/>
        </w:rPr>
      </w:pPr>
    </w:p>
    <w:p w14:paraId="5DA77FC6" w14:textId="77777777" w:rsidR="00AA7DE0" w:rsidRPr="00954997" w:rsidRDefault="00AA7DE0" w:rsidP="00AA7DE0">
      <w:pPr>
        <w:rPr>
          <w:rFonts w:ascii="Arial" w:hAnsi="Arial" w:cs="Arial"/>
          <w:color w:val="000000" w:themeColor="text1"/>
        </w:rPr>
      </w:pPr>
    </w:p>
    <w:p w14:paraId="7DDDB6EE" w14:textId="562A1382" w:rsidR="00AA7DE0" w:rsidRDefault="00AA7DE0" w:rsidP="00AA7DE0">
      <w:pPr>
        <w:rPr>
          <w:rFonts w:ascii="Arial" w:hAnsi="Arial" w:cs="Arial"/>
          <w:color w:val="000000" w:themeColor="text1"/>
        </w:rPr>
      </w:pPr>
    </w:p>
    <w:p w14:paraId="273B4C67" w14:textId="39228BB0" w:rsidR="00273D50" w:rsidRPr="00897A00" w:rsidRDefault="00273D50" w:rsidP="00AA7DE0">
      <w:pPr>
        <w:rPr>
          <w:rFonts w:ascii="Arial" w:hAnsi="Arial" w:cs="Arial"/>
          <w:b/>
          <w:bCs/>
          <w:color w:val="000000" w:themeColor="text1"/>
        </w:rPr>
      </w:pPr>
      <w:r w:rsidRPr="00897A00">
        <w:rPr>
          <w:rFonts w:ascii="Arial" w:hAnsi="Arial" w:cs="Arial"/>
          <w:b/>
          <w:bCs/>
          <w:color w:val="000000" w:themeColor="text1"/>
        </w:rPr>
        <w:t>Análisis</w:t>
      </w:r>
    </w:p>
    <w:p w14:paraId="25F2FF83" w14:textId="50989FE4" w:rsidR="00273D50" w:rsidRPr="00954997" w:rsidRDefault="00273D50" w:rsidP="00AA7DE0">
      <w:pPr>
        <w:rPr>
          <w:rFonts w:ascii="Arial" w:hAnsi="Arial" w:cs="Arial"/>
          <w:color w:val="000000" w:themeColor="text1"/>
        </w:rPr>
      </w:pPr>
      <w:r>
        <w:rPr>
          <w:rFonts w:ascii="Arial" w:hAnsi="Arial" w:cs="Arial"/>
          <w:color w:val="000000" w:themeColor="text1"/>
        </w:rPr>
        <w:t>Se puede apreciar que en la población de estudio el 63.3</w:t>
      </w:r>
      <w:r w:rsidR="00897A00">
        <w:rPr>
          <w:rFonts w:ascii="Arial" w:hAnsi="Arial" w:cs="Arial"/>
          <w:color w:val="000000" w:themeColor="text1"/>
        </w:rPr>
        <w:t>3</w:t>
      </w:r>
      <w:r>
        <w:rPr>
          <w:rFonts w:ascii="Arial" w:hAnsi="Arial" w:cs="Arial"/>
          <w:color w:val="000000" w:themeColor="text1"/>
        </w:rPr>
        <w:t xml:space="preserve">% de informantes pertenecen al sexo masculino y un 36.67 </w:t>
      </w:r>
      <w:r w:rsidR="00897A00">
        <w:rPr>
          <w:rFonts w:ascii="Arial" w:hAnsi="Arial" w:cs="Arial"/>
          <w:color w:val="000000" w:themeColor="text1"/>
        </w:rPr>
        <w:t>al sexo femenino.</w:t>
      </w:r>
    </w:p>
    <w:p w14:paraId="3DBFBDCD" w14:textId="77777777" w:rsidR="00AA7DE0" w:rsidRPr="00954997" w:rsidRDefault="00AA7DE0" w:rsidP="00AA7DE0">
      <w:pPr>
        <w:rPr>
          <w:rFonts w:ascii="Arial" w:hAnsi="Arial" w:cs="Arial"/>
          <w:color w:val="000000" w:themeColor="text1"/>
        </w:rPr>
      </w:pPr>
    </w:p>
    <w:p w14:paraId="7FE12654" w14:textId="09456D71" w:rsidR="00AA7DE0" w:rsidRDefault="00897A00" w:rsidP="005D0E4E">
      <w:pPr>
        <w:spacing w:after="0" w:line="360" w:lineRule="auto"/>
        <w:ind w:left="360"/>
        <w:jc w:val="center"/>
        <w:rPr>
          <w:rFonts w:ascii="Arial" w:hAnsi="Arial" w:cs="Arial"/>
          <w:b/>
          <w:bCs/>
          <w:color w:val="000000" w:themeColor="text1"/>
        </w:rPr>
      </w:pPr>
      <w:r>
        <w:rPr>
          <w:rFonts w:ascii="Arial" w:hAnsi="Arial" w:cs="Arial"/>
          <w:b/>
          <w:bCs/>
          <w:color w:val="000000" w:themeColor="text1"/>
        </w:rPr>
        <w:t xml:space="preserve">Tabla 2: </w:t>
      </w:r>
      <w:r w:rsidR="00AA7DE0" w:rsidRPr="002D08F2">
        <w:rPr>
          <w:rFonts w:ascii="Arial" w:hAnsi="Arial" w:cs="Arial"/>
          <w:b/>
          <w:bCs/>
          <w:color w:val="000000" w:themeColor="text1"/>
        </w:rPr>
        <w:t>EDAD</w:t>
      </w:r>
    </w:p>
    <w:tbl>
      <w:tblPr>
        <w:tblStyle w:val="Tablaconcuadrcula"/>
        <w:tblW w:w="0" w:type="auto"/>
        <w:jc w:val="center"/>
        <w:tblLook w:val="04A0" w:firstRow="1" w:lastRow="0" w:firstColumn="1" w:lastColumn="0" w:noHBand="0" w:noVBand="1"/>
      </w:tblPr>
      <w:tblGrid>
        <w:gridCol w:w="1980"/>
        <w:gridCol w:w="1417"/>
        <w:gridCol w:w="1417"/>
      </w:tblGrid>
      <w:tr w:rsidR="00897A00" w14:paraId="18B5A311" w14:textId="13E50F34" w:rsidTr="00897A00">
        <w:trPr>
          <w:jc w:val="center"/>
        </w:trPr>
        <w:tc>
          <w:tcPr>
            <w:tcW w:w="1980" w:type="dxa"/>
          </w:tcPr>
          <w:p w14:paraId="3407EE85" w14:textId="3CF7C3C3" w:rsidR="00897A00" w:rsidRDefault="00897A00" w:rsidP="002E17AB">
            <w:pPr>
              <w:spacing w:after="0" w:line="360" w:lineRule="auto"/>
              <w:jc w:val="center"/>
              <w:rPr>
                <w:rFonts w:ascii="Arial" w:hAnsi="Arial" w:cs="Arial"/>
                <w:b/>
                <w:bCs/>
                <w:color w:val="000000" w:themeColor="text1"/>
              </w:rPr>
            </w:pPr>
            <w:r>
              <w:rPr>
                <w:rFonts w:ascii="Arial" w:hAnsi="Arial" w:cs="Arial"/>
                <w:b/>
                <w:bCs/>
                <w:color w:val="000000" w:themeColor="text1"/>
              </w:rPr>
              <w:t>Rango de edad</w:t>
            </w:r>
          </w:p>
        </w:tc>
        <w:tc>
          <w:tcPr>
            <w:tcW w:w="1417" w:type="dxa"/>
          </w:tcPr>
          <w:p w14:paraId="2F56317F" w14:textId="04242136" w:rsidR="00897A00" w:rsidRDefault="00897A00" w:rsidP="002E17AB">
            <w:pPr>
              <w:spacing w:after="0" w:line="360" w:lineRule="auto"/>
              <w:jc w:val="center"/>
              <w:rPr>
                <w:rFonts w:ascii="Arial" w:hAnsi="Arial" w:cs="Arial"/>
                <w:b/>
                <w:bCs/>
                <w:color w:val="000000" w:themeColor="text1"/>
              </w:rPr>
            </w:pPr>
            <w:r>
              <w:rPr>
                <w:rFonts w:ascii="Arial" w:hAnsi="Arial" w:cs="Arial"/>
                <w:b/>
                <w:bCs/>
                <w:color w:val="000000" w:themeColor="text1"/>
              </w:rPr>
              <w:t>Frecuencia</w:t>
            </w:r>
          </w:p>
        </w:tc>
        <w:tc>
          <w:tcPr>
            <w:tcW w:w="1417" w:type="dxa"/>
          </w:tcPr>
          <w:p w14:paraId="5584F87C" w14:textId="58835628" w:rsidR="00897A00" w:rsidRDefault="00897A00" w:rsidP="002E17AB">
            <w:pPr>
              <w:spacing w:after="0" w:line="360" w:lineRule="auto"/>
              <w:jc w:val="center"/>
              <w:rPr>
                <w:rFonts w:ascii="Arial" w:hAnsi="Arial" w:cs="Arial"/>
                <w:b/>
                <w:bCs/>
                <w:color w:val="000000" w:themeColor="text1"/>
              </w:rPr>
            </w:pPr>
            <w:r>
              <w:rPr>
                <w:rFonts w:ascii="Arial" w:hAnsi="Arial" w:cs="Arial"/>
                <w:b/>
                <w:bCs/>
                <w:color w:val="000000" w:themeColor="text1"/>
              </w:rPr>
              <w:t>%</w:t>
            </w:r>
          </w:p>
        </w:tc>
      </w:tr>
      <w:tr w:rsidR="00897A00" w14:paraId="2615263F" w14:textId="693D8888" w:rsidTr="00897A00">
        <w:trPr>
          <w:jc w:val="center"/>
        </w:trPr>
        <w:tc>
          <w:tcPr>
            <w:tcW w:w="1980" w:type="dxa"/>
          </w:tcPr>
          <w:p w14:paraId="0B3D730F" w14:textId="15C4BB6B" w:rsidR="00897A00" w:rsidRDefault="00897A00" w:rsidP="00897A00">
            <w:pPr>
              <w:spacing w:after="0" w:line="360" w:lineRule="auto"/>
              <w:rPr>
                <w:rFonts w:ascii="Arial" w:hAnsi="Arial" w:cs="Arial"/>
                <w:b/>
                <w:bCs/>
                <w:color w:val="000000" w:themeColor="text1"/>
              </w:rPr>
            </w:pPr>
            <w:r w:rsidRPr="001222F7">
              <w:rPr>
                <w:rFonts w:ascii="Arial" w:hAnsi="Arial" w:cs="Arial"/>
                <w:color w:val="000000" w:themeColor="text1"/>
              </w:rPr>
              <w:t xml:space="preserve">18 - 25                   </w:t>
            </w:r>
          </w:p>
        </w:tc>
        <w:tc>
          <w:tcPr>
            <w:tcW w:w="1417" w:type="dxa"/>
          </w:tcPr>
          <w:p w14:paraId="4F73BC8C" w14:textId="099C369C" w:rsidR="00897A00" w:rsidRDefault="00897A00" w:rsidP="00897A00">
            <w:pPr>
              <w:spacing w:after="0" w:line="360" w:lineRule="auto"/>
              <w:rPr>
                <w:rFonts w:ascii="Arial" w:hAnsi="Arial" w:cs="Arial"/>
                <w:b/>
                <w:bCs/>
                <w:color w:val="000000" w:themeColor="text1"/>
              </w:rPr>
            </w:pPr>
            <w:r w:rsidRPr="001222F7">
              <w:rPr>
                <w:rFonts w:ascii="Arial" w:hAnsi="Arial" w:cs="Arial"/>
                <w:color w:val="000000" w:themeColor="text1"/>
              </w:rPr>
              <w:t>1</w:t>
            </w:r>
          </w:p>
        </w:tc>
        <w:tc>
          <w:tcPr>
            <w:tcW w:w="1417" w:type="dxa"/>
          </w:tcPr>
          <w:p w14:paraId="78ABC14A" w14:textId="5ABCA1D8" w:rsidR="00897A00" w:rsidRPr="001222F7" w:rsidRDefault="00897A00" w:rsidP="00897A00">
            <w:pPr>
              <w:spacing w:after="0" w:line="360" w:lineRule="auto"/>
              <w:rPr>
                <w:rFonts w:ascii="Arial" w:hAnsi="Arial" w:cs="Arial"/>
                <w:color w:val="000000" w:themeColor="text1"/>
              </w:rPr>
            </w:pPr>
            <w:r>
              <w:rPr>
                <w:rFonts w:ascii="Arial" w:hAnsi="Arial" w:cs="Arial"/>
                <w:color w:val="000000" w:themeColor="text1"/>
              </w:rPr>
              <w:t>3.33</w:t>
            </w:r>
          </w:p>
        </w:tc>
      </w:tr>
      <w:tr w:rsidR="00897A00" w14:paraId="61BAE619" w14:textId="702325B2" w:rsidTr="00897A00">
        <w:trPr>
          <w:jc w:val="center"/>
        </w:trPr>
        <w:tc>
          <w:tcPr>
            <w:tcW w:w="1980" w:type="dxa"/>
          </w:tcPr>
          <w:p w14:paraId="1468FB22" w14:textId="4BFC19E1" w:rsidR="00897A00" w:rsidRDefault="00897A00" w:rsidP="00897A00">
            <w:pPr>
              <w:spacing w:after="0" w:line="360" w:lineRule="auto"/>
              <w:rPr>
                <w:rFonts w:ascii="Arial" w:hAnsi="Arial" w:cs="Arial"/>
                <w:b/>
                <w:bCs/>
                <w:color w:val="000000" w:themeColor="text1"/>
              </w:rPr>
            </w:pPr>
            <w:r w:rsidRPr="001222F7">
              <w:rPr>
                <w:rFonts w:ascii="Arial" w:hAnsi="Arial" w:cs="Arial"/>
              </w:rPr>
              <w:t xml:space="preserve">26 - 33                   </w:t>
            </w:r>
          </w:p>
        </w:tc>
        <w:tc>
          <w:tcPr>
            <w:tcW w:w="1417" w:type="dxa"/>
          </w:tcPr>
          <w:p w14:paraId="1A76FC54" w14:textId="6D736530" w:rsidR="00897A00" w:rsidRDefault="00897A00" w:rsidP="00897A00">
            <w:pPr>
              <w:spacing w:after="0" w:line="360" w:lineRule="auto"/>
              <w:rPr>
                <w:rFonts w:ascii="Arial" w:hAnsi="Arial" w:cs="Arial"/>
                <w:b/>
                <w:bCs/>
                <w:color w:val="000000" w:themeColor="text1"/>
              </w:rPr>
            </w:pPr>
            <w:r w:rsidRPr="001222F7">
              <w:rPr>
                <w:rFonts w:ascii="Arial" w:hAnsi="Arial" w:cs="Arial"/>
              </w:rPr>
              <w:t>11</w:t>
            </w:r>
          </w:p>
        </w:tc>
        <w:tc>
          <w:tcPr>
            <w:tcW w:w="1417" w:type="dxa"/>
          </w:tcPr>
          <w:p w14:paraId="0F6A1A93" w14:textId="51AEE519" w:rsidR="00897A00" w:rsidRPr="001222F7" w:rsidRDefault="00897A00" w:rsidP="00897A00">
            <w:pPr>
              <w:spacing w:after="0" w:line="360" w:lineRule="auto"/>
              <w:rPr>
                <w:rFonts w:ascii="Arial" w:hAnsi="Arial" w:cs="Arial"/>
              </w:rPr>
            </w:pPr>
            <w:r>
              <w:rPr>
                <w:rFonts w:ascii="Arial" w:hAnsi="Arial" w:cs="Arial"/>
              </w:rPr>
              <w:t>36.67</w:t>
            </w:r>
          </w:p>
        </w:tc>
      </w:tr>
      <w:tr w:rsidR="00897A00" w14:paraId="43733528" w14:textId="748A2515" w:rsidTr="00897A00">
        <w:trPr>
          <w:jc w:val="center"/>
        </w:trPr>
        <w:tc>
          <w:tcPr>
            <w:tcW w:w="1980" w:type="dxa"/>
          </w:tcPr>
          <w:p w14:paraId="5A1A4724" w14:textId="4865152C" w:rsidR="00897A00" w:rsidRDefault="00897A00" w:rsidP="00897A00">
            <w:pPr>
              <w:spacing w:after="0" w:line="360" w:lineRule="auto"/>
              <w:rPr>
                <w:rFonts w:ascii="Arial" w:hAnsi="Arial" w:cs="Arial"/>
                <w:b/>
                <w:bCs/>
                <w:color w:val="000000" w:themeColor="text1"/>
              </w:rPr>
            </w:pPr>
            <w:r w:rsidRPr="001222F7">
              <w:rPr>
                <w:rFonts w:ascii="Arial" w:hAnsi="Arial" w:cs="Arial"/>
              </w:rPr>
              <w:t xml:space="preserve">34 - 41                  </w:t>
            </w:r>
          </w:p>
        </w:tc>
        <w:tc>
          <w:tcPr>
            <w:tcW w:w="1417" w:type="dxa"/>
          </w:tcPr>
          <w:p w14:paraId="3D2805CC" w14:textId="7EFDCA82" w:rsidR="00897A00" w:rsidRDefault="00897A00" w:rsidP="00897A00">
            <w:pPr>
              <w:spacing w:after="0" w:line="360" w:lineRule="auto"/>
              <w:rPr>
                <w:rFonts w:ascii="Arial" w:hAnsi="Arial" w:cs="Arial"/>
                <w:b/>
                <w:bCs/>
                <w:color w:val="000000" w:themeColor="text1"/>
              </w:rPr>
            </w:pPr>
            <w:r w:rsidRPr="001222F7">
              <w:rPr>
                <w:rFonts w:ascii="Arial" w:hAnsi="Arial" w:cs="Arial"/>
              </w:rPr>
              <w:t>7</w:t>
            </w:r>
          </w:p>
        </w:tc>
        <w:tc>
          <w:tcPr>
            <w:tcW w:w="1417" w:type="dxa"/>
          </w:tcPr>
          <w:p w14:paraId="72BD92DB" w14:textId="0672302E" w:rsidR="00897A00" w:rsidRPr="001222F7" w:rsidRDefault="00897A00" w:rsidP="00897A00">
            <w:pPr>
              <w:spacing w:after="0" w:line="360" w:lineRule="auto"/>
              <w:rPr>
                <w:rFonts w:ascii="Arial" w:hAnsi="Arial" w:cs="Arial"/>
              </w:rPr>
            </w:pPr>
            <w:r>
              <w:rPr>
                <w:rFonts w:ascii="Arial" w:hAnsi="Arial" w:cs="Arial"/>
              </w:rPr>
              <w:t>23.33</w:t>
            </w:r>
          </w:p>
        </w:tc>
      </w:tr>
      <w:tr w:rsidR="00897A00" w14:paraId="7853AF41" w14:textId="6DB7E20D" w:rsidTr="00897A00">
        <w:trPr>
          <w:jc w:val="center"/>
        </w:trPr>
        <w:tc>
          <w:tcPr>
            <w:tcW w:w="1980" w:type="dxa"/>
          </w:tcPr>
          <w:p w14:paraId="35CB1566" w14:textId="789E3AEF" w:rsidR="00897A00" w:rsidRDefault="00897A00" w:rsidP="00897A00">
            <w:pPr>
              <w:spacing w:after="0" w:line="360" w:lineRule="auto"/>
              <w:rPr>
                <w:rFonts w:ascii="Arial" w:hAnsi="Arial" w:cs="Arial"/>
                <w:b/>
                <w:bCs/>
                <w:color w:val="000000" w:themeColor="text1"/>
              </w:rPr>
            </w:pPr>
            <w:r w:rsidRPr="001222F7">
              <w:rPr>
                <w:rFonts w:ascii="Arial" w:hAnsi="Arial" w:cs="Arial"/>
              </w:rPr>
              <w:t xml:space="preserve">42 - 49                   </w:t>
            </w:r>
          </w:p>
        </w:tc>
        <w:tc>
          <w:tcPr>
            <w:tcW w:w="1417" w:type="dxa"/>
          </w:tcPr>
          <w:p w14:paraId="4B00CA0A" w14:textId="694EE8F7" w:rsidR="00897A00" w:rsidRDefault="00897A00" w:rsidP="00897A00">
            <w:pPr>
              <w:spacing w:after="0" w:line="360" w:lineRule="auto"/>
              <w:rPr>
                <w:rFonts w:ascii="Arial" w:hAnsi="Arial" w:cs="Arial"/>
                <w:b/>
                <w:bCs/>
                <w:color w:val="000000" w:themeColor="text1"/>
              </w:rPr>
            </w:pPr>
            <w:r w:rsidRPr="001222F7">
              <w:rPr>
                <w:rFonts w:ascii="Arial" w:hAnsi="Arial" w:cs="Arial"/>
              </w:rPr>
              <w:t>6</w:t>
            </w:r>
          </w:p>
        </w:tc>
        <w:tc>
          <w:tcPr>
            <w:tcW w:w="1417" w:type="dxa"/>
          </w:tcPr>
          <w:p w14:paraId="42680EB9" w14:textId="6B315D4E" w:rsidR="00897A00" w:rsidRPr="001222F7" w:rsidRDefault="00897A00" w:rsidP="00897A00">
            <w:pPr>
              <w:spacing w:after="0" w:line="360" w:lineRule="auto"/>
              <w:rPr>
                <w:rFonts w:ascii="Arial" w:hAnsi="Arial" w:cs="Arial"/>
              </w:rPr>
            </w:pPr>
            <w:r>
              <w:rPr>
                <w:rFonts w:ascii="Arial" w:hAnsi="Arial" w:cs="Arial"/>
              </w:rPr>
              <w:t>20.00</w:t>
            </w:r>
          </w:p>
        </w:tc>
      </w:tr>
      <w:tr w:rsidR="00897A00" w14:paraId="316D3BC9" w14:textId="2D09AEBE" w:rsidTr="00897A00">
        <w:trPr>
          <w:jc w:val="center"/>
        </w:trPr>
        <w:tc>
          <w:tcPr>
            <w:tcW w:w="1980" w:type="dxa"/>
          </w:tcPr>
          <w:p w14:paraId="3D7757B6" w14:textId="0D9B63ED" w:rsidR="00897A00" w:rsidRDefault="00897A00" w:rsidP="00897A00">
            <w:pPr>
              <w:spacing w:after="0" w:line="360" w:lineRule="auto"/>
              <w:rPr>
                <w:rFonts w:ascii="Arial" w:hAnsi="Arial" w:cs="Arial"/>
                <w:b/>
                <w:bCs/>
                <w:color w:val="000000" w:themeColor="text1"/>
              </w:rPr>
            </w:pPr>
            <w:r w:rsidRPr="001222F7">
              <w:rPr>
                <w:rFonts w:ascii="Arial" w:hAnsi="Arial" w:cs="Arial"/>
              </w:rPr>
              <w:t xml:space="preserve">50 - 57                   </w:t>
            </w:r>
          </w:p>
        </w:tc>
        <w:tc>
          <w:tcPr>
            <w:tcW w:w="1417" w:type="dxa"/>
          </w:tcPr>
          <w:p w14:paraId="266CA7C7" w14:textId="134C42CB" w:rsidR="00897A00" w:rsidRDefault="00897A00" w:rsidP="00897A00">
            <w:pPr>
              <w:spacing w:after="0" w:line="360" w:lineRule="auto"/>
              <w:rPr>
                <w:rFonts w:ascii="Arial" w:hAnsi="Arial" w:cs="Arial"/>
                <w:b/>
                <w:bCs/>
                <w:color w:val="000000" w:themeColor="text1"/>
              </w:rPr>
            </w:pPr>
            <w:r w:rsidRPr="001222F7">
              <w:rPr>
                <w:rFonts w:ascii="Arial" w:hAnsi="Arial" w:cs="Arial"/>
              </w:rPr>
              <w:t>4</w:t>
            </w:r>
          </w:p>
        </w:tc>
        <w:tc>
          <w:tcPr>
            <w:tcW w:w="1417" w:type="dxa"/>
          </w:tcPr>
          <w:p w14:paraId="67817933" w14:textId="2D6C38F0" w:rsidR="00897A00" w:rsidRPr="001222F7" w:rsidRDefault="00897A00" w:rsidP="00897A00">
            <w:pPr>
              <w:spacing w:after="0" w:line="360" w:lineRule="auto"/>
              <w:rPr>
                <w:rFonts w:ascii="Arial" w:hAnsi="Arial" w:cs="Arial"/>
              </w:rPr>
            </w:pPr>
            <w:r>
              <w:rPr>
                <w:rFonts w:ascii="Arial" w:hAnsi="Arial" w:cs="Arial"/>
              </w:rPr>
              <w:t>13.33</w:t>
            </w:r>
          </w:p>
        </w:tc>
      </w:tr>
      <w:tr w:rsidR="00897A00" w14:paraId="6E9A2540" w14:textId="6D1392FC" w:rsidTr="00897A00">
        <w:trPr>
          <w:jc w:val="center"/>
        </w:trPr>
        <w:tc>
          <w:tcPr>
            <w:tcW w:w="1980" w:type="dxa"/>
          </w:tcPr>
          <w:p w14:paraId="469B543A" w14:textId="66F15A32" w:rsidR="00897A00" w:rsidRDefault="00897A00" w:rsidP="00897A00">
            <w:pPr>
              <w:spacing w:after="0" w:line="360" w:lineRule="auto"/>
              <w:rPr>
                <w:rFonts w:ascii="Arial" w:hAnsi="Arial" w:cs="Arial"/>
                <w:b/>
                <w:bCs/>
                <w:color w:val="000000" w:themeColor="text1"/>
              </w:rPr>
            </w:pPr>
            <w:r w:rsidRPr="001222F7">
              <w:rPr>
                <w:rFonts w:ascii="Arial" w:hAnsi="Arial" w:cs="Arial"/>
              </w:rPr>
              <w:t xml:space="preserve">58 - 65                    </w:t>
            </w:r>
          </w:p>
        </w:tc>
        <w:tc>
          <w:tcPr>
            <w:tcW w:w="1417" w:type="dxa"/>
          </w:tcPr>
          <w:p w14:paraId="4FFB167A" w14:textId="6FAB3145" w:rsidR="00897A00" w:rsidRDefault="00897A00" w:rsidP="00897A00">
            <w:pPr>
              <w:spacing w:after="0" w:line="360" w:lineRule="auto"/>
              <w:rPr>
                <w:rFonts w:ascii="Arial" w:hAnsi="Arial" w:cs="Arial"/>
                <w:b/>
                <w:bCs/>
                <w:color w:val="000000" w:themeColor="text1"/>
              </w:rPr>
            </w:pPr>
            <w:r w:rsidRPr="001222F7">
              <w:rPr>
                <w:rFonts w:ascii="Arial" w:hAnsi="Arial" w:cs="Arial"/>
              </w:rPr>
              <w:t>1</w:t>
            </w:r>
          </w:p>
        </w:tc>
        <w:tc>
          <w:tcPr>
            <w:tcW w:w="1417" w:type="dxa"/>
          </w:tcPr>
          <w:p w14:paraId="22FAB83F" w14:textId="61E7F3B9" w:rsidR="00897A00" w:rsidRPr="001222F7" w:rsidRDefault="00897A00" w:rsidP="00897A00">
            <w:pPr>
              <w:spacing w:after="0" w:line="360" w:lineRule="auto"/>
              <w:rPr>
                <w:rFonts w:ascii="Arial" w:hAnsi="Arial" w:cs="Arial"/>
              </w:rPr>
            </w:pPr>
            <w:r>
              <w:rPr>
                <w:rFonts w:ascii="Arial" w:hAnsi="Arial" w:cs="Arial"/>
              </w:rPr>
              <w:t>3.33</w:t>
            </w:r>
          </w:p>
        </w:tc>
      </w:tr>
      <w:tr w:rsidR="00897A00" w14:paraId="3665F1EE" w14:textId="077B158B" w:rsidTr="00897A00">
        <w:trPr>
          <w:jc w:val="center"/>
        </w:trPr>
        <w:tc>
          <w:tcPr>
            <w:tcW w:w="1980" w:type="dxa"/>
          </w:tcPr>
          <w:p w14:paraId="2A940DC6" w14:textId="02741FFB" w:rsidR="00897A00" w:rsidRDefault="00897A00" w:rsidP="00897A00">
            <w:pPr>
              <w:spacing w:after="0" w:line="360" w:lineRule="auto"/>
              <w:rPr>
                <w:rFonts w:ascii="Arial" w:hAnsi="Arial" w:cs="Arial"/>
                <w:b/>
                <w:bCs/>
                <w:color w:val="000000" w:themeColor="text1"/>
              </w:rPr>
            </w:pPr>
            <w:r w:rsidRPr="001222F7">
              <w:rPr>
                <w:rFonts w:ascii="Arial" w:hAnsi="Arial" w:cs="Arial"/>
              </w:rPr>
              <w:t xml:space="preserve">66 - 73                   </w:t>
            </w:r>
          </w:p>
        </w:tc>
        <w:tc>
          <w:tcPr>
            <w:tcW w:w="1417" w:type="dxa"/>
          </w:tcPr>
          <w:p w14:paraId="0CE132C9" w14:textId="158E27DE" w:rsidR="00897A00" w:rsidRDefault="00897A00" w:rsidP="00897A00">
            <w:pPr>
              <w:spacing w:after="0" w:line="360" w:lineRule="auto"/>
              <w:rPr>
                <w:rFonts w:ascii="Arial" w:hAnsi="Arial" w:cs="Arial"/>
                <w:b/>
                <w:bCs/>
                <w:color w:val="000000" w:themeColor="text1"/>
              </w:rPr>
            </w:pPr>
            <w:r w:rsidRPr="001222F7">
              <w:rPr>
                <w:rFonts w:ascii="Arial" w:hAnsi="Arial" w:cs="Arial"/>
              </w:rPr>
              <w:t>0</w:t>
            </w:r>
          </w:p>
        </w:tc>
        <w:tc>
          <w:tcPr>
            <w:tcW w:w="1417" w:type="dxa"/>
          </w:tcPr>
          <w:p w14:paraId="17F62202" w14:textId="0D3A17A5" w:rsidR="00897A00" w:rsidRPr="001222F7" w:rsidRDefault="00897A00" w:rsidP="00897A00">
            <w:pPr>
              <w:spacing w:after="0" w:line="360" w:lineRule="auto"/>
              <w:rPr>
                <w:rFonts w:ascii="Arial" w:hAnsi="Arial" w:cs="Arial"/>
              </w:rPr>
            </w:pPr>
            <w:r>
              <w:rPr>
                <w:rFonts w:ascii="Arial" w:hAnsi="Arial" w:cs="Arial"/>
              </w:rPr>
              <w:t>0.0</w:t>
            </w:r>
          </w:p>
        </w:tc>
      </w:tr>
      <w:tr w:rsidR="00897A00" w14:paraId="41B3B763" w14:textId="77777777" w:rsidTr="00897A00">
        <w:trPr>
          <w:jc w:val="center"/>
        </w:trPr>
        <w:tc>
          <w:tcPr>
            <w:tcW w:w="1980" w:type="dxa"/>
          </w:tcPr>
          <w:p w14:paraId="3DFF9458" w14:textId="3483BAF8" w:rsidR="00897A00" w:rsidRPr="002E17AB" w:rsidRDefault="00897A00" w:rsidP="00897A00">
            <w:pPr>
              <w:spacing w:after="0" w:line="360" w:lineRule="auto"/>
              <w:rPr>
                <w:rFonts w:ascii="Arial" w:hAnsi="Arial" w:cs="Arial"/>
                <w:b/>
                <w:bCs/>
              </w:rPr>
            </w:pPr>
            <w:r w:rsidRPr="002E17AB">
              <w:rPr>
                <w:rFonts w:ascii="Arial" w:hAnsi="Arial" w:cs="Arial"/>
                <w:b/>
                <w:bCs/>
              </w:rPr>
              <w:t xml:space="preserve">Total </w:t>
            </w:r>
          </w:p>
        </w:tc>
        <w:tc>
          <w:tcPr>
            <w:tcW w:w="1417" w:type="dxa"/>
          </w:tcPr>
          <w:p w14:paraId="10EAD1EF" w14:textId="7F66A0B2" w:rsidR="00897A00" w:rsidRPr="002E17AB" w:rsidRDefault="002E17AB" w:rsidP="00897A00">
            <w:pPr>
              <w:spacing w:after="0" w:line="360" w:lineRule="auto"/>
              <w:rPr>
                <w:rFonts w:ascii="Arial" w:hAnsi="Arial" w:cs="Arial"/>
                <w:b/>
                <w:bCs/>
              </w:rPr>
            </w:pPr>
            <w:r>
              <w:rPr>
                <w:rFonts w:ascii="Arial" w:hAnsi="Arial" w:cs="Arial"/>
                <w:b/>
                <w:bCs/>
              </w:rPr>
              <w:t>30</w:t>
            </w:r>
          </w:p>
        </w:tc>
        <w:tc>
          <w:tcPr>
            <w:tcW w:w="1417" w:type="dxa"/>
          </w:tcPr>
          <w:p w14:paraId="1B8468C3" w14:textId="45909056" w:rsidR="00897A00" w:rsidRPr="002E17AB" w:rsidRDefault="002E17AB" w:rsidP="00897A00">
            <w:pPr>
              <w:spacing w:after="0" w:line="360" w:lineRule="auto"/>
              <w:rPr>
                <w:rFonts w:ascii="Arial" w:hAnsi="Arial" w:cs="Arial"/>
                <w:b/>
                <w:bCs/>
              </w:rPr>
            </w:pPr>
            <w:r>
              <w:rPr>
                <w:rFonts w:ascii="Arial" w:hAnsi="Arial" w:cs="Arial"/>
                <w:b/>
                <w:bCs/>
              </w:rPr>
              <w:t>100.0</w:t>
            </w:r>
          </w:p>
        </w:tc>
      </w:tr>
    </w:tbl>
    <w:p w14:paraId="0ED1C33F" w14:textId="5A3031F2" w:rsidR="00897A00" w:rsidRDefault="00897A00" w:rsidP="00897A00">
      <w:pPr>
        <w:spacing w:after="0" w:line="360" w:lineRule="auto"/>
        <w:rPr>
          <w:rFonts w:ascii="Arial" w:hAnsi="Arial" w:cs="Arial"/>
          <w:b/>
          <w:bCs/>
          <w:color w:val="000000" w:themeColor="text1"/>
        </w:rPr>
      </w:pPr>
    </w:p>
    <w:p w14:paraId="05F8EAE8" w14:textId="39587F87" w:rsidR="005D0E4E" w:rsidRDefault="005D0E4E" w:rsidP="00897A00">
      <w:pPr>
        <w:spacing w:after="0" w:line="360" w:lineRule="auto"/>
        <w:rPr>
          <w:rFonts w:ascii="Arial" w:hAnsi="Arial" w:cs="Arial"/>
          <w:b/>
          <w:bCs/>
          <w:color w:val="000000" w:themeColor="text1"/>
        </w:rPr>
      </w:pPr>
    </w:p>
    <w:p w14:paraId="13212F32" w14:textId="7B1C39C6" w:rsidR="005D0E4E" w:rsidRDefault="005D0E4E" w:rsidP="00897A00">
      <w:pPr>
        <w:spacing w:after="0" w:line="360" w:lineRule="auto"/>
        <w:rPr>
          <w:rFonts w:ascii="Arial" w:hAnsi="Arial" w:cs="Arial"/>
          <w:b/>
          <w:bCs/>
          <w:color w:val="000000" w:themeColor="text1"/>
        </w:rPr>
      </w:pPr>
    </w:p>
    <w:p w14:paraId="04E14C02" w14:textId="522D8B91" w:rsidR="005D0E4E" w:rsidRDefault="005D0E4E" w:rsidP="00897A00">
      <w:pPr>
        <w:spacing w:after="0" w:line="360" w:lineRule="auto"/>
        <w:rPr>
          <w:rFonts w:ascii="Arial" w:hAnsi="Arial" w:cs="Arial"/>
          <w:b/>
          <w:bCs/>
          <w:color w:val="000000" w:themeColor="text1"/>
        </w:rPr>
      </w:pPr>
    </w:p>
    <w:p w14:paraId="38502546" w14:textId="4C8FAE56" w:rsidR="005D0E4E" w:rsidRDefault="005D0E4E" w:rsidP="005D0E4E">
      <w:pPr>
        <w:spacing w:after="0" w:line="360" w:lineRule="auto"/>
        <w:jc w:val="center"/>
        <w:rPr>
          <w:rFonts w:ascii="Arial" w:hAnsi="Arial" w:cs="Arial"/>
          <w:b/>
          <w:bCs/>
          <w:color w:val="000000" w:themeColor="text1"/>
        </w:rPr>
      </w:pPr>
      <w:r>
        <w:rPr>
          <w:rFonts w:ascii="Arial" w:hAnsi="Arial" w:cs="Arial"/>
          <w:b/>
          <w:bCs/>
          <w:color w:val="000000" w:themeColor="text1"/>
        </w:rPr>
        <w:lastRenderedPageBreak/>
        <w:t xml:space="preserve">Gráfica 2: </w:t>
      </w:r>
      <w:r w:rsidRPr="002D08F2">
        <w:rPr>
          <w:rFonts w:ascii="Arial" w:hAnsi="Arial" w:cs="Arial"/>
          <w:b/>
          <w:bCs/>
          <w:color w:val="000000" w:themeColor="text1"/>
        </w:rPr>
        <w:t>EDAD</w:t>
      </w:r>
    </w:p>
    <w:p w14:paraId="0B8C3FA1" w14:textId="08A512A1" w:rsidR="00AA7DE0" w:rsidRPr="00954997" w:rsidRDefault="00AA7DE0" w:rsidP="00AA7DE0">
      <w:pPr>
        <w:ind w:left="720"/>
        <w:rPr>
          <w:rFonts w:ascii="Arial" w:hAnsi="Arial" w:cs="Arial"/>
        </w:rPr>
      </w:pPr>
      <w:r w:rsidRPr="00954997">
        <w:rPr>
          <w:rFonts w:ascii="Arial" w:hAnsi="Arial" w:cs="Arial"/>
          <w:noProof/>
        </w:rPr>
        <w:drawing>
          <wp:inline distT="0" distB="0" distL="0" distR="0" wp14:anchorId="21168B39" wp14:editId="60735513">
            <wp:extent cx="4690753" cy="3750996"/>
            <wp:effectExtent l="0" t="0" r="0" b="190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08976" cy="3765568"/>
                    </a:xfrm>
                    <a:prstGeom prst="rect">
                      <a:avLst/>
                    </a:prstGeom>
                    <a:noFill/>
                    <a:ln>
                      <a:noFill/>
                    </a:ln>
                  </pic:spPr>
                </pic:pic>
              </a:graphicData>
            </a:graphic>
          </wp:inline>
        </w:drawing>
      </w:r>
    </w:p>
    <w:p w14:paraId="13D640D0" w14:textId="77777777" w:rsidR="002E17AB" w:rsidRDefault="002E17AB" w:rsidP="002E17AB">
      <w:pPr>
        <w:rPr>
          <w:rFonts w:ascii="Arial" w:hAnsi="Arial" w:cs="Arial"/>
          <w:b/>
          <w:bCs/>
          <w:color w:val="000000" w:themeColor="text1"/>
        </w:rPr>
      </w:pPr>
    </w:p>
    <w:p w14:paraId="34AC9297" w14:textId="4393B010" w:rsidR="002E17AB" w:rsidRPr="00897A00" w:rsidRDefault="002E17AB" w:rsidP="002E17AB">
      <w:pPr>
        <w:rPr>
          <w:rFonts w:ascii="Arial" w:hAnsi="Arial" w:cs="Arial"/>
          <w:b/>
          <w:bCs/>
          <w:color w:val="000000" w:themeColor="text1"/>
        </w:rPr>
      </w:pPr>
      <w:r w:rsidRPr="00897A00">
        <w:rPr>
          <w:rFonts w:ascii="Arial" w:hAnsi="Arial" w:cs="Arial"/>
          <w:b/>
          <w:bCs/>
          <w:color w:val="000000" w:themeColor="text1"/>
        </w:rPr>
        <w:t>Análisis</w:t>
      </w:r>
    </w:p>
    <w:p w14:paraId="5B807050" w14:textId="18AB0B8D" w:rsidR="002E17AB" w:rsidRPr="002E17AB" w:rsidRDefault="002E17AB" w:rsidP="002E17AB">
      <w:pPr>
        <w:spacing w:after="0" w:line="360" w:lineRule="auto"/>
        <w:rPr>
          <w:rFonts w:ascii="Arial" w:hAnsi="Arial" w:cs="Arial"/>
          <w:color w:val="000000" w:themeColor="text1"/>
        </w:rPr>
      </w:pPr>
      <w:r w:rsidRPr="002E17AB">
        <w:rPr>
          <w:rFonts w:ascii="Arial" w:hAnsi="Arial" w:cs="Arial"/>
          <w:color w:val="000000" w:themeColor="text1"/>
        </w:rPr>
        <w:t xml:space="preserve">En cuanto al presente ítem se pudo identificar </w:t>
      </w:r>
      <w:r>
        <w:rPr>
          <w:rFonts w:ascii="Arial" w:hAnsi="Arial" w:cs="Arial"/>
          <w:color w:val="000000" w:themeColor="text1"/>
        </w:rPr>
        <w:t xml:space="preserve">que </w:t>
      </w:r>
      <w:r w:rsidRPr="002E17AB">
        <w:rPr>
          <w:rFonts w:ascii="Arial" w:hAnsi="Arial" w:cs="Arial"/>
          <w:color w:val="000000" w:themeColor="text1"/>
        </w:rPr>
        <w:t xml:space="preserve">el porcentaje más alto </w:t>
      </w:r>
      <w:r>
        <w:rPr>
          <w:rFonts w:ascii="Arial" w:hAnsi="Arial" w:cs="Arial"/>
          <w:color w:val="000000" w:themeColor="text1"/>
        </w:rPr>
        <w:t xml:space="preserve">con un 36.67% a personas de una edad comprendida entre los 26 a 33 años, destacando que el personal encuestado está dentro de una edad de adulto joven. Por otra parte, se identificó con un 3.3% a personas de 18 a 25 años con un representante y también a una persona con el mismo porcentaje de 58 a 65 años. </w:t>
      </w:r>
    </w:p>
    <w:p w14:paraId="1E71AD73" w14:textId="77777777" w:rsidR="00AA7DE0" w:rsidRPr="00954997" w:rsidRDefault="00AA7DE0" w:rsidP="00AA7DE0">
      <w:pPr>
        <w:ind w:left="720"/>
        <w:rPr>
          <w:rFonts w:ascii="Arial" w:hAnsi="Arial" w:cs="Arial"/>
        </w:rPr>
      </w:pPr>
    </w:p>
    <w:p w14:paraId="0A17E3D5" w14:textId="77777777" w:rsidR="00AA7DE0" w:rsidRPr="00954997" w:rsidRDefault="00AA7DE0" w:rsidP="00AA7DE0">
      <w:pPr>
        <w:ind w:left="720"/>
        <w:rPr>
          <w:rFonts w:ascii="Arial" w:hAnsi="Arial" w:cs="Arial"/>
        </w:rPr>
      </w:pPr>
    </w:p>
    <w:p w14:paraId="518C07B1" w14:textId="74E6E647" w:rsidR="00AA7DE0" w:rsidRDefault="00AA7DE0" w:rsidP="00AA7DE0">
      <w:pPr>
        <w:ind w:left="720"/>
        <w:rPr>
          <w:rFonts w:ascii="Arial" w:hAnsi="Arial" w:cs="Arial"/>
        </w:rPr>
      </w:pPr>
    </w:p>
    <w:p w14:paraId="591D2BA0" w14:textId="4F1F8073" w:rsidR="002E17AB" w:rsidRDefault="002E17AB" w:rsidP="00AA7DE0">
      <w:pPr>
        <w:ind w:left="720"/>
        <w:rPr>
          <w:rFonts w:ascii="Arial" w:hAnsi="Arial" w:cs="Arial"/>
        </w:rPr>
      </w:pPr>
    </w:p>
    <w:p w14:paraId="068FA821" w14:textId="77777777" w:rsidR="002E17AB" w:rsidRPr="00954997" w:rsidRDefault="002E17AB" w:rsidP="00AA7DE0">
      <w:pPr>
        <w:ind w:left="720"/>
        <w:rPr>
          <w:rFonts w:ascii="Arial" w:hAnsi="Arial" w:cs="Arial"/>
        </w:rPr>
      </w:pPr>
    </w:p>
    <w:p w14:paraId="62FEA754" w14:textId="425F5F05" w:rsidR="00AA7DE0" w:rsidRPr="00D47F36" w:rsidRDefault="002E17AB" w:rsidP="002E17AB">
      <w:pPr>
        <w:autoSpaceDE w:val="0"/>
        <w:autoSpaceDN w:val="0"/>
        <w:adjustRightInd w:val="0"/>
        <w:spacing w:after="0" w:line="240" w:lineRule="auto"/>
        <w:ind w:left="360"/>
        <w:jc w:val="center"/>
        <w:rPr>
          <w:rFonts w:ascii="Arial" w:hAnsi="Arial" w:cs="Arial"/>
          <w:b/>
          <w:bCs/>
          <w:color w:val="000000"/>
        </w:rPr>
      </w:pPr>
      <w:r>
        <w:rPr>
          <w:rFonts w:ascii="Arial" w:hAnsi="Arial" w:cs="Arial"/>
          <w:b/>
          <w:bCs/>
          <w:color w:val="000000"/>
        </w:rPr>
        <w:lastRenderedPageBreak/>
        <w:t xml:space="preserve">Tabla 3: </w:t>
      </w:r>
      <w:r w:rsidR="00AA7DE0" w:rsidRPr="00D47F36">
        <w:rPr>
          <w:rFonts w:ascii="Arial" w:hAnsi="Arial" w:cs="Arial"/>
          <w:b/>
          <w:bCs/>
          <w:color w:val="000000"/>
        </w:rPr>
        <w:t>FORMACIÓN</w:t>
      </w:r>
      <w:r w:rsidR="005D0E4E">
        <w:rPr>
          <w:rFonts w:ascii="Arial" w:hAnsi="Arial" w:cs="Arial"/>
          <w:b/>
          <w:bCs/>
          <w:color w:val="000000"/>
        </w:rPr>
        <w:t xml:space="preserve"> </w:t>
      </w:r>
      <w:r w:rsidR="00AA7DE0" w:rsidRPr="00D47F36">
        <w:rPr>
          <w:rFonts w:ascii="Arial" w:hAnsi="Arial" w:cs="Arial"/>
          <w:b/>
          <w:bCs/>
          <w:color w:val="000000"/>
        </w:rPr>
        <w:t>PROFESIONAL</w:t>
      </w:r>
    </w:p>
    <w:p w14:paraId="5E66331B" w14:textId="77777777" w:rsidR="00AA7DE0" w:rsidRPr="00954997" w:rsidRDefault="00AA7DE0" w:rsidP="00AA7DE0">
      <w:pPr>
        <w:autoSpaceDE w:val="0"/>
        <w:autoSpaceDN w:val="0"/>
        <w:adjustRightInd w:val="0"/>
        <w:spacing w:after="0" w:line="240" w:lineRule="auto"/>
        <w:ind w:left="360"/>
        <w:rPr>
          <w:rFonts w:ascii="Arial" w:hAnsi="Arial" w:cs="Arial"/>
          <w:color w:val="000000"/>
        </w:rPr>
      </w:pPr>
    </w:p>
    <w:tbl>
      <w:tblPr>
        <w:tblStyle w:val="Tablaconcuadrcula"/>
        <w:tblW w:w="0" w:type="auto"/>
        <w:jc w:val="center"/>
        <w:tblLook w:val="04A0" w:firstRow="1" w:lastRow="0" w:firstColumn="1" w:lastColumn="0" w:noHBand="0" w:noVBand="1"/>
      </w:tblPr>
      <w:tblGrid>
        <w:gridCol w:w="2759"/>
        <w:gridCol w:w="911"/>
        <w:gridCol w:w="992"/>
      </w:tblGrid>
      <w:tr w:rsidR="00AA7DE0" w:rsidRPr="00954997" w14:paraId="1CBCF0F7" w14:textId="77777777" w:rsidTr="005D0E4E">
        <w:trPr>
          <w:jc w:val="center"/>
        </w:trPr>
        <w:tc>
          <w:tcPr>
            <w:tcW w:w="2759" w:type="dxa"/>
          </w:tcPr>
          <w:p w14:paraId="11C37ABD" w14:textId="77777777" w:rsidR="00AA7DE0" w:rsidRPr="00954997" w:rsidRDefault="00AA7DE0" w:rsidP="00653BBF">
            <w:pPr>
              <w:rPr>
                <w:rFonts w:ascii="Arial" w:hAnsi="Arial" w:cs="Arial"/>
              </w:rPr>
            </w:pPr>
            <w:r w:rsidRPr="00954997">
              <w:rPr>
                <w:rFonts w:ascii="Arial" w:hAnsi="Arial" w:cs="Arial"/>
              </w:rPr>
              <w:t>Médico</w:t>
            </w:r>
          </w:p>
        </w:tc>
        <w:tc>
          <w:tcPr>
            <w:tcW w:w="911" w:type="dxa"/>
          </w:tcPr>
          <w:p w14:paraId="134855AB" w14:textId="77777777" w:rsidR="00AA7DE0" w:rsidRPr="00954997" w:rsidRDefault="00AA7DE0" w:rsidP="00653BBF">
            <w:pPr>
              <w:rPr>
                <w:rFonts w:ascii="Arial" w:hAnsi="Arial" w:cs="Arial"/>
              </w:rPr>
            </w:pPr>
            <w:r w:rsidRPr="00954997">
              <w:rPr>
                <w:rFonts w:ascii="Arial" w:hAnsi="Arial" w:cs="Arial"/>
              </w:rPr>
              <w:t>15</w:t>
            </w:r>
          </w:p>
        </w:tc>
        <w:tc>
          <w:tcPr>
            <w:tcW w:w="992" w:type="dxa"/>
          </w:tcPr>
          <w:p w14:paraId="590B2CA7" w14:textId="2073BDBD" w:rsidR="00AA7DE0" w:rsidRPr="00954997" w:rsidRDefault="005D0E4E" w:rsidP="00653BBF">
            <w:pPr>
              <w:rPr>
                <w:rFonts w:ascii="Arial" w:hAnsi="Arial" w:cs="Arial"/>
              </w:rPr>
            </w:pPr>
            <w:r>
              <w:rPr>
                <w:rFonts w:ascii="Arial" w:hAnsi="Arial" w:cs="Arial"/>
              </w:rPr>
              <w:t>50.0</w:t>
            </w:r>
          </w:p>
        </w:tc>
      </w:tr>
      <w:tr w:rsidR="00AA7DE0" w:rsidRPr="00954997" w14:paraId="26024EA5" w14:textId="77777777" w:rsidTr="005D0E4E">
        <w:trPr>
          <w:jc w:val="center"/>
        </w:trPr>
        <w:tc>
          <w:tcPr>
            <w:tcW w:w="2759" w:type="dxa"/>
          </w:tcPr>
          <w:p w14:paraId="1774F598" w14:textId="77777777" w:rsidR="00AA7DE0" w:rsidRPr="00954997" w:rsidRDefault="00AA7DE0" w:rsidP="00653BBF">
            <w:pPr>
              <w:rPr>
                <w:rFonts w:ascii="Arial" w:hAnsi="Arial" w:cs="Arial"/>
              </w:rPr>
            </w:pPr>
            <w:r w:rsidRPr="00954997">
              <w:rPr>
                <w:rFonts w:ascii="Arial" w:hAnsi="Arial" w:cs="Arial"/>
              </w:rPr>
              <w:t>Enfermera</w:t>
            </w:r>
          </w:p>
        </w:tc>
        <w:tc>
          <w:tcPr>
            <w:tcW w:w="911" w:type="dxa"/>
          </w:tcPr>
          <w:p w14:paraId="7CFE9517" w14:textId="77777777" w:rsidR="00AA7DE0" w:rsidRPr="00954997" w:rsidRDefault="00AA7DE0" w:rsidP="00653BBF">
            <w:pPr>
              <w:rPr>
                <w:rFonts w:ascii="Arial" w:hAnsi="Arial" w:cs="Arial"/>
              </w:rPr>
            </w:pPr>
            <w:r w:rsidRPr="00954997">
              <w:rPr>
                <w:rFonts w:ascii="Arial" w:hAnsi="Arial" w:cs="Arial"/>
              </w:rPr>
              <w:t>8</w:t>
            </w:r>
          </w:p>
        </w:tc>
        <w:tc>
          <w:tcPr>
            <w:tcW w:w="992" w:type="dxa"/>
          </w:tcPr>
          <w:p w14:paraId="4DAAA17E" w14:textId="686D2E28" w:rsidR="00AA7DE0" w:rsidRPr="00954997" w:rsidRDefault="005D0E4E" w:rsidP="00653BBF">
            <w:pPr>
              <w:rPr>
                <w:rFonts w:ascii="Arial" w:hAnsi="Arial" w:cs="Arial"/>
              </w:rPr>
            </w:pPr>
            <w:r>
              <w:rPr>
                <w:rFonts w:ascii="Arial" w:hAnsi="Arial" w:cs="Arial"/>
              </w:rPr>
              <w:t>26.67</w:t>
            </w:r>
          </w:p>
        </w:tc>
      </w:tr>
      <w:tr w:rsidR="00AA7DE0" w:rsidRPr="00954997" w14:paraId="43C3085C" w14:textId="77777777" w:rsidTr="005D0E4E">
        <w:trPr>
          <w:jc w:val="center"/>
        </w:trPr>
        <w:tc>
          <w:tcPr>
            <w:tcW w:w="2759" w:type="dxa"/>
          </w:tcPr>
          <w:p w14:paraId="418FCAAF" w14:textId="77777777" w:rsidR="00AA7DE0" w:rsidRPr="00954997" w:rsidRDefault="00AA7DE0" w:rsidP="00653BBF">
            <w:pPr>
              <w:rPr>
                <w:rFonts w:ascii="Arial" w:hAnsi="Arial" w:cs="Arial"/>
              </w:rPr>
            </w:pPr>
            <w:r w:rsidRPr="00954997">
              <w:rPr>
                <w:rFonts w:ascii="Arial" w:hAnsi="Arial" w:cs="Arial"/>
              </w:rPr>
              <w:t>Otro</w:t>
            </w:r>
          </w:p>
        </w:tc>
        <w:tc>
          <w:tcPr>
            <w:tcW w:w="911" w:type="dxa"/>
          </w:tcPr>
          <w:p w14:paraId="445F8500" w14:textId="77777777" w:rsidR="00AA7DE0" w:rsidRPr="00954997" w:rsidRDefault="00AA7DE0" w:rsidP="00653BBF">
            <w:pPr>
              <w:rPr>
                <w:rFonts w:ascii="Arial" w:hAnsi="Arial" w:cs="Arial"/>
              </w:rPr>
            </w:pPr>
            <w:r w:rsidRPr="00954997">
              <w:rPr>
                <w:rFonts w:ascii="Arial" w:hAnsi="Arial" w:cs="Arial"/>
              </w:rPr>
              <w:t>7</w:t>
            </w:r>
          </w:p>
        </w:tc>
        <w:tc>
          <w:tcPr>
            <w:tcW w:w="992" w:type="dxa"/>
          </w:tcPr>
          <w:p w14:paraId="1F7E1A48" w14:textId="1872EE86" w:rsidR="00AA7DE0" w:rsidRPr="00954997" w:rsidRDefault="005D0E4E" w:rsidP="00653BBF">
            <w:pPr>
              <w:rPr>
                <w:rFonts w:ascii="Arial" w:hAnsi="Arial" w:cs="Arial"/>
              </w:rPr>
            </w:pPr>
            <w:r>
              <w:rPr>
                <w:rFonts w:ascii="Arial" w:hAnsi="Arial" w:cs="Arial"/>
              </w:rPr>
              <w:t>23.33</w:t>
            </w:r>
          </w:p>
        </w:tc>
      </w:tr>
      <w:tr w:rsidR="005D0E4E" w:rsidRPr="00954997" w14:paraId="0AA05C02" w14:textId="77777777" w:rsidTr="005D0E4E">
        <w:trPr>
          <w:jc w:val="center"/>
        </w:trPr>
        <w:tc>
          <w:tcPr>
            <w:tcW w:w="2759" w:type="dxa"/>
          </w:tcPr>
          <w:p w14:paraId="0670478E" w14:textId="2CFD022B" w:rsidR="005D0E4E" w:rsidRPr="005D0E4E" w:rsidRDefault="005D0E4E" w:rsidP="00653BBF">
            <w:pPr>
              <w:rPr>
                <w:rFonts w:ascii="Arial" w:hAnsi="Arial" w:cs="Arial"/>
                <w:b/>
                <w:bCs/>
              </w:rPr>
            </w:pPr>
            <w:r w:rsidRPr="005D0E4E">
              <w:rPr>
                <w:rFonts w:ascii="Arial" w:hAnsi="Arial" w:cs="Arial"/>
                <w:b/>
                <w:bCs/>
              </w:rPr>
              <w:t>Total</w:t>
            </w:r>
          </w:p>
        </w:tc>
        <w:tc>
          <w:tcPr>
            <w:tcW w:w="911" w:type="dxa"/>
          </w:tcPr>
          <w:p w14:paraId="1C75B3DB" w14:textId="65CE5ACB" w:rsidR="005D0E4E" w:rsidRPr="005D0E4E" w:rsidRDefault="005D0E4E" w:rsidP="00653BBF">
            <w:pPr>
              <w:rPr>
                <w:rFonts w:ascii="Arial" w:hAnsi="Arial" w:cs="Arial"/>
                <w:b/>
                <w:bCs/>
              </w:rPr>
            </w:pPr>
            <w:r w:rsidRPr="005D0E4E">
              <w:rPr>
                <w:rFonts w:ascii="Arial" w:hAnsi="Arial" w:cs="Arial"/>
                <w:b/>
                <w:bCs/>
              </w:rPr>
              <w:t>30</w:t>
            </w:r>
          </w:p>
        </w:tc>
        <w:tc>
          <w:tcPr>
            <w:tcW w:w="992" w:type="dxa"/>
          </w:tcPr>
          <w:p w14:paraId="6A81A4E9" w14:textId="472FAB8A" w:rsidR="005D0E4E" w:rsidRPr="005D0E4E" w:rsidRDefault="005D0E4E" w:rsidP="00653BBF">
            <w:pPr>
              <w:rPr>
                <w:rFonts w:ascii="Arial" w:hAnsi="Arial" w:cs="Arial"/>
                <w:b/>
                <w:bCs/>
              </w:rPr>
            </w:pPr>
            <w:r w:rsidRPr="005D0E4E">
              <w:rPr>
                <w:rFonts w:ascii="Arial" w:hAnsi="Arial" w:cs="Arial"/>
                <w:b/>
                <w:bCs/>
              </w:rPr>
              <w:t>100</w:t>
            </w:r>
          </w:p>
        </w:tc>
      </w:tr>
    </w:tbl>
    <w:p w14:paraId="2C2480D9" w14:textId="28902975" w:rsidR="00AA7DE0" w:rsidRDefault="00AA7DE0" w:rsidP="00AA7DE0">
      <w:pPr>
        <w:rPr>
          <w:rFonts w:ascii="Arial" w:hAnsi="Arial" w:cs="Arial"/>
        </w:rPr>
      </w:pPr>
      <w:r w:rsidRPr="00954997">
        <w:rPr>
          <w:rFonts w:ascii="Arial" w:hAnsi="Arial" w:cs="Arial"/>
        </w:rPr>
        <w:t xml:space="preserve">     </w:t>
      </w:r>
    </w:p>
    <w:p w14:paraId="3D932ADF" w14:textId="57174525" w:rsidR="005D0E4E" w:rsidRPr="00954997" w:rsidRDefault="005D0E4E" w:rsidP="005D0E4E">
      <w:pPr>
        <w:rPr>
          <w:rFonts w:ascii="Arial" w:hAnsi="Arial" w:cs="Arial"/>
        </w:rPr>
      </w:pPr>
    </w:p>
    <w:p w14:paraId="0F6FCCFE" w14:textId="25CF9DE8" w:rsidR="00AA7DE0" w:rsidRPr="00954997" w:rsidRDefault="00AA7DE0" w:rsidP="00AA7DE0">
      <w:pPr>
        <w:ind w:left="720"/>
        <w:rPr>
          <w:rFonts w:ascii="Arial" w:hAnsi="Arial" w:cs="Arial"/>
        </w:rPr>
      </w:pPr>
      <w:r w:rsidRPr="00954997">
        <w:rPr>
          <w:rFonts w:ascii="Arial" w:hAnsi="Arial" w:cs="Arial"/>
          <w:noProof/>
        </w:rPr>
        <w:drawing>
          <wp:inline distT="0" distB="0" distL="0" distR="0" wp14:anchorId="78E7C01A" wp14:editId="7C424FD8">
            <wp:extent cx="4520500" cy="3613638"/>
            <wp:effectExtent l="0" t="0" r="0" b="635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35697" cy="3625787"/>
                    </a:xfrm>
                    <a:prstGeom prst="rect">
                      <a:avLst/>
                    </a:prstGeom>
                    <a:noFill/>
                    <a:ln>
                      <a:noFill/>
                    </a:ln>
                  </pic:spPr>
                </pic:pic>
              </a:graphicData>
            </a:graphic>
          </wp:inline>
        </w:drawing>
      </w:r>
    </w:p>
    <w:p w14:paraId="4F17DCAD" w14:textId="64BE7078" w:rsidR="00AA7DE0" w:rsidRPr="009C2C50" w:rsidRDefault="009C2C50" w:rsidP="009C2C50">
      <w:pPr>
        <w:rPr>
          <w:rFonts w:ascii="Arial" w:hAnsi="Arial" w:cs="Arial"/>
          <w:b/>
          <w:bCs/>
        </w:rPr>
      </w:pPr>
      <w:r w:rsidRPr="009C2C50">
        <w:rPr>
          <w:rFonts w:ascii="Arial" w:hAnsi="Arial" w:cs="Arial"/>
          <w:b/>
          <w:bCs/>
        </w:rPr>
        <w:t>Análisis</w:t>
      </w:r>
      <w:r w:rsidR="005D0E4E" w:rsidRPr="009C2C50">
        <w:rPr>
          <w:rFonts w:ascii="Arial" w:hAnsi="Arial" w:cs="Arial"/>
          <w:b/>
          <w:bCs/>
        </w:rPr>
        <w:tab/>
        <w:t xml:space="preserve"> </w:t>
      </w:r>
    </w:p>
    <w:p w14:paraId="6F331323" w14:textId="5D584F2D" w:rsidR="005D0E4E" w:rsidRPr="00954997" w:rsidRDefault="009C2C50" w:rsidP="009C2C50">
      <w:pPr>
        <w:tabs>
          <w:tab w:val="left" w:pos="3669"/>
        </w:tabs>
        <w:jc w:val="both"/>
        <w:rPr>
          <w:rFonts w:ascii="Arial" w:hAnsi="Arial" w:cs="Arial"/>
        </w:rPr>
      </w:pPr>
      <w:r>
        <w:rPr>
          <w:rFonts w:ascii="Arial" w:hAnsi="Arial" w:cs="Arial"/>
        </w:rPr>
        <w:t>Los encuestados se identificaron como médicos en un 50 % y en una frecuencia menor como otros relacionados con el servicio médico, presumimos que se traten de odontólogos, fisioterapeutas y auxiliares de enfermería en un porcentaje de 23.33%.</w:t>
      </w:r>
    </w:p>
    <w:p w14:paraId="6179BFB9" w14:textId="77777777" w:rsidR="00AA7DE0" w:rsidRPr="00954997" w:rsidRDefault="00AA7DE0" w:rsidP="00AA7DE0">
      <w:pPr>
        <w:ind w:left="720"/>
        <w:rPr>
          <w:rFonts w:ascii="Arial" w:hAnsi="Arial" w:cs="Arial"/>
        </w:rPr>
      </w:pPr>
    </w:p>
    <w:p w14:paraId="16BD051C" w14:textId="77777777" w:rsidR="00AA7DE0" w:rsidRPr="00954997" w:rsidRDefault="00AA7DE0" w:rsidP="00AA7DE0">
      <w:pPr>
        <w:ind w:left="720"/>
        <w:rPr>
          <w:rFonts w:ascii="Arial" w:hAnsi="Arial" w:cs="Arial"/>
        </w:rPr>
      </w:pPr>
    </w:p>
    <w:p w14:paraId="4EFB9741" w14:textId="5BA62387" w:rsidR="00AA7DE0" w:rsidRPr="00D47F36" w:rsidRDefault="005D0E4E" w:rsidP="009C2C50">
      <w:pPr>
        <w:tabs>
          <w:tab w:val="left" w:pos="2667"/>
        </w:tabs>
        <w:jc w:val="center"/>
        <w:rPr>
          <w:rFonts w:ascii="Arial" w:hAnsi="Arial" w:cs="Arial"/>
          <w:b/>
          <w:bCs/>
        </w:rPr>
      </w:pPr>
      <w:r>
        <w:rPr>
          <w:rFonts w:ascii="Arial" w:hAnsi="Arial" w:cs="Arial"/>
          <w:b/>
          <w:bCs/>
          <w:color w:val="000000"/>
        </w:rPr>
        <w:lastRenderedPageBreak/>
        <w:t xml:space="preserve">Tabla </w:t>
      </w:r>
      <w:r w:rsidR="009C2C50">
        <w:rPr>
          <w:rFonts w:ascii="Arial" w:hAnsi="Arial" w:cs="Arial"/>
          <w:b/>
          <w:bCs/>
          <w:color w:val="000000"/>
        </w:rPr>
        <w:t>4</w:t>
      </w:r>
      <w:r w:rsidR="0005153B">
        <w:rPr>
          <w:rFonts w:ascii="Arial" w:hAnsi="Arial" w:cs="Arial"/>
          <w:b/>
          <w:bCs/>
          <w:color w:val="000000"/>
        </w:rPr>
        <w:t xml:space="preserve">: </w:t>
      </w:r>
      <w:r w:rsidR="00AA7DE0" w:rsidRPr="00D47F36">
        <w:rPr>
          <w:rFonts w:ascii="Arial" w:hAnsi="Arial" w:cs="Arial"/>
          <w:b/>
          <w:bCs/>
        </w:rPr>
        <w:t>AÑOS DE EXPERIENCIA LABORAL EN EL ÁREA MÉDICA</w:t>
      </w:r>
    </w:p>
    <w:tbl>
      <w:tblPr>
        <w:tblStyle w:val="Tablaconcuadrcula"/>
        <w:tblW w:w="0" w:type="auto"/>
        <w:jc w:val="center"/>
        <w:tblLook w:val="04A0" w:firstRow="1" w:lastRow="0" w:firstColumn="1" w:lastColumn="0" w:noHBand="0" w:noVBand="1"/>
      </w:tblPr>
      <w:tblGrid>
        <w:gridCol w:w="1656"/>
        <w:gridCol w:w="1200"/>
        <w:gridCol w:w="767"/>
      </w:tblGrid>
      <w:tr w:rsidR="00742F9C" w:rsidRPr="00954997" w14:paraId="7B7C2081" w14:textId="77777777" w:rsidTr="009C2C50">
        <w:trPr>
          <w:jc w:val="center"/>
        </w:trPr>
        <w:tc>
          <w:tcPr>
            <w:tcW w:w="1656" w:type="dxa"/>
          </w:tcPr>
          <w:p w14:paraId="2B27642A" w14:textId="77777777" w:rsidR="00742F9C" w:rsidRPr="00742F9C" w:rsidRDefault="00742F9C" w:rsidP="00742F9C">
            <w:pPr>
              <w:tabs>
                <w:tab w:val="left" w:pos="2667"/>
              </w:tabs>
              <w:rPr>
                <w:rFonts w:ascii="Arial" w:hAnsi="Arial" w:cs="Arial"/>
                <w:b/>
                <w:bCs/>
              </w:rPr>
            </w:pPr>
          </w:p>
        </w:tc>
        <w:tc>
          <w:tcPr>
            <w:tcW w:w="567" w:type="dxa"/>
          </w:tcPr>
          <w:p w14:paraId="213A5625" w14:textId="64576F67" w:rsidR="00742F9C" w:rsidRPr="00742F9C" w:rsidRDefault="00742F9C" w:rsidP="00742F9C">
            <w:pPr>
              <w:tabs>
                <w:tab w:val="left" w:pos="2667"/>
              </w:tabs>
              <w:rPr>
                <w:b/>
                <w:bCs/>
              </w:rPr>
            </w:pPr>
            <w:r w:rsidRPr="00742F9C">
              <w:rPr>
                <w:b/>
                <w:bCs/>
              </w:rPr>
              <w:t>Frecuencia</w:t>
            </w:r>
          </w:p>
        </w:tc>
        <w:tc>
          <w:tcPr>
            <w:tcW w:w="284" w:type="dxa"/>
          </w:tcPr>
          <w:p w14:paraId="56079215" w14:textId="63F7FA89" w:rsidR="00742F9C" w:rsidRPr="00742F9C" w:rsidRDefault="00742F9C" w:rsidP="00742F9C">
            <w:pPr>
              <w:tabs>
                <w:tab w:val="left" w:pos="2667"/>
              </w:tabs>
              <w:rPr>
                <w:rFonts w:ascii="Arial" w:hAnsi="Arial" w:cs="Arial"/>
                <w:b/>
                <w:bCs/>
              </w:rPr>
            </w:pPr>
            <w:r w:rsidRPr="00742F9C">
              <w:rPr>
                <w:rFonts w:ascii="Arial" w:hAnsi="Arial" w:cs="Arial"/>
                <w:b/>
                <w:bCs/>
              </w:rPr>
              <w:t>%</w:t>
            </w:r>
          </w:p>
        </w:tc>
      </w:tr>
      <w:tr w:rsidR="00742F9C" w:rsidRPr="00954997" w14:paraId="1DC9B433" w14:textId="77777777" w:rsidTr="009C2C50">
        <w:trPr>
          <w:jc w:val="center"/>
        </w:trPr>
        <w:tc>
          <w:tcPr>
            <w:tcW w:w="1656" w:type="dxa"/>
          </w:tcPr>
          <w:p w14:paraId="24E66B30" w14:textId="77777777" w:rsidR="00742F9C" w:rsidRPr="00954997" w:rsidRDefault="00742F9C" w:rsidP="00742F9C">
            <w:pPr>
              <w:tabs>
                <w:tab w:val="left" w:pos="2667"/>
              </w:tabs>
              <w:rPr>
                <w:rFonts w:ascii="Arial" w:hAnsi="Arial" w:cs="Arial"/>
              </w:rPr>
            </w:pPr>
            <w:r w:rsidRPr="00954997">
              <w:rPr>
                <w:rFonts w:ascii="Arial" w:hAnsi="Arial" w:cs="Arial"/>
              </w:rPr>
              <w:t>0 - 5</w:t>
            </w:r>
          </w:p>
        </w:tc>
        <w:tc>
          <w:tcPr>
            <w:tcW w:w="567" w:type="dxa"/>
          </w:tcPr>
          <w:p w14:paraId="36AACA5C" w14:textId="6313DA6F" w:rsidR="00742F9C" w:rsidRPr="00954997" w:rsidRDefault="00742F9C" w:rsidP="00742F9C">
            <w:pPr>
              <w:tabs>
                <w:tab w:val="left" w:pos="2667"/>
              </w:tabs>
              <w:rPr>
                <w:rFonts w:ascii="Arial" w:hAnsi="Arial" w:cs="Arial"/>
              </w:rPr>
            </w:pPr>
            <w:r w:rsidRPr="00E04CAE">
              <w:t>10</w:t>
            </w:r>
          </w:p>
        </w:tc>
        <w:tc>
          <w:tcPr>
            <w:tcW w:w="284" w:type="dxa"/>
          </w:tcPr>
          <w:p w14:paraId="5121EE8F" w14:textId="41FF7823" w:rsidR="00742F9C" w:rsidRPr="00954997" w:rsidRDefault="00742F9C" w:rsidP="00742F9C">
            <w:pPr>
              <w:tabs>
                <w:tab w:val="left" w:pos="2667"/>
              </w:tabs>
              <w:rPr>
                <w:rFonts w:ascii="Arial" w:hAnsi="Arial" w:cs="Arial"/>
              </w:rPr>
            </w:pPr>
            <w:r>
              <w:rPr>
                <w:rFonts w:ascii="Arial" w:hAnsi="Arial" w:cs="Arial"/>
              </w:rPr>
              <w:t>33.0</w:t>
            </w:r>
          </w:p>
        </w:tc>
      </w:tr>
      <w:tr w:rsidR="00742F9C" w:rsidRPr="00954997" w14:paraId="5B38D761" w14:textId="77777777" w:rsidTr="009C2C50">
        <w:trPr>
          <w:jc w:val="center"/>
        </w:trPr>
        <w:tc>
          <w:tcPr>
            <w:tcW w:w="1656" w:type="dxa"/>
          </w:tcPr>
          <w:p w14:paraId="5E12D09B" w14:textId="77777777" w:rsidR="00742F9C" w:rsidRPr="00954997" w:rsidRDefault="00742F9C" w:rsidP="00742F9C">
            <w:pPr>
              <w:tabs>
                <w:tab w:val="left" w:pos="2667"/>
              </w:tabs>
              <w:rPr>
                <w:rFonts w:ascii="Arial" w:hAnsi="Arial" w:cs="Arial"/>
              </w:rPr>
            </w:pPr>
            <w:r w:rsidRPr="00954997">
              <w:rPr>
                <w:rFonts w:ascii="Arial" w:hAnsi="Arial" w:cs="Arial"/>
              </w:rPr>
              <w:t>6 - 10</w:t>
            </w:r>
          </w:p>
        </w:tc>
        <w:tc>
          <w:tcPr>
            <w:tcW w:w="567" w:type="dxa"/>
          </w:tcPr>
          <w:p w14:paraId="12D9C079" w14:textId="0BAFC911" w:rsidR="00742F9C" w:rsidRPr="00954997" w:rsidRDefault="00742F9C" w:rsidP="00742F9C">
            <w:pPr>
              <w:tabs>
                <w:tab w:val="left" w:pos="2667"/>
              </w:tabs>
              <w:rPr>
                <w:rFonts w:ascii="Arial" w:hAnsi="Arial" w:cs="Arial"/>
              </w:rPr>
            </w:pPr>
            <w:r w:rsidRPr="00E04CAE">
              <w:t>8</w:t>
            </w:r>
          </w:p>
        </w:tc>
        <w:tc>
          <w:tcPr>
            <w:tcW w:w="284" w:type="dxa"/>
          </w:tcPr>
          <w:p w14:paraId="46B9A697" w14:textId="7D418944" w:rsidR="00742F9C" w:rsidRPr="00954997" w:rsidRDefault="00742F9C" w:rsidP="00742F9C">
            <w:pPr>
              <w:tabs>
                <w:tab w:val="left" w:pos="2667"/>
              </w:tabs>
              <w:rPr>
                <w:rFonts w:ascii="Arial" w:hAnsi="Arial" w:cs="Arial"/>
              </w:rPr>
            </w:pPr>
            <w:r>
              <w:rPr>
                <w:rFonts w:ascii="Arial" w:hAnsi="Arial" w:cs="Arial"/>
              </w:rPr>
              <w:t>27.0</w:t>
            </w:r>
          </w:p>
        </w:tc>
      </w:tr>
      <w:tr w:rsidR="00742F9C" w:rsidRPr="00954997" w14:paraId="24D4AA58" w14:textId="77777777" w:rsidTr="009C2C50">
        <w:trPr>
          <w:jc w:val="center"/>
        </w:trPr>
        <w:tc>
          <w:tcPr>
            <w:tcW w:w="1656" w:type="dxa"/>
          </w:tcPr>
          <w:p w14:paraId="2EAB8CFD" w14:textId="77777777" w:rsidR="00742F9C" w:rsidRPr="00954997" w:rsidRDefault="00742F9C" w:rsidP="00742F9C">
            <w:pPr>
              <w:tabs>
                <w:tab w:val="left" w:pos="2667"/>
              </w:tabs>
              <w:rPr>
                <w:rFonts w:ascii="Arial" w:hAnsi="Arial" w:cs="Arial"/>
              </w:rPr>
            </w:pPr>
            <w:r w:rsidRPr="00954997">
              <w:rPr>
                <w:rFonts w:ascii="Arial" w:hAnsi="Arial" w:cs="Arial"/>
              </w:rPr>
              <w:t>11 - 15</w:t>
            </w:r>
          </w:p>
        </w:tc>
        <w:tc>
          <w:tcPr>
            <w:tcW w:w="567" w:type="dxa"/>
          </w:tcPr>
          <w:p w14:paraId="064C9D35" w14:textId="1E6DCC9A" w:rsidR="00742F9C" w:rsidRPr="00954997" w:rsidRDefault="00742F9C" w:rsidP="00742F9C">
            <w:pPr>
              <w:tabs>
                <w:tab w:val="left" w:pos="2667"/>
              </w:tabs>
              <w:rPr>
                <w:rFonts w:ascii="Arial" w:hAnsi="Arial" w:cs="Arial"/>
              </w:rPr>
            </w:pPr>
            <w:r w:rsidRPr="00E04CAE">
              <w:t>7</w:t>
            </w:r>
          </w:p>
        </w:tc>
        <w:tc>
          <w:tcPr>
            <w:tcW w:w="284" w:type="dxa"/>
          </w:tcPr>
          <w:p w14:paraId="44379ED2" w14:textId="75BE7266" w:rsidR="00742F9C" w:rsidRPr="00954997" w:rsidRDefault="00742F9C" w:rsidP="00742F9C">
            <w:pPr>
              <w:tabs>
                <w:tab w:val="left" w:pos="2667"/>
              </w:tabs>
              <w:rPr>
                <w:rFonts w:ascii="Arial" w:hAnsi="Arial" w:cs="Arial"/>
              </w:rPr>
            </w:pPr>
            <w:r>
              <w:rPr>
                <w:rFonts w:ascii="Arial" w:hAnsi="Arial" w:cs="Arial"/>
              </w:rPr>
              <w:t>23.0</w:t>
            </w:r>
          </w:p>
        </w:tc>
      </w:tr>
      <w:tr w:rsidR="00742F9C" w:rsidRPr="00954997" w14:paraId="31191CBF" w14:textId="77777777" w:rsidTr="009C2C50">
        <w:trPr>
          <w:jc w:val="center"/>
        </w:trPr>
        <w:tc>
          <w:tcPr>
            <w:tcW w:w="1656" w:type="dxa"/>
          </w:tcPr>
          <w:p w14:paraId="0D97B376" w14:textId="77777777" w:rsidR="00742F9C" w:rsidRPr="00954997" w:rsidRDefault="00742F9C" w:rsidP="00742F9C">
            <w:pPr>
              <w:tabs>
                <w:tab w:val="left" w:pos="2667"/>
              </w:tabs>
              <w:rPr>
                <w:rFonts w:ascii="Arial" w:hAnsi="Arial" w:cs="Arial"/>
              </w:rPr>
            </w:pPr>
            <w:r w:rsidRPr="00954997">
              <w:rPr>
                <w:rFonts w:ascii="Arial" w:hAnsi="Arial" w:cs="Arial"/>
              </w:rPr>
              <w:t xml:space="preserve">16 - 20 </w:t>
            </w:r>
          </w:p>
        </w:tc>
        <w:tc>
          <w:tcPr>
            <w:tcW w:w="567" w:type="dxa"/>
          </w:tcPr>
          <w:p w14:paraId="0FCC5FE8" w14:textId="6FA26A74" w:rsidR="00742F9C" w:rsidRPr="00954997" w:rsidRDefault="00742F9C" w:rsidP="00742F9C">
            <w:pPr>
              <w:tabs>
                <w:tab w:val="left" w:pos="2667"/>
              </w:tabs>
              <w:rPr>
                <w:rFonts w:ascii="Arial" w:hAnsi="Arial" w:cs="Arial"/>
              </w:rPr>
            </w:pPr>
            <w:r w:rsidRPr="00E04CAE">
              <w:t>3</w:t>
            </w:r>
          </w:p>
        </w:tc>
        <w:tc>
          <w:tcPr>
            <w:tcW w:w="284" w:type="dxa"/>
          </w:tcPr>
          <w:p w14:paraId="2E87F6F0" w14:textId="090BED21" w:rsidR="00742F9C" w:rsidRPr="00954997" w:rsidRDefault="00742F9C" w:rsidP="00742F9C">
            <w:pPr>
              <w:tabs>
                <w:tab w:val="left" w:pos="2667"/>
              </w:tabs>
              <w:rPr>
                <w:rFonts w:ascii="Arial" w:hAnsi="Arial" w:cs="Arial"/>
              </w:rPr>
            </w:pPr>
            <w:r>
              <w:rPr>
                <w:rFonts w:ascii="Arial" w:hAnsi="Arial" w:cs="Arial"/>
              </w:rPr>
              <w:t>10.0</w:t>
            </w:r>
          </w:p>
        </w:tc>
      </w:tr>
      <w:tr w:rsidR="00742F9C" w:rsidRPr="00954997" w14:paraId="12E23E61" w14:textId="77777777" w:rsidTr="009C2C50">
        <w:trPr>
          <w:jc w:val="center"/>
        </w:trPr>
        <w:tc>
          <w:tcPr>
            <w:tcW w:w="1656" w:type="dxa"/>
          </w:tcPr>
          <w:p w14:paraId="2B7090C6" w14:textId="77777777" w:rsidR="00742F9C" w:rsidRPr="00954997" w:rsidRDefault="00742F9C" w:rsidP="00742F9C">
            <w:pPr>
              <w:tabs>
                <w:tab w:val="left" w:pos="2667"/>
              </w:tabs>
              <w:rPr>
                <w:rFonts w:ascii="Arial" w:hAnsi="Arial" w:cs="Arial"/>
              </w:rPr>
            </w:pPr>
            <w:r w:rsidRPr="00954997">
              <w:rPr>
                <w:rFonts w:ascii="Arial" w:hAnsi="Arial" w:cs="Arial"/>
              </w:rPr>
              <w:t xml:space="preserve">26 - ADELANTE      </w:t>
            </w:r>
          </w:p>
        </w:tc>
        <w:tc>
          <w:tcPr>
            <w:tcW w:w="567" w:type="dxa"/>
          </w:tcPr>
          <w:p w14:paraId="186EB70D" w14:textId="1B6E619E" w:rsidR="00742F9C" w:rsidRPr="00954997" w:rsidRDefault="00742F9C" w:rsidP="00742F9C">
            <w:pPr>
              <w:tabs>
                <w:tab w:val="left" w:pos="2667"/>
              </w:tabs>
              <w:rPr>
                <w:rFonts w:ascii="Arial" w:hAnsi="Arial" w:cs="Arial"/>
              </w:rPr>
            </w:pPr>
            <w:r w:rsidRPr="00E04CAE">
              <w:t>2</w:t>
            </w:r>
          </w:p>
        </w:tc>
        <w:tc>
          <w:tcPr>
            <w:tcW w:w="284" w:type="dxa"/>
          </w:tcPr>
          <w:p w14:paraId="6A712D42" w14:textId="4016F6D2" w:rsidR="00742F9C" w:rsidRPr="00954997" w:rsidRDefault="00742F9C" w:rsidP="00742F9C">
            <w:pPr>
              <w:tabs>
                <w:tab w:val="left" w:pos="2667"/>
              </w:tabs>
              <w:rPr>
                <w:rFonts w:ascii="Arial" w:hAnsi="Arial" w:cs="Arial"/>
              </w:rPr>
            </w:pPr>
            <w:r>
              <w:rPr>
                <w:rFonts w:ascii="Arial" w:hAnsi="Arial" w:cs="Arial"/>
              </w:rPr>
              <w:t>7.0</w:t>
            </w:r>
          </w:p>
        </w:tc>
      </w:tr>
      <w:tr w:rsidR="009C2C50" w:rsidRPr="00954997" w14:paraId="7C154958" w14:textId="77777777" w:rsidTr="009C2C50">
        <w:trPr>
          <w:jc w:val="center"/>
        </w:trPr>
        <w:tc>
          <w:tcPr>
            <w:tcW w:w="1656" w:type="dxa"/>
          </w:tcPr>
          <w:p w14:paraId="4A45CC6D" w14:textId="1A3811D3" w:rsidR="009C2C50" w:rsidRPr="00742F9C" w:rsidRDefault="00742F9C" w:rsidP="00653BBF">
            <w:pPr>
              <w:tabs>
                <w:tab w:val="left" w:pos="2667"/>
              </w:tabs>
              <w:rPr>
                <w:rFonts w:ascii="Arial" w:hAnsi="Arial" w:cs="Arial"/>
                <w:b/>
                <w:bCs/>
              </w:rPr>
            </w:pPr>
            <w:r w:rsidRPr="00742F9C">
              <w:rPr>
                <w:rFonts w:ascii="Arial" w:hAnsi="Arial" w:cs="Arial"/>
                <w:b/>
                <w:bCs/>
              </w:rPr>
              <w:t xml:space="preserve">Total </w:t>
            </w:r>
          </w:p>
        </w:tc>
        <w:tc>
          <w:tcPr>
            <w:tcW w:w="567" w:type="dxa"/>
          </w:tcPr>
          <w:p w14:paraId="72C0606A" w14:textId="443A088E" w:rsidR="009C2C50" w:rsidRPr="00742F9C" w:rsidRDefault="00742F9C" w:rsidP="00653BBF">
            <w:pPr>
              <w:tabs>
                <w:tab w:val="left" w:pos="2667"/>
              </w:tabs>
              <w:rPr>
                <w:rFonts w:ascii="Arial" w:hAnsi="Arial" w:cs="Arial"/>
                <w:b/>
                <w:bCs/>
              </w:rPr>
            </w:pPr>
            <w:r w:rsidRPr="00742F9C">
              <w:rPr>
                <w:rFonts w:ascii="Arial" w:hAnsi="Arial" w:cs="Arial"/>
                <w:b/>
                <w:bCs/>
              </w:rPr>
              <w:t>30</w:t>
            </w:r>
          </w:p>
        </w:tc>
        <w:tc>
          <w:tcPr>
            <w:tcW w:w="284" w:type="dxa"/>
          </w:tcPr>
          <w:p w14:paraId="593FB526" w14:textId="7216C1DB" w:rsidR="009C2C50" w:rsidRPr="00742F9C" w:rsidRDefault="00742F9C" w:rsidP="00653BBF">
            <w:pPr>
              <w:tabs>
                <w:tab w:val="left" w:pos="2667"/>
              </w:tabs>
              <w:rPr>
                <w:rFonts w:ascii="Arial" w:hAnsi="Arial" w:cs="Arial"/>
                <w:b/>
                <w:bCs/>
              </w:rPr>
            </w:pPr>
            <w:r>
              <w:rPr>
                <w:rFonts w:ascii="Arial" w:hAnsi="Arial" w:cs="Arial"/>
                <w:b/>
                <w:bCs/>
              </w:rPr>
              <w:t>100.0</w:t>
            </w:r>
          </w:p>
        </w:tc>
      </w:tr>
    </w:tbl>
    <w:p w14:paraId="0C7FDD51" w14:textId="57ABAD4D" w:rsidR="00AA7DE0" w:rsidRDefault="00AA7DE0" w:rsidP="00AA7DE0">
      <w:pPr>
        <w:tabs>
          <w:tab w:val="left" w:pos="2667"/>
        </w:tabs>
        <w:spacing w:after="0"/>
        <w:ind w:left="720"/>
        <w:rPr>
          <w:rFonts w:ascii="Arial" w:hAnsi="Arial" w:cs="Arial"/>
        </w:rPr>
      </w:pPr>
    </w:p>
    <w:p w14:paraId="28241015" w14:textId="0FADCB49" w:rsidR="009C2C50" w:rsidRPr="00D47F36" w:rsidRDefault="009C2C50" w:rsidP="009C2C50">
      <w:pPr>
        <w:tabs>
          <w:tab w:val="left" w:pos="2667"/>
        </w:tabs>
        <w:jc w:val="center"/>
        <w:rPr>
          <w:rFonts w:ascii="Arial" w:hAnsi="Arial" w:cs="Arial"/>
          <w:b/>
          <w:bCs/>
        </w:rPr>
      </w:pPr>
      <w:r>
        <w:rPr>
          <w:rFonts w:ascii="Arial" w:hAnsi="Arial" w:cs="Arial"/>
          <w:b/>
          <w:bCs/>
          <w:color w:val="000000"/>
        </w:rPr>
        <w:t xml:space="preserve">Tabla 4: </w:t>
      </w:r>
      <w:r w:rsidRPr="00D47F36">
        <w:rPr>
          <w:rFonts w:ascii="Arial" w:hAnsi="Arial" w:cs="Arial"/>
          <w:b/>
          <w:bCs/>
        </w:rPr>
        <w:t>AÑOS DE EXPERIENCIA LABORAL EN EL ÁREA MÉDICA</w:t>
      </w:r>
    </w:p>
    <w:p w14:paraId="70245862" w14:textId="77777777" w:rsidR="009C2C50" w:rsidRPr="00954997" w:rsidRDefault="009C2C50" w:rsidP="00AA7DE0">
      <w:pPr>
        <w:tabs>
          <w:tab w:val="left" w:pos="2667"/>
        </w:tabs>
        <w:spacing w:after="0"/>
        <w:ind w:left="720"/>
        <w:rPr>
          <w:rFonts w:ascii="Arial" w:hAnsi="Arial" w:cs="Arial"/>
        </w:rPr>
      </w:pPr>
    </w:p>
    <w:p w14:paraId="205A2A3E" w14:textId="4CB5C0B9" w:rsidR="00AA7DE0" w:rsidRPr="00954997" w:rsidRDefault="00742F9C" w:rsidP="00742F9C">
      <w:pPr>
        <w:tabs>
          <w:tab w:val="left" w:pos="2667"/>
        </w:tabs>
        <w:spacing w:after="0"/>
        <w:jc w:val="center"/>
        <w:rPr>
          <w:rFonts w:ascii="Arial" w:hAnsi="Arial" w:cs="Arial"/>
        </w:rPr>
      </w:pPr>
      <w:r>
        <w:rPr>
          <w:noProof/>
        </w:rPr>
        <w:drawing>
          <wp:inline distT="0" distB="0" distL="0" distR="0" wp14:anchorId="650AB078" wp14:editId="19AEDCC8">
            <wp:extent cx="4572000" cy="2743200"/>
            <wp:effectExtent l="0" t="0" r="0" b="0"/>
            <wp:docPr id="3" name="Gráfico 3">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E1360BE" w14:textId="77777777" w:rsidR="00AA7DE0" w:rsidRPr="00954997" w:rsidRDefault="00AA7DE0" w:rsidP="00AA7DE0">
      <w:pPr>
        <w:tabs>
          <w:tab w:val="left" w:pos="2667"/>
        </w:tabs>
        <w:rPr>
          <w:rFonts w:ascii="Arial" w:hAnsi="Arial" w:cs="Arial"/>
        </w:rPr>
      </w:pPr>
    </w:p>
    <w:p w14:paraId="08733929" w14:textId="69EA357B" w:rsidR="00AA7DE0" w:rsidRPr="009C2C50" w:rsidRDefault="009C2C50" w:rsidP="00AA7DE0">
      <w:pPr>
        <w:tabs>
          <w:tab w:val="left" w:pos="2667"/>
        </w:tabs>
        <w:rPr>
          <w:rFonts w:ascii="Arial" w:hAnsi="Arial" w:cs="Arial"/>
          <w:b/>
          <w:bCs/>
        </w:rPr>
      </w:pPr>
      <w:r w:rsidRPr="009C2C50">
        <w:rPr>
          <w:rFonts w:ascii="Arial" w:hAnsi="Arial" w:cs="Arial"/>
          <w:b/>
          <w:bCs/>
        </w:rPr>
        <w:t xml:space="preserve">Análisis </w:t>
      </w:r>
    </w:p>
    <w:p w14:paraId="59129F7A" w14:textId="3FE38DD6" w:rsidR="009C2C50" w:rsidRDefault="00742F9C" w:rsidP="00AA7DE0">
      <w:pPr>
        <w:tabs>
          <w:tab w:val="left" w:pos="2667"/>
        </w:tabs>
        <w:rPr>
          <w:rFonts w:ascii="Arial" w:hAnsi="Arial" w:cs="Arial"/>
        </w:rPr>
      </w:pPr>
      <w:r>
        <w:rPr>
          <w:rFonts w:ascii="Arial" w:hAnsi="Arial" w:cs="Arial"/>
        </w:rPr>
        <w:t xml:space="preserve">Los informantes en cuanto a sus años de experiencia presentaron una experiencia entre 6 a 10 años con un 27%. Por otra parte, un 7% tiene una experiencia de más de 26 años.  </w:t>
      </w:r>
    </w:p>
    <w:p w14:paraId="0CBA4A14" w14:textId="7EBD94F5" w:rsidR="00AA7DE0" w:rsidRPr="00D47F36" w:rsidRDefault="0005153B" w:rsidP="00742F9C">
      <w:pPr>
        <w:tabs>
          <w:tab w:val="left" w:pos="2667"/>
        </w:tabs>
        <w:jc w:val="center"/>
        <w:rPr>
          <w:rFonts w:ascii="Arial" w:hAnsi="Arial" w:cs="Arial"/>
          <w:b/>
          <w:bCs/>
        </w:rPr>
      </w:pPr>
      <w:bookmarkStart w:id="27" w:name="_Hlk120602511"/>
      <w:r>
        <w:rPr>
          <w:rFonts w:ascii="Arial" w:hAnsi="Arial" w:cs="Arial"/>
          <w:b/>
          <w:bCs/>
          <w:color w:val="000000"/>
        </w:rPr>
        <w:lastRenderedPageBreak/>
        <w:t xml:space="preserve">Tabla </w:t>
      </w:r>
      <w:r w:rsidR="00742F9C">
        <w:rPr>
          <w:rFonts w:ascii="Arial" w:hAnsi="Arial" w:cs="Arial"/>
          <w:b/>
          <w:bCs/>
          <w:color w:val="000000"/>
        </w:rPr>
        <w:t>5</w:t>
      </w:r>
      <w:r>
        <w:rPr>
          <w:rFonts w:ascii="Arial" w:hAnsi="Arial" w:cs="Arial"/>
          <w:b/>
          <w:bCs/>
          <w:color w:val="000000"/>
        </w:rPr>
        <w:t xml:space="preserve">: </w:t>
      </w:r>
      <w:r w:rsidR="00AA7DE0" w:rsidRPr="00D47F36">
        <w:rPr>
          <w:rFonts w:ascii="Arial" w:hAnsi="Arial" w:cs="Arial"/>
          <w:b/>
          <w:bCs/>
        </w:rPr>
        <w:t>LUGAR DE PROCEDENCIA</w:t>
      </w:r>
    </w:p>
    <w:tbl>
      <w:tblPr>
        <w:tblStyle w:val="Tablaconcuadrcula"/>
        <w:tblW w:w="0" w:type="auto"/>
        <w:jc w:val="center"/>
        <w:tblLook w:val="04A0" w:firstRow="1" w:lastRow="0" w:firstColumn="1" w:lastColumn="0" w:noHBand="0" w:noVBand="1"/>
      </w:tblPr>
      <w:tblGrid>
        <w:gridCol w:w="1526"/>
        <w:gridCol w:w="1378"/>
        <w:gridCol w:w="767"/>
      </w:tblGrid>
      <w:tr w:rsidR="0069054A" w:rsidRPr="00954997" w14:paraId="18385A38" w14:textId="77777777" w:rsidTr="00742F9C">
        <w:trPr>
          <w:jc w:val="center"/>
        </w:trPr>
        <w:tc>
          <w:tcPr>
            <w:tcW w:w="1526" w:type="dxa"/>
          </w:tcPr>
          <w:p w14:paraId="5C481979" w14:textId="77777777" w:rsidR="0069054A" w:rsidRPr="0069054A" w:rsidRDefault="0069054A" w:rsidP="0069054A">
            <w:pPr>
              <w:tabs>
                <w:tab w:val="left" w:pos="2667"/>
              </w:tabs>
              <w:spacing w:after="0"/>
              <w:rPr>
                <w:rFonts w:ascii="Arial" w:hAnsi="Arial" w:cs="Arial"/>
                <w:b/>
                <w:bCs/>
              </w:rPr>
            </w:pPr>
          </w:p>
        </w:tc>
        <w:tc>
          <w:tcPr>
            <w:tcW w:w="850" w:type="dxa"/>
          </w:tcPr>
          <w:p w14:paraId="55060E9F" w14:textId="744F1D45" w:rsidR="0069054A" w:rsidRPr="0069054A" w:rsidRDefault="0069054A" w:rsidP="0069054A">
            <w:pPr>
              <w:tabs>
                <w:tab w:val="left" w:pos="2667"/>
              </w:tabs>
              <w:spacing w:after="0"/>
              <w:rPr>
                <w:rFonts w:ascii="Arial" w:hAnsi="Arial" w:cs="Arial"/>
                <w:b/>
                <w:bCs/>
              </w:rPr>
            </w:pPr>
            <w:r w:rsidRPr="0069054A">
              <w:rPr>
                <w:rFonts w:ascii="Arial" w:hAnsi="Arial" w:cs="Arial"/>
                <w:b/>
                <w:bCs/>
              </w:rPr>
              <w:t>Frecuencia</w:t>
            </w:r>
          </w:p>
        </w:tc>
        <w:tc>
          <w:tcPr>
            <w:tcW w:w="567" w:type="dxa"/>
          </w:tcPr>
          <w:p w14:paraId="646BD788" w14:textId="44E9D9B4" w:rsidR="0069054A" w:rsidRPr="0069054A" w:rsidRDefault="0069054A" w:rsidP="0069054A">
            <w:pPr>
              <w:tabs>
                <w:tab w:val="left" w:pos="2667"/>
              </w:tabs>
              <w:spacing w:after="0"/>
              <w:rPr>
                <w:rFonts w:ascii="Arial" w:hAnsi="Arial" w:cs="Arial"/>
                <w:b/>
                <w:bCs/>
              </w:rPr>
            </w:pPr>
            <w:r w:rsidRPr="0069054A">
              <w:rPr>
                <w:rFonts w:ascii="Arial" w:hAnsi="Arial" w:cs="Arial"/>
                <w:b/>
                <w:bCs/>
              </w:rPr>
              <w:t>%</w:t>
            </w:r>
          </w:p>
        </w:tc>
      </w:tr>
      <w:tr w:rsidR="00AA7DE0" w:rsidRPr="00954997" w14:paraId="761772F1" w14:textId="77777777" w:rsidTr="00742F9C">
        <w:trPr>
          <w:jc w:val="center"/>
        </w:trPr>
        <w:tc>
          <w:tcPr>
            <w:tcW w:w="1526" w:type="dxa"/>
          </w:tcPr>
          <w:p w14:paraId="61B8A06E" w14:textId="77777777" w:rsidR="00AA7DE0" w:rsidRPr="00954997" w:rsidRDefault="00AA7DE0" w:rsidP="0069054A">
            <w:pPr>
              <w:tabs>
                <w:tab w:val="left" w:pos="2667"/>
              </w:tabs>
              <w:spacing w:after="0"/>
              <w:rPr>
                <w:rFonts w:ascii="Arial" w:hAnsi="Arial" w:cs="Arial"/>
              </w:rPr>
            </w:pPr>
            <w:r w:rsidRPr="00954997">
              <w:rPr>
                <w:rFonts w:ascii="Arial" w:hAnsi="Arial" w:cs="Arial"/>
              </w:rPr>
              <w:t>La Paz</w:t>
            </w:r>
          </w:p>
        </w:tc>
        <w:tc>
          <w:tcPr>
            <w:tcW w:w="850" w:type="dxa"/>
          </w:tcPr>
          <w:p w14:paraId="02EF7A86" w14:textId="77777777" w:rsidR="00AA7DE0" w:rsidRPr="00954997" w:rsidRDefault="00AA7DE0" w:rsidP="0069054A">
            <w:pPr>
              <w:tabs>
                <w:tab w:val="left" w:pos="2667"/>
              </w:tabs>
              <w:spacing w:after="0"/>
              <w:rPr>
                <w:rFonts w:ascii="Arial" w:hAnsi="Arial" w:cs="Arial"/>
              </w:rPr>
            </w:pPr>
            <w:r w:rsidRPr="00954997">
              <w:rPr>
                <w:rFonts w:ascii="Arial" w:hAnsi="Arial" w:cs="Arial"/>
              </w:rPr>
              <w:t>18</w:t>
            </w:r>
          </w:p>
        </w:tc>
        <w:tc>
          <w:tcPr>
            <w:tcW w:w="567" w:type="dxa"/>
          </w:tcPr>
          <w:p w14:paraId="383C22FF" w14:textId="2316903B" w:rsidR="00AA7DE0" w:rsidRPr="00954997" w:rsidRDefault="0069054A" w:rsidP="0069054A">
            <w:pPr>
              <w:tabs>
                <w:tab w:val="left" w:pos="2667"/>
              </w:tabs>
              <w:spacing w:after="0"/>
              <w:rPr>
                <w:rFonts w:ascii="Arial" w:hAnsi="Arial" w:cs="Arial"/>
              </w:rPr>
            </w:pPr>
            <w:r>
              <w:rPr>
                <w:rFonts w:ascii="Arial" w:hAnsi="Arial" w:cs="Arial"/>
              </w:rPr>
              <w:t>60.0</w:t>
            </w:r>
          </w:p>
        </w:tc>
      </w:tr>
      <w:tr w:rsidR="00AA7DE0" w:rsidRPr="00954997" w14:paraId="2F9C44E6" w14:textId="77777777" w:rsidTr="00742F9C">
        <w:trPr>
          <w:jc w:val="center"/>
        </w:trPr>
        <w:tc>
          <w:tcPr>
            <w:tcW w:w="1526" w:type="dxa"/>
          </w:tcPr>
          <w:p w14:paraId="7CA18461" w14:textId="77777777" w:rsidR="00AA7DE0" w:rsidRPr="00954997" w:rsidRDefault="00AA7DE0" w:rsidP="0069054A">
            <w:pPr>
              <w:tabs>
                <w:tab w:val="left" w:pos="2667"/>
              </w:tabs>
              <w:spacing w:after="0"/>
              <w:rPr>
                <w:rFonts w:ascii="Arial" w:hAnsi="Arial" w:cs="Arial"/>
              </w:rPr>
            </w:pPr>
            <w:r w:rsidRPr="00954997">
              <w:rPr>
                <w:rFonts w:ascii="Arial" w:hAnsi="Arial" w:cs="Arial"/>
              </w:rPr>
              <w:t>El Alto</w:t>
            </w:r>
          </w:p>
        </w:tc>
        <w:tc>
          <w:tcPr>
            <w:tcW w:w="850" w:type="dxa"/>
          </w:tcPr>
          <w:p w14:paraId="5B606EC1" w14:textId="77777777" w:rsidR="00AA7DE0" w:rsidRPr="00954997" w:rsidRDefault="00AA7DE0" w:rsidP="0069054A">
            <w:pPr>
              <w:tabs>
                <w:tab w:val="left" w:pos="2667"/>
              </w:tabs>
              <w:spacing w:after="0"/>
              <w:rPr>
                <w:rFonts w:ascii="Arial" w:hAnsi="Arial" w:cs="Arial"/>
              </w:rPr>
            </w:pPr>
            <w:r w:rsidRPr="00954997">
              <w:rPr>
                <w:rFonts w:ascii="Arial" w:hAnsi="Arial" w:cs="Arial"/>
              </w:rPr>
              <w:t>6</w:t>
            </w:r>
          </w:p>
        </w:tc>
        <w:tc>
          <w:tcPr>
            <w:tcW w:w="567" w:type="dxa"/>
          </w:tcPr>
          <w:p w14:paraId="1D85C326" w14:textId="21D5BE10" w:rsidR="00AA7DE0" w:rsidRPr="00954997" w:rsidRDefault="0069054A" w:rsidP="0069054A">
            <w:pPr>
              <w:tabs>
                <w:tab w:val="left" w:pos="2667"/>
              </w:tabs>
              <w:spacing w:after="0"/>
              <w:rPr>
                <w:rFonts w:ascii="Arial" w:hAnsi="Arial" w:cs="Arial"/>
              </w:rPr>
            </w:pPr>
            <w:r>
              <w:rPr>
                <w:rFonts w:ascii="Arial" w:hAnsi="Arial" w:cs="Arial"/>
              </w:rPr>
              <w:t>20.0</w:t>
            </w:r>
          </w:p>
        </w:tc>
      </w:tr>
      <w:tr w:rsidR="00AA7DE0" w:rsidRPr="00954997" w14:paraId="42633CFD" w14:textId="77777777" w:rsidTr="00742F9C">
        <w:trPr>
          <w:jc w:val="center"/>
        </w:trPr>
        <w:tc>
          <w:tcPr>
            <w:tcW w:w="1526" w:type="dxa"/>
          </w:tcPr>
          <w:p w14:paraId="190BF8F5" w14:textId="77777777" w:rsidR="00AA7DE0" w:rsidRPr="00954997" w:rsidRDefault="00AA7DE0" w:rsidP="0069054A">
            <w:pPr>
              <w:tabs>
                <w:tab w:val="left" w:pos="2667"/>
              </w:tabs>
              <w:spacing w:after="0"/>
              <w:rPr>
                <w:rFonts w:ascii="Arial" w:hAnsi="Arial" w:cs="Arial"/>
              </w:rPr>
            </w:pPr>
            <w:r w:rsidRPr="00954997">
              <w:rPr>
                <w:rFonts w:ascii="Arial" w:hAnsi="Arial" w:cs="Arial"/>
              </w:rPr>
              <w:t>Oruro</w:t>
            </w:r>
          </w:p>
        </w:tc>
        <w:tc>
          <w:tcPr>
            <w:tcW w:w="850" w:type="dxa"/>
          </w:tcPr>
          <w:p w14:paraId="7B5A9AD4" w14:textId="77777777" w:rsidR="00AA7DE0" w:rsidRPr="00954997" w:rsidRDefault="00AA7DE0" w:rsidP="0069054A">
            <w:pPr>
              <w:tabs>
                <w:tab w:val="left" w:pos="2667"/>
              </w:tabs>
              <w:spacing w:after="0"/>
              <w:rPr>
                <w:rFonts w:ascii="Arial" w:hAnsi="Arial" w:cs="Arial"/>
              </w:rPr>
            </w:pPr>
            <w:r w:rsidRPr="00954997">
              <w:rPr>
                <w:rFonts w:ascii="Arial" w:hAnsi="Arial" w:cs="Arial"/>
              </w:rPr>
              <w:t>2</w:t>
            </w:r>
          </w:p>
        </w:tc>
        <w:tc>
          <w:tcPr>
            <w:tcW w:w="567" w:type="dxa"/>
          </w:tcPr>
          <w:p w14:paraId="5DF2B053" w14:textId="386FF5D6" w:rsidR="00AA7DE0" w:rsidRPr="00954997" w:rsidRDefault="0069054A" w:rsidP="0069054A">
            <w:pPr>
              <w:tabs>
                <w:tab w:val="left" w:pos="2667"/>
              </w:tabs>
              <w:spacing w:after="0"/>
              <w:rPr>
                <w:rFonts w:ascii="Arial" w:hAnsi="Arial" w:cs="Arial"/>
              </w:rPr>
            </w:pPr>
            <w:r>
              <w:rPr>
                <w:rFonts w:ascii="Arial" w:hAnsi="Arial" w:cs="Arial"/>
              </w:rPr>
              <w:t>6.67</w:t>
            </w:r>
          </w:p>
        </w:tc>
      </w:tr>
      <w:tr w:rsidR="00AA7DE0" w:rsidRPr="00954997" w14:paraId="57905FB2" w14:textId="77777777" w:rsidTr="00742F9C">
        <w:trPr>
          <w:jc w:val="center"/>
        </w:trPr>
        <w:tc>
          <w:tcPr>
            <w:tcW w:w="1526" w:type="dxa"/>
          </w:tcPr>
          <w:p w14:paraId="742791C5" w14:textId="77777777" w:rsidR="00AA7DE0" w:rsidRPr="00954997" w:rsidRDefault="00AA7DE0" w:rsidP="0069054A">
            <w:pPr>
              <w:tabs>
                <w:tab w:val="left" w:pos="2667"/>
              </w:tabs>
              <w:spacing w:after="0"/>
              <w:rPr>
                <w:rFonts w:ascii="Arial" w:hAnsi="Arial" w:cs="Arial"/>
              </w:rPr>
            </w:pPr>
            <w:r w:rsidRPr="00954997">
              <w:rPr>
                <w:rFonts w:ascii="Arial" w:hAnsi="Arial" w:cs="Arial"/>
              </w:rPr>
              <w:t>Cochabamba</w:t>
            </w:r>
          </w:p>
        </w:tc>
        <w:tc>
          <w:tcPr>
            <w:tcW w:w="850" w:type="dxa"/>
          </w:tcPr>
          <w:p w14:paraId="2D1026EE" w14:textId="77777777" w:rsidR="00AA7DE0" w:rsidRPr="00954997" w:rsidRDefault="00AA7DE0" w:rsidP="0069054A">
            <w:pPr>
              <w:tabs>
                <w:tab w:val="left" w:pos="2667"/>
              </w:tabs>
              <w:spacing w:after="0"/>
              <w:rPr>
                <w:rFonts w:ascii="Arial" w:hAnsi="Arial" w:cs="Arial"/>
              </w:rPr>
            </w:pPr>
            <w:r w:rsidRPr="00954997">
              <w:rPr>
                <w:rFonts w:ascii="Arial" w:hAnsi="Arial" w:cs="Arial"/>
              </w:rPr>
              <w:t>1</w:t>
            </w:r>
          </w:p>
        </w:tc>
        <w:tc>
          <w:tcPr>
            <w:tcW w:w="567" w:type="dxa"/>
          </w:tcPr>
          <w:p w14:paraId="5FB255BF" w14:textId="57E1833F" w:rsidR="00AA7DE0" w:rsidRPr="00954997" w:rsidRDefault="0069054A" w:rsidP="0069054A">
            <w:pPr>
              <w:tabs>
                <w:tab w:val="left" w:pos="2667"/>
              </w:tabs>
              <w:spacing w:after="0"/>
              <w:rPr>
                <w:rFonts w:ascii="Arial" w:hAnsi="Arial" w:cs="Arial"/>
              </w:rPr>
            </w:pPr>
            <w:r>
              <w:rPr>
                <w:rFonts w:ascii="Arial" w:hAnsi="Arial" w:cs="Arial"/>
              </w:rPr>
              <w:t>3.33</w:t>
            </w:r>
          </w:p>
        </w:tc>
      </w:tr>
      <w:tr w:rsidR="00AA7DE0" w:rsidRPr="00954997" w14:paraId="6998B7FC" w14:textId="77777777" w:rsidTr="00742F9C">
        <w:trPr>
          <w:jc w:val="center"/>
        </w:trPr>
        <w:tc>
          <w:tcPr>
            <w:tcW w:w="1526" w:type="dxa"/>
          </w:tcPr>
          <w:p w14:paraId="58B40B4D" w14:textId="77777777" w:rsidR="00AA7DE0" w:rsidRPr="00954997" w:rsidRDefault="00AA7DE0" w:rsidP="0069054A">
            <w:pPr>
              <w:tabs>
                <w:tab w:val="left" w:pos="2667"/>
              </w:tabs>
              <w:spacing w:after="0"/>
              <w:rPr>
                <w:rFonts w:ascii="Arial" w:hAnsi="Arial" w:cs="Arial"/>
              </w:rPr>
            </w:pPr>
            <w:r w:rsidRPr="00954997">
              <w:rPr>
                <w:rFonts w:ascii="Arial" w:hAnsi="Arial" w:cs="Arial"/>
              </w:rPr>
              <w:t>Santa Cruz</w:t>
            </w:r>
          </w:p>
        </w:tc>
        <w:tc>
          <w:tcPr>
            <w:tcW w:w="850" w:type="dxa"/>
          </w:tcPr>
          <w:p w14:paraId="0E22686F" w14:textId="77777777" w:rsidR="00AA7DE0" w:rsidRPr="00954997" w:rsidRDefault="00AA7DE0" w:rsidP="0069054A">
            <w:pPr>
              <w:tabs>
                <w:tab w:val="left" w:pos="2667"/>
              </w:tabs>
              <w:spacing w:after="0"/>
              <w:rPr>
                <w:rFonts w:ascii="Arial" w:hAnsi="Arial" w:cs="Arial"/>
              </w:rPr>
            </w:pPr>
            <w:r w:rsidRPr="00954997">
              <w:rPr>
                <w:rFonts w:ascii="Arial" w:hAnsi="Arial" w:cs="Arial"/>
              </w:rPr>
              <w:t>0</w:t>
            </w:r>
          </w:p>
        </w:tc>
        <w:tc>
          <w:tcPr>
            <w:tcW w:w="567" w:type="dxa"/>
          </w:tcPr>
          <w:p w14:paraId="590D2D89" w14:textId="77777777" w:rsidR="00AA7DE0" w:rsidRPr="00954997" w:rsidRDefault="00AA7DE0" w:rsidP="0069054A">
            <w:pPr>
              <w:tabs>
                <w:tab w:val="left" w:pos="2667"/>
              </w:tabs>
              <w:spacing w:after="0"/>
              <w:rPr>
                <w:rFonts w:ascii="Arial" w:hAnsi="Arial" w:cs="Arial"/>
              </w:rPr>
            </w:pPr>
          </w:p>
        </w:tc>
      </w:tr>
      <w:tr w:rsidR="00AA7DE0" w:rsidRPr="00954997" w14:paraId="229BFA25" w14:textId="77777777" w:rsidTr="00742F9C">
        <w:trPr>
          <w:jc w:val="center"/>
        </w:trPr>
        <w:tc>
          <w:tcPr>
            <w:tcW w:w="1526" w:type="dxa"/>
          </w:tcPr>
          <w:p w14:paraId="22D728DF" w14:textId="77777777" w:rsidR="00AA7DE0" w:rsidRPr="00954997" w:rsidRDefault="00AA7DE0" w:rsidP="0069054A">
            <w:pPr>
              <w:tabs>
                <w:tab w:val="left" w:pos="2667"/>
              </w:tabs>
              <w:spacing w:after="0"/>
              <w:rPr>
                <w:rFonts w:ascii="Arial" w:hAnsi="Arial" w:cs="Arial"/>
              </w:rPr>
            </w:pPr>
            <w:r w:rsidRPr="00954997">
              <w:rPr>
                <w:rFonts w:ascii="Arial" w:hAnsi="Arial" w:cs="Arial"/>
              </w:rPr>
              <w:t>Potosí</w:t>
            </w:r>
          </w:p>
        </w:tc>
        <w:tc>
          <w:tcPr>
            <w:tcW w:w="850" w:type="dxa"/>
          </w:tcPr>
          <w:p w14:paraId="3347C330" w14:textId="77777777" w:rsidR="00AA7DE0" w:rsidRPr="00954997" w:rsidRDefault="00AA7DE0" w:rsidP="0069054A">
            <w:pPr>
              <w:tabs>
                <w:tab w:val="left" w:pos="2667"/>
              </w:tabs>
              <w:spacing w:after="0"/>
              <w:rPr>
                <w:rFonts w:ascii="Arial" w:hAnsi="Arial" w:cs="Arial"/>
              </w:rPr>
            </w:pPr>
            <w:r w:rsidRPr="00954997">
              <w:rPr>
                <w:rFonts w:ascii="Arial" w:hAnsi="Arial" w:cs="Arial"/>
              </w:rPr>
              <w:t>0</w:t>
            </w:r>
          </w:p>
        </w:tc>
        <w:tc>
          <w:tcPr>
            <w:tcW w:w="567" w:type="dxa"/>
          </w:tcPr>
          <w:p w14:paraId="6317C98C" w14:textId="77777777" w:rsidR="00AA7DE0" w:rsidRPr="00954997" w:rsidRDefault="00AA7DE0" w:rsidP="0069054A">
            <w:pPr>
              <w:tabs>
                <w:tab w:val="left" w:pos="2667"/>
              </w:tabs>
              <w:spacing w:after="0"/>
              <w:rPr>
                <w:rFonts w:ascii="Arial" w:hAnsi="Arial" w:cs="Arial"/>
              </w:rPr>
            </w:pPr>
          </w:p>
        </w:tc>
      </w:tr>
      <w:tr w:rsidR="00AA7DE0" w:rsidRPr="00954997" w14:paraId="2414559D" w14:textId="77777777" w:rsidTr="00742F9C">
        <w:trPr>
          <w:jc w:val="center"/>
        </w:trPr>
        <w:tc>
          <w:tcPr>
            <w:tcW w:w="1526" w:type="dxa"/>
          </w:tcPr>
          <w:p w14:paraId="54D821B3" w14:textId="77777777" w:rsidR="00AA7DE0" w:rsidRPr="00954997" w:rsidRDefault="00AA7DE0" w:rsidP="0069054A">
            <w:pPr>
              <w:tabs>
                <w:tab w:val="left" w:pos="2667"/>
              </w:tabs>
              <w:spacing w:after="0"/>
              <w:rPr>
                <w:rFonts w:ascii="Arial" w:hAnsi="Arial" w:cs="Arial"/>
              </w:rPr>
            </w:pPr>
            <w:r w:rsidRPr="00954997">
              <w:rPr>
                <w:rFonts w:ascii="Arial" w:hAnsi="Arial" w:cs="Arial"/>
              </w:rPr>
              <w:t>Beni</w:t>
            </w:r>
          </w:p>
        </w:tc>
        <w:tc>
          <w:tcPr>
            <w:tcW w:w="850" w:type="dxa"/>
          </w:tcPr>
          <w:p w14:paraId="0291BC14" w14:textId="77777777" w:rsidR="00AA7DE0" w:rsidRPr="00954997" w:rsidRDefault="00AA7DE0" w:rsidP="0069054A">
            <w:pPr>
              <w:tabs>
                <w:tab w:val="left" w:pos="2667"/>
              </w:tabs>
              <w:spacing w:after="0"/>
              <w:rPr>
                <w:rFonts w:ascii="Arial" w:hAnsi="Arial" w:cs="Arial"/>
              </w:rPr>
            </w:pPr>
            <w:r w:rsidRPr="00954997">
              <w:rPr>
                <w:rFonts w:ascii="Arial" w:hAnsi="Arial" w:cs="Arial"/>
              </w:rPr>
              <w:t>3</w:t>
            </w:r>
          </w:p>
        </w:tc>
        <w:tc>
          <w:tcPr>
            <w:tcW w:w="567" w:type="dxa"/>
          </w:tcPr>
          <w:p w14:paraId="2BE8FBE5" w14:textId="1298A003" w:rsidR="00AA7DE0" w:rsidRPr="00954997" w:rsidRDefault="0069054A" w:rsidP="0069054A">
            <w:pPr>
              <w:tabs>
                <w:tab w:val="left" w:pos="2667"/>
              </w:tabs>
              <w:spacing w:after="0"/>
              <w:rPr>
                <w:rFonts w:ascii="Arial" w:hAnsi="Arial" w:cs="Arial"/>
              </w:rPr>
            </w:pPr>
            <w:r>
              <w:rPr>
                <w:rFonts w:ascii="Arial" w:hAnsi="Arial" w:cs="Arial"/>
              </w:rPr>
              <w:t>10.0</w:t>
            </w:r>
          </w:p>
        </w:tc>
      </w:tr>
      <w:tr w:rsidR="00AA7DE0" w:rsidRPr="00954997" w14:paraId="379D92B5" w14:textId="77777777" w:rsidTr="00742F9C">
        <w:trPr>
          <w:jc w:val="center"/>
        </w:trPr>
        <w:tc>
          <w:tcPr>
            <w:tcW w:w="1526" w:type="dxa"/>
          </w:tcPr>
          <w:p w14:paraId="3B253536" w14:textId="77777777" w:rsidR="00AA7DE0" w:rsidRPr="00954997" w:rsidRDefault="00AA7DE0" w:rsidP="0069054A">
            <w:pPr>
              <w:tabs>
                <w:tab w:val="left" w:pos="2667"/>
              </w:tabs>
              <w:spacing w:after="0"/>
              <w:rPr>
                <w:rFonts w:ascii="Arial" w:hAnsi="Arial" w:cs="Arial"/>
              </w:rPr>
            </w:pPr>
            <w:r w:rsidRPr="00954997">
              <w:rPr>
                <w:rFonts w:ascii="Arial" w:hAnsi="Arial" w:cs="Arial"/>
              </w:rPr>
              <w:t>Chuquisaca</w:t>
            </w:r>
          </w:p>
        </w:tc>
        <w:tc>
          <w:tcPr>
            <w:tcW w:w="850" w:type="dxa"/>
          </w:tcPr>
          <w:p w14:paraId="1D7735E8" w14:textId="77777777" w:rsidR="00AA7DE0" w:rsidRPr="00954997" w:rsidRDefault="00AA7DE0" w:rsidP="0069054A">
            <w:pPr>
              <w:tabs>
                <w:tab w:val="left" w:pos="2667"/>
              </w:tabs>
              <w:spacing w:after="0"/>
              <w:rPr>
                <w:rFonts w:ascii="Arial" w:hAnsi="Arial" w:cs="Arial"/>
              </w:rPr>
            </w:pPr>
            <w:r w:rsidRPr="00954997">
              <w:rPr>
                <w:rFonts w:ascii="Arial" w:hAnsi="Arial" w:cs="Arial"/>
              </w:rPr>
              <w:t>0</w:t>
            </w:r>
          </w:p>
        </w:tc>
        <w:tc>
          <w:tcPr>
            <w:tcW w:w="567" w:type="dxa"/>
          </w:tcPr>
          <w:p w14:paraId="015BBE3B" w14:textId="77777777" w:rsidR="00AA7DE0" w:rsidRPr="00954997" w:rsidRDefault="00AA7DE0" w:rsidP="0069054A">
            <w:pPr>
              <w:tabs>
                <w:tab w:val="left" w:pos="2667"/>
              </w:tabs>
              <w:spacing w:after="0"/>
              <w:rPr>
                <w:rFonts w:ascii="Arial" w:hAnsi="Arial" w:cs="Arial"/>
              </w:rPr>
            </w:pPr>
          </w:p>
        </w:tc>
      </w:tr>
      <w:tr w:rsidR="00AA7DE0" w:rsidRPr="00954997" w14:paraId="5E0ED60C" w14:textId="77777777" w:rsidTr="00742F9C">
        <w:trPr>
          <w:jc w:val="center"/>
        </w:trPr>
        <w:tc>
          <w:tcPr>
            <w:tcW w:w="1526" w:type="dxa"/>
          </w:tcPr>
          <w:p w14:paraId="33120937" w14:textId="77777777" w:rsidR="00AA7DE0" w:rsidRPr="00954997" w:rsidRDefault="00AA7DE0" w:rsidP="0069054A">
            <w:pPr>
              <w:tabs>
                <w:tab w:val="left" w:pos="2667"/>
              </w:tabs>
              <w:spacing w:after="0"/>
              <w:rPr>
                <w:rFonts w:ascii="Arial" w:hAnsi="Arial" w:cs="Arial"/>
              </w:rPr>
            </w:pPr>
            <w:r w:rsidRPr="00954997">
              <w:rPr>
                <w:rFonts w:ascii="Arial" w:hAnsi="Arial" w:cs="Arial"/>
              </w:rPr>
              <w:t>Otro</w:t>
            </w:r>
          </w:p>
        </w:tc>
        <w:tc>
          <w:tcPr>
            <w:tcW w:w="850" w:type="dxa"/>
          </w:tcPr>
          <w:p w14:paraId="55F851A7" w14:textId="77777777" w:rsidR="00AA7DE0" w:rsidRPr="00954997" w:rsidRDefault="00AA7DE0" w:rsidP="0069054A">
            <w:pPr>
              <w:tabs>
                <w:tab w:val="left" w:pos="2667"/>
              </w:tabs>
              <w:spacing w:after="0"/>
              <w:rPr>
                <w:rFonts w:ascii="Arial" w:hAnsi="Arial" w:cs="Arial"/>
              </w:rPr>
            </w:pPr>
            <w:r w:rsidRPr="00954997">
              <w:rPr>
                <w:rFonts w:ascii="Arial" w:hAnsi="Arial" w:cs="Arial"/>
              </w:rPr>
              <w:t>0</w:t>
            </w:r>
          </w:p>
        </w:tc>
        <w:tc>
          <w:tcPr>
            <w:tcW w:w="567" w:type="dxa"/>
          </w:tcPr>
          <w:p w14:paraId="3261693B" w14:textId="77777777" w:rsidR="00AA7DE0" w:rsidRPr="00954997" w:rsidRDefault="00AA7DE0" w:rsidP="0069054A">
            <w:pPr>
              <w:tabs>
                <w:tab w:val="left" w:pos="2667"/>
              </w:tabs>
              <w:spacing w:after="0"/>
              <w:rPr>
                <w:rFonts w:ascii="Arial" w:hAnsi="Arial" w:cs="Arial"/>
              </w:rPr>
            </w:pPr>
          </w:p>
        </w:tc>
      </w:tr>
      <w:tr w:rsidR="0069054A" w:rsidRPr="0069054A" w14:paraId="7E58F612" w14:textId="77777777" w:rsidTr="00742F9C">
        <w:trPr>
          <w:jc w:val="center"/>
        </w:trPr>
        <w:tc>
          <w:tcPr>
            <w:tcW w:w="1526" w:type="dxa"/>
          </w:tcPr>
          <w:p w14:paraId="48D50C1E" w14:textId="5515C380" w:rsidR="0069054A" w:rsidRPr="0069054A" w:rsidRDefault="0069054A" w:rsidP="0069054A">
            <w:pPr>
              <w:tabs>
                <w:tab w:val="left" w:pos="2667"/>
              </w:tabs>
              <w:spacing w:after="0"/>
              <w:rPr>
                <w:rFonts w:ascii="Arial" w:hAnsi="Arial" w:cs="Arial"/>
                <w:b/>
                <w:bCs/>
              </w:rPr>
            </w:pPr>
            <w:r w:rsidRPr="0069054A">
              <w:rPr>
                <w:rFonts w:ascii="Arial" w:hAnsi="Arial" w:cs="Arial"/>
                <w:b/>
                <w:bCs/>
              </w:rPr>
              <w:t>Total</w:t>
            </w:r>
          </w:p>
        </w:tc>
        <w:tc>
          <w:tcPr>
            <w:tcW w:w="850" w:type="dxa"/>
          </w:tcPr>
          <w:p w14:paraId="303EC3F3" w14:textId="169D3461" w:rsidR="0069054A" w:rsidRPr="0069054A" w:rsidRDefault="0069054A" w:rsidP="0069054A">
            <w:pPr>
              <w:tabs>
                <w:tab w:val="left" w:pos="2667"/>
              </w:tabs>
              <w:spacing w:after="0"/>
              <w:rPr>
                <w:rFonts w:ascii="Arial" w:hAnsi="Arial" w:cs="Arial"/>
                <w:b/>
                <w:bCs/>
              </w:rPr>
            </w:pPr>
            <w:r w:rsidRPr="0069054A">
              <w:rPr>
                <w:rFonts w:ascii="Arial" w:hAnsi="Arial" w:cs="Arial"/>
                <w:b/>
                <w:bCs/>
              </w:rPr>
              <w:t>30</w:t>
            </w:r>
          </w:p>
        </w:tc>
        <w:tc>
          <w:tcPr>
            <w:tcW w:w="567" w:type="dxa"/>
          </w:tcPr>
          <w:p w14:paraId="72F00E13" w14:textId="617378A2" w:rsidR="0069054A" w:rsidRPr="0069054A" w:rsidRDefault="0069054A" w:rsidP="0069054A">
            <w:pPr>
              <w:tabs>
                <w:tab w:val="left" w:pos="2667"/>
              </w:tabs>
              <w:spacing w:after="0"/>
              <w:rPr>
                <w:rFonts w:ascii="Arial" w:hAnsi="Arial" w:cs="Arial"/>
                <w:b/>
                <w:bCs/>
              </w:rPr>
            </w:pPr>
            <w:r w:rsidRPr="0069054A">
              <w:rPr>
                <w:rFonts w:ascii="Arial" w:hAnsi="Arial" w:cs="Arial"/>
                <w:b/>
                <w:bCs/>
              </w:rPr>
              <w:t>100.0</w:t>
            </w:r>
          </w:p>
        </w:tc>
      </w:tr>
    </w:tbl>
    <w:p w14:paraId="7A366D7C" w14:textId="1926777C" w:rsidR="00AA7DE0" w:rsidRPr="0069054A" w:rsidRDefault="00AA7DE0" w:rsidP="00AA7DE0">
      <w:pPr>
        <w:tabs>
          <w:tab w:val="left" w:pos="2667"/>
        </w:tabs>
        <w:rPr>
          <w:rFonts w:ascii="Arial" w:hAnsi="Arial" w:cs="Arial"/>
          <w:b/>
          <w:bCs/>
        </w:rPr>
      </w:pPr>
    </w:p>
    <w:p w14:paraId="0CDCC813" w14:textId="233358DF" w:rsidR="00506654" w:rsidRPr="00D47F36" w:rsidRDefault="00506654" w:rsidP="00506654">
      <w:pPr>
        <w:tabs>
          <w:tab w:val="left" w:pos="2667"/>
        </w:tabs>
        <w:jc w:val="center"/>
        <w:rPr>
          <w:rFonts w:ascii="Arial" w:hAnsi="Arial" w:cs="Arial"/>
          <w:b/>
          <w:bCs/>
        </w:rPr>
      </w:pPr>
      <w:r>
        <w:rPr>
          <w:rFonts w:ascii="Arial" w:hAnsi="Arial" w:cs="Arial"/>
          <w:b/>
          <w:bCs/>
          <w:color w:val="000000"/>
        </w:rPr>
        <w:t xml:space="preserve">Gráfica 5: </w:t>
      </w:r>
      <w:r w:rsidRPr="00D47F36">
        <w:rPr>
          <w:rFonts w:ascii="Arial" w:hAnsi="Arial" w:cs="Arial"/>
          <w:b/>
          <w:bCs/>
        </w:rPr>
        <w:t>LUGAR DE PROCEDENCIA</w:t>
      </w:r>
    </w:p>
    <w:p w14:paraId="73C2A264" w14:textId="77777777" w:rsidR="00506654" w:rsidRPr="00954997" w:rsidRDefault="00506654" w:rsidP="00AA7DE0">
      <w:pPr>
        <w:tabs>
          <w:tab w:val="left" w:pos="2667"/>
        </w:tabs>
        <w:rPr>
          <w:rFonts w:ascii="Arial" w:hAnsi="Arial" w:cs="Arial"/>
        </w:rPr>
      </w:pPr>
    </w:p>
    <w:p w14:paraId="15133A2A" w14:textId="386DA0D6" w:rsidR="00AA7DE0" w:rsidRPr="00954997" w:rsidRDefault="00AA7DE0" w:rsidP="00AA7DE0">
      <w:pPr>
        <w:tabs>
          <w:tab w:val="left" w:pos="2667"/>
        </w:tabs>
        <w:ind w:left="1080"/>
        <w:rPr>
          <w:rFonts w:ascii="Arial" w:hAnsi="Arial" w:cs="Arial"/>
        </w:rPr>
      </w:pPr>
      <w:r w:rsidRPr="00954997">
        <w:rPr>
          <w:rFonts w:ascii="Arial" w:hAnsi="Arial" w:cs="Arial"/>
          <w:noProof/>
        </w:rPr>
        <w:drawing>
          <wp:inline distT="0" distB="0" distL="0" distR="0" wp14:anchorId="60E0BD5F" wp14:editId="4595E689">
            <wp:extent cx="4029075" cy="322188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32453" cy="3224581"/>
                    </a:xfrm>
                    <a:prstGeom prst="rect">
                      <a:avLst/>
                    </a:prstGeom>
                    <a:noFill/>
                    <a:ln>
                      <a:noFill/>
                    </a:ln>
                  </pic:spPr>
                </pic:pic>
              </a:graphicData>
            </a:graphic>
          </wp:inline>
        </w:drawing>
      </w:r>
    </w:p>
    <w:p w14:paraId="1DAB2A83" w14:textId="357AFAE6" w:rsidR="00AA7DE0" w:rsidRPr="0069054A" w:rsidRDefault="0069054A" w:rsidP="00AA7DE0">
      <w:pPr>
        <w:rPr>
          <w:rFonts w:ascii="Arial" w:hAnsi="Arial" w:cs="Arial"/>
          <w:b/>
          <w:bCs/>
        </w:rPr>
      </w:pPr>
      <w:r w:rsidRPr="0069054A">
        <w:rPr>
          <w:rFonts w:ascii="Arial" w:hAnsi="Arial" w:cs="Arial"/>
          <w:b/>
          <w:bCs/>
        </w:rPr>
        <w:t xml:space="preserve">Análisis </w:t>
      </w:r>
    </w:p>
    <w:p w14:paraId="49F8202C" w14:textId="30177722" w:rsidR="0069054A" w:rsidRDefault="0069054A" w:rsidP="00AA7DE0">
      <w:pPr>
        <w:rPr>
          <w:rFonts w:ascii="Arial" w:hAnsi="Arial" w:cs="Arial"/>
        </w:rPr>
      </w:pPr>
      <w:r>
        <w:rPr>
          <w:rFonts w:ascii="Arial" w:hAnsi="Arial" w:cs="Arial"/>
        </w:rPr>
        <w:t>El 60% de los informantes manifiesta que proceden de la ciudad de La Paz y un 3.33% refieren que proceden de Cochabamba.</w:t>
      </w:r>
    </w:p>
    <w:p w14:paraId="3158AC6B" w14:textId="1FAA28CB" w:rsidR="00AA7DE0" w:rsidRPr="00D47F36" w:rsidRDefault="0005153B" w:rsidP="0069054A">
      <w:pPr>
        <w:tabs>
          <w:tab w:val="left" w:pos="952"/>
        </w:tabs>
        <w:jc w:val="center"/>
        <w:rPr>
          <w:rFonts w:ascii="Arial" w:hAnsi="Arial" w:cs="Arial"/>
          <w:b/>
          <w:bCs/>
        </w:rPr>
      </w:pPr>
      <w:r>
        <w:rPr>
          <w:rFonts w:ascii="Arial" w:hAnsi="Arial" w:cs="Arial"/>
          <w:b/>
          <w:bCs/>
          <w:color w:val="000000"/>
        </w:rPr>
        <w:lastRenderedPageBreak/>
        <w:t xml:space="preserve">Tabla </w:t>
      </w:r>
      <w:r w:rsidR="0069054A">
        <w:rPr>
          <w:rFonts w:ascii="Arial" w:hAnsi="Arial" w:cs="Arial"/>
          <w:b/>
          <w:bCs/>
          <w:color w:val="000000"/>
        </w:rPr>
        <w:t>6</w:t>
      </w:r>
      <w:r>
        <w:rPr>
          <w:rFonts w:ascii="Arial" w:hAnsi="Arial" w:cs="Arial"/>
          <w:b/>
          <w:bCs/>
          <w:color w:val="000000"/>
        </w:rPr>
        <w:t xml:space="preserve">: </w:t>
      </w:r>
      <w:r w:rsidR="00AA7DE0" w:rsidRPr="00D47F36">
        <w:rPr>
          <w:rFonts w:ascii="Arial" w:hAnsi="Arial" w:cs="Arial"/>
          <w:b/>
          <w:bCs/>
        </w:rPr>
        <w:t>ZONA DE RESIDENCIA</w:t>
      </w:r>
    </w:p>
    <w:tbl>
      <w:tblPr>
        <w:tblStyle w:val="Tablaconcuadrcula"/>
        <w:tblW w:w="0" w:type="auto"/>
        <w:jc w:val="center"/>
        <w:tblLook w:val="04A0" w:firstRow="1" w:lastRow="0" w:firstColumn="1" w:lastColumn="0" w:noHBand="0" w:noVBand="1"/>
      </w:tblPr>
      <w:tblGrid>
        <w:gridCol w:w="2240"/>
        <w:gridCol w:w="571"/>
        <w:gridCol w:w="889"/>
      </w:tblGrid>
      <w:tr w:rsidR="00193149" w:rsidRPr="00954997" w14:paraId="23275DA9" w14:textId="77777777" w:rsidTr="0069054A">
        <w:trPr>
          <w:jc w:val="center"/>
        </w:trPr>
        <w:tc>
          <w:tcPr>
            <w:tcW w:w="2240" w:type="dxa"/>
          </w:tcPr>
          <w:p w14:paraId="2DC9D9BA" w14:textId="77777777" w:rsidR="00193149" w:rsidRPr="00193149" w:rsidRDefault="00193149" w:rsidP="0069054A">
            <w:pPr>
              <w:tabs>
                <w:tab w:val="left" w:pos="952"/>
              </w:tabs>
              <w:spacing w:after="0"/>
              <w:rPr>
                <w:rFonts w:ascii="Arial" w:hAnsi="Arial" w:cs="Arial"/>
                <w:b/>
                <w:bCs/>
              </w:rPr>
            </w:pPr>
          </w:p>
        </w:tc>
        <w:tc>
          <w:tcPr>
            <w:tcW w:w="567" w:type="dxa"/>
          </w:tcPr>
          <w:p w14:paraId="33B28EDC" w14:textId="010279A8" w:rsidR="00193149" w:rsidRPr="00193149" w:rsidRDefault="00193149" w:rsidP="0069054A">
            <w:pPr>
              <w:tabs>
                <w:tab w:val="left" w:pos="952"/>
              </w:tabs>
              <w:spacing w:after="0"/>
              <w:rPr>
                <w:rFonts w:ascii="Arial" w:hAnsi="Arial" w:cs="Arial"/>
                <w:b/>
                <w:bCs/>
              </w:rPr>
            </w:pPr>
            <w:r w:rsidRPr="00193149">
              <w:rPr>
                <w:rFonts w:ascii="Arial" w:hAnsi="Arial" w:cs="Arial"/>
                <w:b/>
                <w:bCs/>
              </w:rPr>
              <w:t>FR.</w:t>
            </w:r>
          </w:p>
        </w:tc>
        <w:tc>
          <w:tcPr>
            <w:tcW w:w="425" w:type="dxa"/>
          </w:tcPr>
          <w:p w14:paraId="641F630A" w14:textId="5701C16D" w:rsidR="00193149" w:rsidRPr="00193149" w:rsidRDefault="00193149" w:rsidP="0069054A">
            <w:pPr>
              <w:tabs>
                <w:tab w:val="left" w:pos="952"/>
              </w:tabs>
              <w:spacing w:after="0"/>
              <w:rPr>
                <w:rFonts w:ascii="Arial" w:hAnsi="Arial" w:cs="Arial"/>
                <w:b/>
                <w:bCs/>
              </w:rPr>
            </w:pPr>
            <w:r w:rsidRPr="00193149">
              <w:rPr>
                <w:rFonts w:ascii="Arial" w:hAnsi="Arial" w:cs="Arial"/>
                <w:b/>
                <w:bCs/>
              </w:rPr>
              <w:t>%</w:t>
            </w:r>
          </w:p>
        </w:tc>
      </w:tr>
      <w:tr w:rsidR="00AA7DE0" w:rsidRPr="00954997" w14:paraId="1EECA3D9" w14:textId="77777777" w:rsidTr="0069054A">
        <w:trPr>
          <w:jc w:val="center"/>
        </w:trPr>
        <w:tc>
          <w:tcPr>
            <w:tcW w:w="2240" w:type="dxa"/>
          </w:tcPr>
          <w:p w14:paraId="31DB40AA" w14:textId="77777777" w:rsidR="00AA7DE0" w:rsidRPr="00954997" w:rsidRDefault="00AA7DE0" w:rsidP="0069054A">
            <w:pPr>
              <w:tabs>
                <w:tab w:val="left" w:pos="952"/>
              </w:tabs>
              <w:spacing w:after="0"/>
              <w:rPr>
                <w:rFonts w:ascii="Arial" w:hAnsi="Arial" w:cs="Arial"/>
              </w:rPr>
            </w:pPr>
            <w:r w:rsidRPr="00954997">
              <w:rPr>
                <w:rFonts w:ascii="Arial" w:hAnsi="Arial" w:cs="Arial"/>
              </w:rPr>
              <w:t>La Paz - Centro</w:t>
            </w:r>
          </w:p>
        </w:tc>
        <w:tc>
          <w:tcPr>
            <w:tcW w:w="567" w:type="dxa"/>
          </w:tcPr>
          <w:p w14:paraId="434C91A6" w14:textId="77777777" w:rsidR="00AA7DE0" w:rsidRPr="00954997" w:rsidRDefault="00AA7DE0" w:rsidP="0069054A">
            <w:pPr>
              <w:tabs>
                <w:tab w:val="left" w:pos="952"/>
              </w:tabs>
              <w:spacing w:after="0"/>
              <w:rPr>
                <w:rFonts w:ascii="Arial" w:hAnsi="Arial" w:cs="Arial"/>
              </w:rPr>
            </w:pPr>
            <w:r w:rsidRPr="00954997">
              <w:rPr>
                <w:rFonts w:ascii="Arial" w:hAnsi="Arial" w:cs="Arial"/>
              </w:rPr>
              <w:t>9</w:t>
            </w:r>
          </w:p>
        </w:tc>
        <w:tc>
          <w:tcPr>
            <w:tcW w:w="425" w:type="dxa"/>
          </w:tcPr>
          <w:p w14:paraId="6B7C699D" w14:textId="5B99DD2A" w:rsidR="00AA7DE0" w:rsidRPr="00954997" w:rsidRDefault="00193149" w:rsidP="0069054A">
            <w:pPr>
              <w:tabs>
                <w:tab w:val="left" w:pos="952"/>
              </w:tabs>
              <w:spacing w:after="0"/>
              <w:rPr>
                <w:rFonts w:ascii="Arial" w:hAnsi="Arial" w:cs="Arial"/>
              </w:rPr>
            </w:pPr>
            <w:r>
              <w:rPr>
                <w:rFonts w:ascii="Arial" w:hAnsi="Arial" w:cs="Arial"/>
              </w:rPr>
              <w:t>30.00</w:t>
            </w:r>
          </w:p>
        </w:tc>
      </w:tr>
      <w:tr w:rsidR="00AA7DE0" w:rsidRPr="00954997" w14:paraId="13ED4E1E" w14:textId="77777777" w:rsidTr="0069054A">
        <w:trPr>
          <w:jc w:val="center"/>
        </w:trPr>
        <w:tc>
          <w:tcPr>
            <w:tcW w:w="2240" w:type="dxa"/>
          </w:tcPr>
          <w:p w14:paraId="77568063" w14:textId="77777777" w:rsidR="00AA7DE0" w:rsidRPr="00954997" w:rsidRDefault="00AA7DE0" w:rsidP="0069054A">
            <w:pPr>
              <w:tabs>
                <w:tab w:val="left" w:pos="952"/>
              </w:tabs>
              <w:spacing w:after="0"/>
              <w:rPr>
                <w:rFonts w:ascii="Arial" w:hAnsi="Arial" w:cs="Arial"/>
              </w:rPr>
            </w:pPr>
            <w:r w:rsidRPr="00954997">
              <w:rPr>
                <w:rFonts w:ascii="Arial" w:hAnsi="Arial" w:cs="Arial"/>
              </w:rPr>
              <w:t>La Paz - Sur</w:t>
            </w:r>
          </w:p>
        </w:tc>
        <w:tc>
          <w:tcPr>
            <w:tcW w:w="567" w:type="dxa"/>
          </w:tcPr>
          <w:p w14:paraId="4C885DE2" w14:textId="77777777" w:rsidR="00AA7DE0" w:rsidRPr="00954997" w:rsidRDefault="00AA7DE0" w:rsidP="0069054A">
            <w:pPr>
              <w:tabs>
                <w:tab w:val="left" w:pos="952"/>
              </w:tabs>
              <w:spacing w:after="0"/>
              <w:rPr>
                <w:rFonts w:ascii="Arial" w:hAnsi="Arial" w:cs="Arial"/>
              </w:rPr>
            </w:pPr>
            <w:r w:rsidRPr="00954997">
              <w:rPr>
                <w:rFonts w:ascii="Arial" w:hAnsi="Arial" w:cs="Arial"/>
              </w:rPr>
              <w:t>4</w:t>
            </w:r>
          </w:p>
        </w:tc>
        <w:tc>
          <w:tcPr>
            <w:tcW w:w="425" w:type="dxa"/>
          </w:tcPr>
          <w:p w14:paraId="26869420" w14:textId="3F53F602" w:rsidR="00AA7DE0" w:rsidRPr="00954997" w:rsidRDefault="00193149" w:rsidP="0069054A">
            <w:pPr>
              <w:tabs>
                <w:tab w:val="left" w:pos="952"/>
              </w:tabs>
              <w:spacing w:after="0"/>
              <w:rPr>
                <w:rFonts w:ascii="Arial" w:hAnsi="Arial" w:cs="Arial"/>
              </w:rPr>
            </w:pPr>
            <w:r>
              <w:rPr>
                <w:rFonts w:ascii="Arial" w:hAnsi="Arial" w:cs="Arial"/>
              </w:rPr>
              <w:t>13.33</w:t>
            </w:r>
          </w:p>
        </w:tc>
      </w:tr>
      <w:tr w:rsidR="00AA7DE0" w:rsidRPr="00954997" w14:paraId="09A3382C" w14:textId="77777777" w:rsidTr="0069054A">
        <w:trPr>
          <w:jc w:val="center"/>
        </w:trPr>
        <w:tc>
          <w:tcPr>
            <w:tcW w:w="2240" w:type="dxa"/>
          </w:tcPr>
          <w:p w14:paraId="11DA9B1C" w14:textId="77777777" w:rsidR="00AA7DE0" w:rsidRPr="00954997" w:rsidRDefault="00AA7DE0" w:rsidP="0069054A">
            <w:pPr>
              <w:tabs>
                <w:tab w:val="left" w:pos="952"/>
              </w:tabs>
              <w:spacing w:after="0"/>
              <w:rPr>
                <w:rFonts w:ascii="Arial" w:hAnsi="Arial" w:cs="Arial"/>
              </w:rPr>
            </w:pPr>
            <w:r w:rsidRPr="00954997">
              <w:rPr>
                <w:rFonts w:ascii="Arial" w:hAnsi="Arial" w:cs="Arial"/>
              </w:rPr>
              <w:t>La Paz - Norte</w:t>
            </w:r>
          </w:p>
        </w:tc>
        <w:tc>
          <w:tcPr>
            <w:tcW w:w="567" w:type="dxa"/>
          </w:tcPr>
          <w:p w14:paraId="0A7D3C38" w14:textId="77777777" w:rsidR="00AA7DE0" w:rsidRPr="00954997" w:rsidRDefault="00AA7DE0" w:rsidP="0069054A">
            <w:pPr>
              <w:tabs>
                <w:tab w:val="left" w:pos="952"/>
              </w:tabs>
              <w:spacing w:after="0"/>
              <w:rPr>
                <w:rFonts w:ascii="Arial" w:hAnsi="Arial" w:cs="Arial"/>
              </w:rPr>
            </w:pPr>
            <w:r w:rsidRPr="00954997">
              <w:rPr>
                <w:rFonts w:ascii="Arial" w:hAnsi="Arial" w:cs="Arial"/>
              </w:rPr>
              <w:t>6</w:t>
            </w:r>
          </w:p>
        </w:tc>
        <w:tc>
          <w:tcPr>
            <w:tcW w:w="425" w:type="dxa"/>
          </w:tcPr>
          <w:p w14:paraId="017BE8EB" w14:textId="38C6778A" w:rsidR="00AA7DE0" w:rsidRPr="00954997" w:rsidRDefault="00193149" w:rsidP="0069054A">
            <w:pPr>
              <w:tabs>
                <w:tab w:val="left" w:pos="952"/>
              </w:tabs>
              <w:spacing w:after="0"/>
              <w:rPr>
                <w:rFonts w:ascii="Arial" w:hAnsi="Arial" w:cs="Arial"/>
              </w:rPr>
            </w:pPr>
            <w:r>
              <w:rPr>
                <w:rFonts w:ascii="Arial" w:hAnsi="Arial" w:cs="Arial"/>
              </w:rPr>
              <w:t>20.00</w:t>
            </w:r>
          </w:p>
        </w:tc>
      </w:tr>
      <w:tr w:rsidR="00AA7DE0" w:rsidRPr="00954997" w14:paraId="3D78EA57" w14:textId="77777777" w:rsidTr="0069054A">
        <w:trPr>
          <w:jc w:val="center"/>
        </w:trPr>
        <w:tc>
          <w:tcPr>
            <w:tcW w:w="2240" w:type="dxa"/>
          </w:tcPr>
          <w:p w14:paraId="55AE9752" w14:textId="77777777" w:rsidR="00AA7DE0" w:rsidRPr="00954997" w:rsidRDefault="00AA7DE0" w:rsidP="0069054A">
            <w:pPr>
              <w:tabs>
                <w:tab w:val="left" w:pos="952"/>
              </w:tabs>
              <w:spacing w:after="0"/>
              <w:rPr>
                <w:rFonts w:ascii="Arial" w:hAnsi="Arial" w:cs="Arial"/>
              </w:rPr>
            </w:pPr>
            <w:r w:rsidRPr="00954997">
              <w:rPr>
                <w:rFonts w:ascii="Arial" w:hAnsi="Arial" w:cs="Arial"/>
              </w:rPr>
              <w:t>El Alto - Norte</w:t>
            </w:r>
          </w:p>
        </w:tc>
        <w:tc>
          <w:tcPr>
            <w:tcW w:w="567" w:type="dxa"/>
          </w:tcPr>
          <w:p w14:paraId="25F017FE" w14:textId="77777777" w:rsidR="00AA7DE0" w:rsidRPr="00954997" w:rsidRDefault="00AA7DE0" w:rsidP="0069054A">
            <w:pPr>
              <w:tabs>
                <w:tab w:val="left" w:pos="952"/>
              </w:tabs>
              <w:spacing w:after="0"/>
              <w:rPr>
                <w:rFonts w:ascii="Arial" w:hAnsi="Arial" w:cs="Arial"/>
              </w:rPr>
            </w:pPr>
            <w:r w:rsidRPr="00954997">
              <w:rPr>
                <w:rFonts w:ascii="Arial" w:hAnsi="Arial" w:cs="Arial"/>
              </w:rPr>
              <w:t>4</w:t>
            </w:r>
          </w:p>
        </w:tc>
        <w:tc>
          <w:tcPr>
            <w:tcW w:w="425" w:type="dxa"/>
          </w:tcPr>
          <w:p w14:paraId="06D53C5A" w14:textId="131171C3" w:rsidR="00AA7DE0" w:rsidRPr="00954997" w:rsidRDefault="00193149" w:rsidP="0069054A">
            <w:pPr>
              <w:tabs>
                <w:tab w:val="left" w:pos="952"/>
              </w:tabs>
              <w:spacing w:after="0"/>
              <w:rPr>
                <w:rFonts w:ascii="Arial" w:hAnsi="Arial" w:cs="Arial"/>
              </w:rPr>
            </w:pPr>
            <w:r>
              <w:rPr>
                <w:rFonts w:ascii="Arial" w:hAnsi="Arial" w:cs="Arial"/>
              </w:rPr>
              <w:t>13.33</w:t>
            </w:r>
          </w:p>
        </w:tc>
      </w:tr>
      <w:tr w:rsidR="00AA7DE0" w:rsidRPr="00954997" w14:paraId="0F87A8CD" w14:textId="77777777" w:rsidTr="0069054A">
        <w:trPr>
          <w:jc w:val="center"/>
        </w:trPr>
        <w:tc>
          <w:tcPr>
            <w:tcW w:w="2240" w:type="dxa"/>
          </w:tcPr>
          <w:p w14:paraId="62C2D46F" w14:textId="77777777" w:rsidR="00AA7DE0" w:rsidRPr="00954997" w:rsidRDefault="00AA7DE0" w:rsidP="0069054A">
            <w:pPr>
              <w:tabs>
                <w:tab w:val="left" w:pos="952"/>
              </w:tabs>
              <w:spacing w:after="0"/>
              <w:rPr>
                <w:rFonts w:ascii="Arial" w:hAnsi="Arial" w:cs="Arial"/>
              </w:rPr>
            </w:pPr>
            <w:r w:rsidRPr="00954997">
              <w:rPr>
                <w:rFonts w:ascii="Arial" w:hAnsi="Arial" w:cs="Arial"/>
              </w:rPr>
              <w:t>El Alto - Sur</w:t>
            </w:r>
          </w:p>
        </w:tc>
        <w:tc>
          <w:tcPr>
            <w:tcW w:w="567" w:type="dxa"/>
          </w:tcPr>
          <w:p w14:paraId="675C9571" w14:textId="77777777" w:rsidR="00AA7DE0" w:rsidRPr="00954997" w:rsidRDefault="00AA7DE0" w:rsidP="0069054A">
            <w:pPr>
              <w:tabs>
                <w:tab w:val="left" w:pos="952"/>
              </w:tabs>
              <w:spacing w:after="0"/>
              <w:rPr>
                <w:rFonts w:ascii="Arial" w:hAnsi="Arial" w:cs="Arial"/>
              </w:rPr>
            </w:pPr>
            <w:r w:rsidRPr="00954997">
              <w:rPr>
                <w:rFonts w:ascii="Arial" w:hAnsi="Arial" w:cs="Arial"/>
              </w:rPr>
              <w:t>4</w:t>
            </w:r>
          </w:p>
        </w:tc>
        <w:tc>
          <w:tcPr>
            <w:tcW w:w="425" w:type="dxa"/>
          </w:tcPr>
          <w:p w14:paraId="65DDF833" w14:textId="1F4600D0" w:rsidR="00AA7DE0" w:rsidRPr="00954997" w:rsidRDefault="00193149" w:rsidP="0069054A">
            <w:pPr>
              <w:tabs>
                <w:tab w:val="left" w:pos="952"/>
              </w:tabs>
              <w:spacing w:after="0"/>
              <w:rPr>
                <w:rFonts w:ascii="Arial" w:hAnsi="Arial" w:cs="Arial"/>
              </w:rPr>
            </w:pPr>
            <w:r>
              <w:rPr>
                <w:rFonts w:ascii="Arial" w:hAnsi="Arial" w:cs="Arial"/>
              </w:rPr>
              <w:t>13.33</w:t>
            </w:r>
          </w:p>
        </w:tc>
      </w:tr>
      <w:tr w:rsidR="00AA7DE0" w:rsidRPr="00954997" w14:paraId="04D4D838" w14:textId="77777777" w:rsidTr="0069054A">
        <w:trPr>
          <w:jc w:val="center"/>
        </w:trPr>
        <w:tc>
          <w:tcPr>
            <w:tcW w:w="2240" w:type="dxa"/>
          </w:tcPr>
          <w:p w14:paraId="62638601" w14:textId="77777777" w:rsidR="00AA7DE0" w:rsidRPr="00954997" w:rsidRDefault="00AA7DE0" w:rsidP="0069054A">
            <w:pPr>
              <w:tabs>
                <w:tab w:val="left" w:pos="952"/>
              </w:tabs>
              <w:spacing w:after="0"/>
              <w:rPr>
                <w:rFonts w:ascii="Arial" w:hAnsi="Arial" w:cs="Arial"/>
              </w:rPr>
            </w:pPr>
            <w:r w:rsidRPr="00954997">
              <w:rPr>
                <w:rFonts w:ascii="Arial" w:hAnsi="Arial" w:cs="Arial"/>
              </w:rPr>
              <w:t>Viacha</w:t>
            </w:r>
          </w:p>
        </w:tc>
        <w:tc>
          <w:tcPr>
            <w:tcW w:w="567" w:type="dxa"/>
          </w:tcPr>
          <w:p w14:paraId="1F18C3C9" w14:textId="77777777" w:rsidR="00AA7DE0" w:rsidRPr="00954997" w:rsidRDefault="00AA7DE0" w:rsidP="0069054A">
            <w:pPr>
              <w:tabs>
                <w:tab w:val="left" w:pos="952"/>
              </w:tabs>
              <w:spacing w:after="0"/>
              <w:rPr>
                <w:rFonts w:ascii="Arial" w:hAnsi="Arial" w:cs="Arial"/>
              </w:rPr>
            </w:pPr>
            <w:r w:rsidRPr="00954997">
              <w:rPr>
                <w:rFonts w:ascii="Arial" w:hAnsi="Arial" w:cs="Arial"/>
              </w:rPr>
              <w:t>0</w:t>
            </w:r>
          </w:p>
        </w:tc>
        <w:tc>
          <w:tcPr>
            <w:tcW w:w="425" w:type="dxa"/>
          </w:tcPr>
          <w:p w14:paraId="141BAD52" w14:textId="3B6A409A" w:rsidR="00AA7DE0" w:rsidRPr="00954997" w:rsidRDefault="00193149" w:rsidP="0069054A">
            <w:pPr>
              <w:tabs>
                <w:tab w:val="left" w:pos="952"/>
              </w:tabs>
              <w:spacing w:after="0"/>
              <w:rPr>
                <w:rFonts w:ascii="Arial" w:hAnsi="Arial" w:cs="Arial"/>
              </w:rPr>
            </w:pPr>
            <w:r>
              <w:rPr>
                <w:rFonts w:ascii="Arial" w:hAnsi="Arial" w:cs="Arial"/>
              </w:rPr>
              <w:t>0.00</w:t>
            </w:r>
          </w:p>
        </w:tc>
      </w:tr>
      <w:tr w:rsidR="00AA7DE0" w:rsidRPr="00954997" w14:paraId="2B2557AE" w14:textId="77777777" w:rsidTr="0069054A">
        <w:trPr>
          <w:jc w:val="center"/>
        </w:trPr>
        <w:tc>
          <w:tcPr>
            <w:tcW w:w="2240" w:type="dxa"/>
          </w:tcPr>
          <w:p w14:paraId="74777D02" w14:textId="77777777" w:rsidR="00AA7DE0" w:rsidRPr="00954997" w:rsidRDefault="00AA7DE0" w:rsidP="0069054A">
            <w:pPr>
              <w:tabs>
                <w:tab w:val="left" w:pos="952"/>
              </w:tabs>
              <w:spacing w:after="0"/>
              <w:rPr>
                <w:rFonts w:ascii="Arial" w:hAnsi="Arial" w:cs="Arial"/>
              </w:rPr>
            </w:pPr>
            <w:r w:rsidRPr="00954997">
              <w:rPr>
                <w:rFonts w:ascii="Arial" w:hAnsi="Arial" w:cs="Arial"/>
              </w:rPr>
              <w:t>Otro</w:t>
            </w:r>
          </w:p>
        </w:tc>
        <w:tc>
          <w:tcPr>
            <w:tcW w:w="567" w:type="dxa"/>
          </w:tcPr>
          <w:p w14:paraId="2703BD6C" w14:textId="77777777" w:rsidR="00AA7DE0" w:rsidRPr="00954997" w:rsidRDefault="00AA7DE0" w:rsidP="0069054A">
            <w:pPr>
              <w:tabs>
                <w:tab w:val="left" w:pos="952"/>
              </w:tabs>
              <w:spacing w:after="0"/>
              <w:rPr>
                <w:rFonts w:ascii="Arial" w:hAnsi="Arial" w:cs="Arial"/>
              </w:rPr>
            </w:pPr>
            <w:r w:rsidRPr="00954997">
              <w:rPr>
                <w:rFonts w:ascii="Arial" w:hAnsi="Arial" w:cs="Arial"/>
              </w:rPr>
              <w:t>3</w:t>
            </w:r>
          </w:p>
        </w:tc>
        <w:tc>
          <w:tcPr>
            <w:tcW w:w="425" w:type="dxa"/>
          </w:tcPr>
          <w:p w14:paraId="5586B046" w14:textId="4CE66F98" w:rsidR="00AA7DE0" w:rsidRPr="00954997" w:rsidRDefault="00193149" w:rsidP="0069054A">
            <w:pPr>
              <w:tabs>
                <w:tab w:val="left" w:pos="952"/>
              </w:tabs>
              <w:spacing w:after="0"/>
              <w:rPr>
                <w:rFonts w:ascii="Arial" w:hAnsi="Arial" w:cs="Arial"/>
              </w:rPr>
            </w:pPr>
            <w:r>
              <w:rPr>
                <w:rFonts w:ascii="Arial" w:hAnsi="Arial" w:cs="Arial"/>
              </w:rPr>
              <w:t>9.99</w:t>
            </w:r>
          </w:p>
        </w:tc>
      </w:tr>
      <w:tr w:rsidR="00193149" w:rsidRPr="00954997" w14:paraId="60729020" w14:textId="77777777" w:rsidTr="0069054A">
        <w:trPr>
          <w:jc w:val="center"/>
        </w:trPr>
        <w:tc>
          <w:tcPr>
            <w:tcW w:w="2240" w:type="dxa"/>
          </w:tcPr>
          <w:p w14:paraId="6BB8BD1A" w14:textId="6D50CE3B" w:rsidR="00193149" w:rsidRPr="00193149" w:rsidRDefault="00193149" w:rsidP="0069054A">
            <w:pPr>
              <w:tabs>
                <w:tab w:val="left" w:pos="952"/>
              </w:tabs>
              <w:spacing w:after="0"/>
              <w:rPr>
                <w:rFonts w:ascii="Arial" w:hAnsi="Arial" w:cs="Arial"/>
                <w:b/>
                <w:bCs/>
              </w:rPr>
            </w:pPr>
            <w:r w:rsidRPr="00193149">
              <w:rPr>
                <w:rFonts w:ascii="Arial" w:hAnsi="Arial" w:cs="Arial"/>
                <w:b/>
                <w:bCs/>
              </w:rPr>
              <w:t>TOTAL</w:t>
            </w:r>
          </w:p>
        </w:tc>
        <w:tc>
          <w:tcPr>
            <w:tcW w:w="567" w:type="dxa"/>
          </w:tcPr>
          <w:p w14:paraId="293B6FC7" w14:textId="5EF3530C" w:rsidR="00193149" w:rsidRPr="00193149" w:rsidRDefault="00193149" w:rsidP="0069054A">
            <w:pPr>
              <w:tabs>
                <w:tab w:val="left" w:pos="952"/>
              </w:tabs>
              <w:spacing w:after="0"/>
              <w:rPr>
                <w:rFonts w:ascii="Arial" w:hAnsi="Arial" w:cs="Arial"/>
                <w:b/>
                <w:bCs/>
              </w:rPr>
            </w:pPr>
            <w:r>
              <w:rPr>
                <w:rFonts w:ascii="Arial" w:hAnsi="Arial" w:cs="Arial"/>
                <w:b/>
                <w:bCs/>
              </w:rPr>
              <w:t>30</w:t>
            </w:r>
          </w:p>
        </w:tc>
        <w:tc>
          <w:tcPr>
            <w:tcW w:w="425" w:type="dxa"/>
          </w:tcPr>
          <w:p w14:paraId="683BFD55" w14:textId="67D02402" w:rsidR="00193149" w:rsidRPr="00193149" w:rsidRDefault="00193149" w:rsidP="0069054A">
            <w:pPr>
              <w:tabs>
                <w:tab w:val="left" w:pos="952"/>
              </w:tabs>
              <w:spacing w:after="0"/>
              <w:rPr>
                <w:rFonts w:ascii="Arial" w:hAnsi="Arial" w:cs="Arial"/>
                <w:b/>
                <w:bCs/>
              </w:rPr>
            </w:pPr>
            <w:r>
              <w:rPr>
                <w:rFonts w:ascii="Arial" w:hAnsi="Arial" w:cs="Arial"/>
                <w:b/>
                <w:bCs/>
              </w:rPr>
              <w:t>100.00</w:t>
            </w:r>
          </w:p>
        </w:tc>
      </w:tr>
    </w:tbl>
    <w:p w14:paraId="52A1776A" w14:textId="5FE8F5D1" w:rsidR="00AA7DE0" w:rsidRDefault="00AA7DE0" w:rsidP="00AA7DE0">
      <w:pPr>
        <w:tabs>
          <w:tab w:val="left" w:pos="952"/>
        </w:tabs>
        <w:rPr>
          <w:rFonts w:ascii="Arial" w:hAnsi="Arial" w:cs="Arial"/>
        </w:rPr>
      </w:pPr>
    </w:p>
    <w:p w14:paraId="1E3BCE8F" w14:textId="393DD08C" w:rsidR="0069054A" w:rsidRPr="00D47F36" w:rsidRDefault="0069054A" w:rsidP="0069054A">
      <w:pPr>
        <w:tabs>
          <w:tab w:val="left" w:pos="952"/>
        </w:tabs>
        <w:jc w:val="center"/>
        <w:rPr>
          <w:rFonts w:ascii="Arial" w:hAnsi="Arial" w:cs="Arial"/>
          <w:b/>
          <w:bCs/>
        </w:rPr>
      </w:pPr>
      <w:r>
        <w:rPr>
          <w:rFonts w:ascii="Arial" w:hAnsi="Arial" w:cs="Arial"/>
          <w:b/>
          <w:bCs/>
          <w:color w:val="000000"/>
        </w:rPr>
        <w:t xml:space="preserve">Tabla 6: </w:t>
      </w:r>
      <w:r w:rsidRPr="00D47F36">
        <w:rPr>
          <w:rFonts w:ascii="Arial" w:hAnsi="Arial" w:cs="Arial"/>
          <w:b/>
          <w:bCs/>
        </w:rPr>
        <w:t>ZONA DE RESIDENCIA</w:t>
      </w:r>
    </w:p>
    <w:p w14:paraId="072B2BCB" w14:textId="77777777" w:rsidR="0069054A" w:rsidRPr="00954997" w:rsidRDefault="0069054A" w:rsidP="00AA7DE0">
      <w:pPr>
        <w:tabs>
          <w:tab w:val="left" w:pos="952"/>
        </w:tabs>
        <w:rPr>
          <w:rFonts w:ascii="Arial" w:hAnsi="Arial" w:cs="Arial"/>
        </w:rPr>
      </w:pPr>
    </w:p>
    <w:p w14:paraId="176F091C" w14:textId="00F3CA67" w:rsidR="00AA7DE0" w:rsidRPr="00954997" w:rsidRDefault="00AA7DE0" w:rsidP="0069054A">
      <w:pPr>
        <w:tabs>
          <w:tab w:val="left" w:pos="952"/>
        </w:tabs>
        <w:jc w:val="center"/>
        <w:rPr>
          <w:rFonts w:ascii="Arial" w:hAnsi="Arial" w:cs="Arial"/>
        </w:rPr>
      </w:pPr>
      <w:r w:rsidRPr="00954997">
        <w:rPr>
          <w:rFonts w:ascii="Arial" w:hAnsi="Arial" w:cs="Arial"/>
          <w:noProof/>
        </w:rPr>
        <w:drawing>
          <wp:inline distT="0" distB="0" distL="0" distR="0" wp14:anchorId="78ED88F5" wp14:editId="7BFB58FC">
            <wp:extent cx="3771900" cy="3016227"/>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8004" cy="3029105"/>
                    </a:xfrm>
                    <a:prstGeom prst="rect">
                      <a:avLst/>
                    </a:prstGeom>
                    <a:noFill/>
                    <a:ln>
                      <a:noFill/>
                    </a:ln>
                  </pic:spPr>
                </pic:pic>
              </a:graphicData>
            </a:graphic>
          </wp:inline>
        </w:drawing>
      </w:r>
    </w:p>
    <w:p w14:paraId="19BD245B" w14:textId="08D02746" w:rsidR="00AA7DE0" w:rsidRPr="0069054A" w:rsidRDefault="0069054A" w:rsidP="00AA7DE0">
      <w:pPr>
        <w:rPr>
          <w:rFonts w:ascii="Arial" w:hAnsi="Arial" w:cs="Arial"/>
          <w:b/>
          <w:bCs/>
        </w:rPr>
      </w:pPr>
      <w:r w:rsidRPr="0069054A">
        <w:rPr>
          <w:rFonts w:ascii="Arial" w:hAnsi="Arial" w:cs="Arial"/>
          <w:b/>
          <w:bCs/>
        </w:rPr>
        <w:t xml:space="preserve">Análisis </w:t>
      </w:r>
    </w:p>
    <w:p w14:paraId="1022C3F8" w14:textId="7BE2AA90" w:rsidR="00886FAE" w:rsidRDefault="00886FAE" w:rsidP="00886FAE">
      <w:pPr>
        <w:spacing w:line="360" w:lineRule="auto"/>
        <w:jc w:val="both"/>
        <w:rPr>
          <w:rFonts w:ascii="Arial" w:hAnsi="Arial" w:cs="Arial"/>
        </w:rPr>
      </w:pPr>
      <w:r w:rsidRPr="009F432F">
        <w:rPr>
          <w:rFonts w:ascii="Arial" w:hAnsi="Arial" w:cs="Arial"/>
        </w:rPr>
        <w:t xml:space="preserve">El 30% de los </w:t>
      </w:r>
      <w:r>
        <w:rPr>
          <w:rFonts w:ascii="Arial" w:hAnsi="Arial" w:cs="Arial"/>
        </w:rPr>
        <w:t>informantes manifiesta que tienen la residencia de la ciudad de La Paz</w:t>
      </w:r>
      <w:r w:rsidRPr="009F432F">
        <w:rPr>
          <w:rFonts w:ascii="Arial" w:hAnsi="Arial" w:cs="Arial"/>
        </w:rPr>
        <w:t>, un 20% refi</w:t>
      </w:r>
      <w:r>
        <w:rPr>
          <w:rFonts w:ascii="Arial" w:hAnsi="Arial" w:cs="Arial"/>
        </w:rPr>
        <w:t xml:space="preserve">eren que tienen la residencia en La Paz Norte, en una totalidad 13 </w:t>
      </w:r>
      <w:r w:rsidRPr="009F432F">
        <w:rPr>
          <w:rFonts w:ascii="Arial" w:hAnsi="Arial" w:cs="Arial"/>
        </w:rPr>
        <w:t>%</w:t>
      </w:r>
      <w:r>
        <w:rPr>
          <w:rFonts w:ascii="Arial" w:hAnsi="Arial" w:cs="Arial"/>
        </w:rPr>
        <w:t xml:space="preserve"> en El Alto Norte, un 13</w:t>
      </w:r>
      <w:r w:rsidRPr="009F432F">
        <w:rPr>
          <w:rFonts w:ascii="Arial" w:hAnsi="Arial" w:cs="Arial"/>
        </w:rPr>
        <w:t>%</w:t>
      </w:r>
      <w:r>
        <w:rPr>
          <w:rFonts w:ascii="Arial" w:hAnsi="Arial" w:cs="Arial"/>
        </w:rPr>
        <w:t xml:space="preserve"> La Paz Sur, 3%en el Beni, 3% en Santa Cruz y 3% en Rurrenabaque.</w:t>
      </w:r>
    </w:p>
    <w:p w14:paraId="08287ED8" w14:textId="77777777" w:rsidR="00AA7DE0" w:rsidRPr="00954997" w:rsidRDefault="00AA7DE0" w:rsidP="00886FAE">
      <w:pPr>
        <w:jc w:val="both"/>
        <w:rPr>
          <w:rFonts w:ascii="Arial" w:hAnsi="Arial" w:cs="Arial"/>
        </w:rPr>
      </w:pPr>
    </w:p>
    <w:p w14:paraId="6F64E55A" w14:textId="0152B749" w:rsidR="00AA7DE0" w:rsidRDefault="0005153B" w:rsidP="0069054A">
      <w:pPr>
        <w:tabs>
          <w:tab w:val="left" w:pos="1953"/>
        </w:tabs>
        <w:jc w:val="center"/>
        <w:rPr>
          <w:rFonts w:ascii="Arial" w:hAnsi="Arial" w:cs="Arial"/>
          <w:b/>
          <w:bCs/>
        </w:rPr>
      </w:pPr>
      <w:r>
        <w:rPr>
          <w:rFonts w:ascii="Arial" w:hAnsi="Arial" w:cs="Arial"/>
          <w:b/>
          <w:bCs/>
          <w:color w:val="000000"/>
        </w:rPr>
        <w:lastRenderedPageBreak/>
        <w:t xml:space="preserve">Tabla </w:t>
      </w:r>
      <w:r w:rsidR="0069054A">
        <w:rPr>
          <w:rFonts w:ascii="Arial" w:hAnsi="Arial" w:cs="Arial"/>
          <w:b/>
          <w:bCs/>
          <w:color w:val="000000"/>
        </w:rPr>
        <w:t>7</w:t>
      </w:r>
      <w:r>
        <w:rPr>
          <w:rFonts w:ascii="Arial" w:hAnsi="Arial" w:cs="Arial"/>
          <w:b/>
          <w:bCs/>
          <w:color w:val="000000"/>
        </w:rPr>
        <w:t xml:space="preserve">: </w:t>
      </w:r>
      <w:r w:rsidR="00AA7DE0" w:rsidRPr="00D47F36">
        <w:rPr>
          <w:rFonts w:ascii="Arial" w:hAnsi="Arial" w:cs="Arial"/>
          <w:b/>
          <w:bCs/>
        </w:rPr>
        <w:t>RELIGIÓN</w:t>
      </w:r>
    </w:p>
    <w:tbl>
      <w:tblPr>
        <w:tblStyle w:val="Tablaconcuadrcula"/>
        <w:tblW w:w="0" w:type="auto"/>
        <w:jc w:val="center"/>
        <w:tblLook w:val="04A0" w:firstRow="1" w:lastRow="0" w:firstColumn="1" w:lastColumn="0" w:noHBand="0" w:noVBand="1"/>
      </w:tblPr>
      <w:tblGrid>
        <w:gridCol w:w="3681"/>
        <w:gridCol w:w="498"/>
        <w:gridCol w:w="889"/>
      </w:tblGrid>
      <w:tr w:rsidR="00193149" w:rsidRPr="00954997" w14:paraId="3964EE07" w14:textId="77777777" w:rsidTr="0069054A">
        <w:trPr>
          <w:jc w:val="center"/>
        </w:trPr>
        <w:tc>
          <w:tcPr>
            <w:tcW w:w="3681" w:type="dxa"/>
          </w:tcPr>
          <w:p w14:paraId="1673C4CA" w14:textId="77777777" w:rsidR="00193149" w:rsidRPr="00193149" w:rsidRDefault="00193149" w:rsidP="00653BBF">
            <w:pPr>
              <w:tabs>
                <w:tab w:val="left" w:pos="1953"/>
              </w:tabs>
              <w:rPr>
                <w:rFonts w:ascii="Arial" w:hAnsi="Arial" w:cs="Arial"/>
                <w:b/>
                <w:bCs/>
              </w:rPr>
            </w:pPr>
          </w:p>
        </w:tc>
        <w:tc>
          <w:tcPr>
            <w:tcW w:w="461" w:type="dxa"/>
          </w:tcPr>
          <w:p w14:paraId="725147FB" w14:textId="03E1AF83" w:rsidR="00193149" w:rsidRPr="00193149" w:rsidRDefault="00193149" w:rsidP="00653BBF">
            <w:pPr>
              <w:tabs>
                <w:tab w:val="left" w:pos="1953"/>
              </w:tabs>
              <w:rPr>
                <w:rFonts w:ascii="Arial" w:hAnsi="Arial" w:cs="Arial"/>
                <w:b/>
                <w:bCs/>
              </w:rPr>
            </w:pPr>
            <w:r w:rsidRPr="00193149">
              <w:rPr>
                <w:rFonts w:ascii="Arial" w:hAnsi="Arial" w:cs="Arial"/>
                <w:b/>
                <w:bCs/>
              </w:rPr>
              <w:t>Fr.</w:t>
            </w:r>
          </w:p>
        </w:tc>
        <w:tc>
          <w:tcPr>
            <w:tcW w:w="411" w:type="dxa"/>
          </w:tcPr>
          <w:p w14:paraId="334356C7" w14:textId="596C0E17" w:rsidR="00193149" w:rsidRPr="00193149" w:rsidRDefault="00193149" w:rsidP="00653BBF">
            <w:pPr>
              <w:tabs>
                <w:tab w:val="left" w:pos="1953"/>
              </w:tabs>
              <w:rPr>
                <w:rFonts w:ascii="Arial" w:hAnsi="Arial" w:cs="Arial"/>
                <w:b/>
                <w:bCs/>
              </w:rPr>
            </w:pPr>
            <w:r w:rsidRPr="00193149">
              <w:rPr>
                <w:rFonts w:ascii="Arial" w:hAnsi="Arial" w:cs="Arial"/>
                <w:b/>
                <w:bCs/>
              </w:rPr>
              <w:t>%</w:t>
            </w:r>
          </w:p>
        </w:tc>
      </w:tr>
      <w:tr w:rsidR="00AA7DE0" w:rsidRPr="00954997" w14:paraId="57B1739C" w14:textId="77777777" w:rsidTr="0069054A">
        <w:trPr>
          <w:jc w:val="center"/>
        </w:trPr>
        <w:tc>
          <w:tcPr>
            <w:tcW w:w="3681" w:type="dxa"/>
          </w:tcPr>
          <w:p w14:paraId="0CBF9387" w14:textId="73490B89" w:rsidR="00AA7DE0" w:rsidRPr="00954997" w:rsidRDefault="00AA7DE0" w:rsidP="00653BBF">
            <w:pPr>
              <w:tabs>
                <w:tab w:val="left" w:pos="1953"/>
              </w:tabs>
              <w:rPr>
                <w:rFonts w:ascii="Arial" w:hAnsi="Arial" w:cs="Arial"/>
              </w:rPr>
            </w:pPr>
            <w:r w:rsidRPr="00954997">
              <w:rPr>
                <w:rFonts w:ascii="Arial" w:hAnsi="Arial" w:cs="Arial"/>
              </w:rPr>
              <w:t>Occidental (</w:t>
            </w:r>
            <w:r w:rsidR="0069054A" w:rsidRPr="00954997">
              <w:rPr>
                <w:rFonts w:ascii="Arial" w:hAnsi="Arial" w:cs="Arial"/>
              </w:rPr>
              <w:t>católico</w:t>
            </w:r>
            <w:r w:rsidRPr="00954997">
              <w:rPr>
                <w:rFonts w:ascii="Arial" w:hAnsi="Arial" w:cs="Arial"/>
              </w:rPr>
              <w:t xml:space="preserve"> – </w:t>
            </w:r>
            <w:r w:rsidR="0069054A">
              <w:rPr>
                <w:rFonts w:ascii="Arial" w:hAnsi="Arial" w:cs="Arial"/>
              </w:rPr>
              <w:t>e</w:t>
            </w:r>
            <w:r w:rsidRPr="00954997">
              <w:rPr>
                <w:rFonts w:ascii="Arial" w:hAnsi="Arial" w:cs="Arial"/>
              </w:rPr>
              <w:t>vangélico)</w:t>
            </w:r>
          </w:p>
        </w:tc>
        <w:tc>
          <w:tcPr>
            <w:tcW w:w="461" w:type="dxa"/>
          </w:tcPr>
          <w:p w14:paraId="2C8B4FD3" w14:textId="77777777" w:rsidR="00AA7DE0" w:rsidRPr="00954997" w:rsidRDefault="00AA7DE0" w:rsidP="00653BBF">
            <w:pPr>
              <w:tabs>
                <w:tab w:val="left" w:pos="1953"/>
              </w:tabs>
              <w:rPr>
                <w:rFonts w:ascii="Arial" w:hAnsi="Arial" w:cs="Arial"/>
              </w:rPr>
            </w:pPr>
            <w:r w:rsidRPr="00954997">
              <w:rPr>
                <w:rFonts w:ascii="Arial" w:hAnsi="Arial" w:cs="Arial"/>
              </w:rPr>
              <w:t>27</w:t>
            </w:r>
          </w:p>
        </w:tc>
        <w:tc>
          <w:tcPr>
            <w:tcW w:w="411" w:type="dxa"/>
          </w:tcPr>
          <w:p w14:paraId="77822AD0" w14:textId="0E7394D2" w:rsidR="00AA7DE0" w:rsidRPr="00954997" w:rsidRDefault="00193149" w:rsidP="00653BBF">
            <w:pPr>
              <w:tabs>
                <w:tab w:val="left" w:pos="1953"/>
              </w:tabs>
              <w:rPr>
                <w:rFonts w:ascii="Arial" w:hAnsi="Arial" w:cs="Arial"/>
              </w:rPr>
            </w:pPr>
            <w:r>
              <w:rPr>
                <w:rFonts w:ascii="Arial" w:hAnsi="Arial" w:cs="Arial"/>
              </w:rPr>
              <w:t>90.00</w:t>
            </w:r>
          </w:p>
        </w:tc>
      </w:tr>
      <w:tr w:rsidR="00AA7DE0" w:rsidRPr="00954997" w14:paraId="1E26B6B4" w14:textId="77777777" w:rsidTr="0069054A">
        <w:trPr>
          <w:jc w:val="center"/>
        </w:trPr>
        <w:tc>
          <w:tcPr>
            <w:tcW w:w="3681" w:type="dxa"/>
          </w:tcPr>
          <w:p w14:paraId="4DACFFDD" w14:textId="77777777" w:rsidR="00AA7DE0" w:rsidRPr="00954997" w:rsidRDefault="00AA7DE0" w:rsidP="00653BBF">
            <w:pPr>
              <w:tabs>
                <w:tab w:val="left" w:pos="1953"/>
              </w:tabs>
              <w:rPr>
                <w:rFonts w:ascii="Arial" w:hAnsi="Arial" w:cs="Arial"/>
              </w:rPr>
            </w:pPr>
            <w:r w:rsidRPr="00954997">
              <w:rPr>
                <w:rFonts w:ascii="Arial" w:hAnsi="Arial" w:cs="Arial"/>
              </w:rPr>
              <w:t>Andina</w:t>
            </w:r>
          </w:p>
        </w:tc>
        <w:tc>
          <w:tcPr>
            <w:tcW w:w="461" w:type="dxa"/>
          </w:tcPr>
          <w:p w14:paraId="00E0931C" w14:textId="77777777" w:rsidR="00AA7DE0" w:rsidRPr="00954997" w:rsidRDefault="00AA7DE0" w:rsidP="00653BBF">
            <w:pPr>
              <w:tabs>
                <w:tab w:val="left" w:pos="1953"/>
              </w:tabs>
              <w:rPr>
                <w:rFonts w:ascii="Arial" w:hAnsi="Arial" w:cs="Arial"/>
              </w:rPr>
            </w:pPr>
            <w:r w:rsidRPr="00954997">
              <w:rPr>
                <w:rFonts w:ascii="Arial" w:hAnsi="Arial" w:cs="Arial"/>
              </w:rPr>
              <w:t>1</w:t>
            </w:r>
          </w:p>
        </w:tc>
        <w:tc>
          <w:tcPr>
            <w:tcW w:w="411" w:type="dxa"/>
          </w:tcPr>
          <w:p w14:paraId="42785A23" w14:textId="56181061" w:rsidR="00AA7DE0" w:rsidRPr="00954997" w:rsidRDefault="00193149" w:rsidP="00653BBF">
            <w:pPr>
              <w:tabs>
                <w:tab w:val="left" w:pos="1953"/>
              </w:tabs>
              <w:rPr>
                <w:rFonts w:ascii="Arial" w:hAnsi="Arial" w:cs="Arial"/>
              </w:rPr>
            </w:pPr>
            <w:r>
              <w:rPr>
                <w:rFonts w:ascii="Arial" w:hAnsi="Arial" w:cs="Arial"/>
              </w:rPr>
              <w:t>3.33</w:t>
            </w:r>
          </w:p>
        </w:tc>
      </w:tr>
      <w:tr w:rsidR="00AA7DE0" w:rsidRPr="00954997" w14:paraId="5E5BCCDE" w14:textId="77777777" w:rsidTr="0069054A">
        <w:trPr>
          <w:jc w:val="center"/>
        </w:trPr>
        <w:tc>
          <w:tcPr>
            <w:tcW w:w="3681" w:type="dxa"/>
          </w:tcPr>
          <w:p w14:paraId="4E3BC8FE" w14:textId="77777777" w:rsidR="00AA7DE0" w:rsidRPr="00954997" w:rsidRDefault="00AA7DE0" w:rsidP="00653BBF">
            <w:pPr>
              <w:tabs>
                <w:tab w:val="left" w:pos="1953"/>
              </w:tabs>
              <w:rPr>
                <w:rFonts w:ascii="Arial" w:hAnsi="Arial" w:cs="Arial"/>
              </w:rPr>
            </w:pPr>
            <w:r w:rsidRPr="00954997">
              <w:rPr>
                <w:rFonts w:ascii="Arial" w:hAnsi="Arial" w:cs="Arial"/>
              </w:rPr>
              <w:t>Otro</w:t>
            </w:r>
          </w:p>
        </w:tc>
        <w:tc>
          <w:tcPr>
            <w:tcW w:w="461" w:type="dxa"/>
          </w:tcPr>
          <w:p w14:paraId="669A9B8D" w14:textId="77777777" w:rsidR="00AA7DE0" w:rsidRPr="00954997" w:rsidRDefault="00AA7DE0" w:rsidP="00653BBF">
            <w:pPr>
              <w:tabs>
                <w:tab w:val="left" w:pos="1953"/>
              </w:tabs>
              <w:rPr>
                <w:rFonts w:ascii="Arial" w:hAnsi="Arial" w:cs="Arial"/>
              </w:rPr>
            </w:pPr>
            <w:r w:rsidRPr="00954997">
              <w:rPr>
                <w:rFonts w:ascii="Arial" w:hAnsi="Arial" w:cs="Arial"/>
              </w:rPr>
              <w:t>2</w:t>
            </w:r>
          </w:p>
        </w:tc>
        <w:tc>
          <w:tcPr>
            <w:tcW w:w="411" w:type="dxa"/>
          </w:tcPr>
          <w:p w14:paraId="544E63E9" w14:textId="338E400B" w:rsidR="00AA7DE0" w:rsidRPr="00954997" w:rsidRDefault="00193149" w:rsidP="00653BBF">
            <w:pPr>
              <w:tabs>
                <w:tab w:val="left" w:pos="1953"/>
              </w:tabs>
              <w:rPr>
                <w:rFonts w:ascii="Arial" w:hAnsi="Arial" w:cs="Arial"/>
              </w:rPr>
            </w:pPr>
            <w:r>
              <w:rPr>
                <w:rFonts w:ascii="Arial" w:hAnsi="Arial" w:cs="Arial"/>
              </w:rPr>
              <w:t>6.66</w:t>
            </w:r>
          </w:p>
        </w:tc>
      </w:tr>
      <w:tr w:rsidR="0069054A" w:rsidRPr="00954997" w14:paraId="57ED392C" w14:textId="77777777" w:rsidTr="0069054A">
        <w:trPr>
          <w:jc w:val="center"/>
        </w:trPr>
        <w:tc>
          <w:tcPr>
            <w:tcW w:w="3681" w:type="dxa"/>
          </w:tcPr>
          <w:p w14:paraId="14924C19" w14:textId="5F399B73" w:rsidR="0069054A" w:rsidRPr="00193149" w:rsidRDefault="00193149" w:rsidP="00653BBF">
            <w:pPr>
              <w:tabs>
                <w:tab w:val="left" w:pos="1953"/>
              </w:tabs>
              <w:rPr>
                <w:rFonts w:ascii="Arial" w:hAnsi="Arial" w:cs="Arial"/>
                <w:b/>
                <w:bCs/>
              </w:rPr>
            </w:pPr>
            <w:r w:rsidRPr="00193149">
              <w:rPr>
                <w:rFonts w:ascii="Arial" w:hAnsi="Arial" w:cs="Arial"/>
                <w:b/>
                <w:bCs/>
              </w:rPr>
              <w:t>Total</w:t>
            </w:r>
          </w:p>
        </w:tc>
        <w:tc>
          <w:tcPr>
            <w:tcW w:w="461" w:type="dxa"/>
          </w:tcPr>
          <w:p w14:paraId="4B7E18D3" w14:textId="00D6DCB8" w:rsidR="0069054A" w:rsidRPr="00193149" w:rsidRDefault="00193149" w:rsidP="00653BBF">
            <w:pPr>
              <w:tabs>
                <w:tab w:val="left" w:pos="1953"/>
              </w:tabs>
              <w:rPr>
                <w:rFonts w:ascii="Arial" w:hAnsi="Arial" w:cs="Arial"/>
                <w:b/>
                <w:bCs/>
              </w:rPr>
            </w:pPr>
            <w:r w:rsidRPr="00193149">
              <w:rPr>
                <w:rFonts w:ascii="Arial" w:hAnsi="Arial" w:cs="Arial"/>
                <w:b/>
                <w:bCs/>
              </w:rPr>
              <w:t>30</w:t>
            </w:r>
          </w:p>
        </w:tc>
        <w:tc>
          <w:tcPr>
            <w:tcW w:w="411" w:type="dxa"/>
          </w:tcPr>
          <w:p w14:paraId="3F8B23E7" w14:textId="355C3681" w:rsidR="0069054A" w:rsidRPr="00193149" w:rsidRDefault="00193149" w:rsidP="00653BBF">
            <w:pPr>
              <w:tabs>
                <w:tab w:val="left" w:pos="1953"/>
              </w:tabs>
              <w:rPr>
                <w:rFonts w:ascii="Arial" w:hAnsi="Arial" w:cs="Arial"/>
                <w:b/>
                <w:bCs/>
              </w:rPr>
            </w:pPr>
            <w:r w:rsidRPr="00193149">
              <w:rPr>
                <w:rFonts w:ascii="Arial" w:hAnsi="Arial" w:cs="Arial"/>
                <w:b/>
                <w:bCs/>
              </w:rPr>
              <w:t>100.00</w:t>
            </w:r>
          </w:p>
        </w:tc>
      </w:tr>
    </w:tbl>
    <w:p w14:paraId="02CF37B8" w14:textId="38CE6727" w:rsidR="00AA7DE0" w:rsidRDefault="00AA7DE0" w:rsidP="0069054A">
      <w:pPr>
        <w:tabs>
          <w:tab w:val="left" w:pos="1953"/>
        </w:tabs>
        <w:jc w:val="center"/>
        <w:rPr>
          <w:rFonts w:ascii="Arial" w:hAnsi="Arial" w:cs="Arial"/>
        </w:rPr>
      </w:pPr>
    </w:p>
    <w:p w14:paraId="61497E0C" w14:textId="074C745C" w:rsidR="00EA7F1C" w:rsidRDefault="00EA7F1C" w:rsidP="00EA7F1C">
      <w:pPr>
        <w:tabs>
          <w:tab w:val="left" w:pos="1953"/>
        </w:tabs>
        <w:jc w:val="center"/>
        <w:rPr>
          <w:rFonts w:ascii="Arial" w:hAnsi="Arial" w:cs="Arial"/>
          <w:b/>
          <w:bCs/>
        </w:rPr>
      </w:pPr>
      <w:r>
        <w:rPr>
          <w:rFonts w:ascii="Arial" w:hAnsi="Arial" w:cs="Arial"/>
          <w:b/>
          <w:bCs/>
          <w:color w:val="000000"/>
        </w:rPr>
        <w:t xml:space="preserve">Gráfica 7: </w:t>
      </w:r>
      <w:r w:rsidRPr="00D47F36">
        <w:rPr>
          <w:rFonts w:ascii="Arial" w:hAnsi="Arial" w:cs="Arial"/>
          <w:b/>
          <w:bCs/>
        </w:rPr>
        <w:t>RELIGIÓN</w:t>
      </w:r>
    </w:p>
    <w:p w14:paraId="629943DE" w14:textId="027713DF" w:rsidR="00AA7DE0" w:rsidRPr="00954997" w:rsidRDefault="0069054A" w:rsidP="00EA7F1C">
      <w:pPr>
        <w:jc w:val="center"/>
        <w:rPr>
          <w:rFonts w:ascii="Arial" w:hAnsi="Arial" w:cs="Arial"/>
        </w:rPr>
      </w:pPr>
      <w:r w:rsidRPr="00954997">
        <w:rPr>
          <w:rFonts w:ascii="Arial" w:hAnsi="Arial" w:cs="Arial"/>
          <w:noProof/>
        </w:rPr>
        <w:drawing>
          <wp:inline distT="0" distB="0" distL="0" distR="0" wp14:anchorId="4BAC1F6E" wp14:editId="0C036870">
            <wp:extent cx="3569039" cy="2854009"/>
            <wp:effectExtent l="0" t="0" r="0" b="381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69039" cy="2854009"/>
                    </a:xfrm>
                    <a:prstGeom prst="rect">
                      <a:avLst/>
                    </a:prstGeom>
                    <a:noFill/>
                    <a:ln>
                      <a:noFill/>
                    </a:ln>
                  </pic:spPr>
                </pic:pic>
              </a:graphicData>
            </a:graphic>
          </wp:inline>
        </w:drawing>
      </w:r>
    </w:p>
    <w:p w14:paraId="2CCD7411" w14:textId="3B1A6BFD" w:rsidR="00AA7DE0" w:rsidRDefault="00EA7F1C" w:rsidP="00AA7DE0">
      <w:pPr>
        <w:rPr>
          <w:rFonts w:ascii="Arial" w:hAnsi="Arial" w:cs="Arial"/>
          <w:b/>
          <w:bCs/>
        </w:rPr>
      </w:pPr>
      <w:r w:rsidRPr="0069054A">
        <w:rPr>
          <w:rFonts w:ascii="Arial" w:hAnsi="Arial" w:cs="Arial"/>
          <w:b/>
          <w:bCs/>
        </w:rPr>
        <w:t>Análisis</w:t>
      </w:r>
    </w:p>
    <w:p w14:paraId="3C7D6F4F" w14:textId="4E2750C1" w:rsidR="00EA7F1C" w:rsidRDefault="00886FAE" w:rsidP="00886FAE">
      <w:pPr>
        <w:jc w:val="both"/>
        <w:rPr>
          <w:rFonts w:ascii="Arial" w:hAnsi="Arial" w:cs="Arial"/>
          <w:b/>
          <w:bCs/>
        </w:rPr>
      </w:pPr>
      <w:r>
        <w:rPr>
          <w:rFonts w:ascii="Arial" w:hAnsi="Arial" w:cs="Arial"/>
        </w:rPr>
        <w:t>El 9</w:t>
      </w:r>
      <w:r w:rsidRPr="009F432F">
        <w:rPr>
          <w:rFonts w:ascii="Arial" w:hAnsi="Arial" w:cs="Arial"/>
        </w:rPr>
        <w:t xml:space="preserve">0% de los </w:t>
      </w:r>
      <w:r>
        <w:rPr>
          <w:rFonts w:ascii="Arial" w:hAnsi="Arial" w:cs="Arial"/>
        </w:rPr>
        <w:t>informantes manifiesta que tienen la religión occidental (católico y Evangélico)</w:t>
      </w:r>
      <w:r w:rsidRPr="009F432F">
        <w:rPr>
          <w:rFonts w:ascii="Arial" w:hAnsi="Arial" w:cs="Arial"/>
        </w:rPr>
        <w:t xml:space="preserve">, un </w:t>
      </w:r>
      <w:r>
        <w:rPr>
          <w:rFonts w:ascii="Arial" w:hAnsi="Arial" w:cs="Arial"/>
        </w:rPr>
        <w:t>3</w:t>
      </w:r>
      <w:r w:rsidRPr="009F432F">
        <w:rPr>
          <w:rFonts w:ascii="Arial" w:hAnsi="Arial" w:cs="Arial"/>
        </w:rPr>
        <w:t>% refi</w:t>
      </w:r>
      <w:r>
        <w:rPr>
          <w:rFonts w:ascii="Arial" w:hAnsi="Arial" w:cs="Arial"/>
        </w:rPr>
        <w:t xml:space="preserve">eren que son de la religión cristiana evangélica, en una totalidad 3 </w:t>
      </w:r>
      <w:r w:rsidRPr="009F432F">
        <w:rPr>
          <w:rFonts w:ascii="Arial" w:hAnsi="Arial" w:cs="Arial"/>
        </w:rPr>
        <w:t>%</w:t>
      </w:r>
      <w:r>
        <w:rPr>
          <w:rFonts w:ascii="Arial" w:hAnsi="Arial" w:cs="Arial"/>
        </w:rPr>
        <w:t xml:space="preserve"> andina y un 3</w:t>
      </w:r>
      <w:r w:rsidRPr="009F432F">
        <w:rPr>
          <w:rFonts w:ascii="Arial" w:hAnsi="Arial" w:cs="Arial"/>
        </w:rPr>
        <w:t>%</w:t>
      </w:r>
      <w:r>
        <w:rPr>
          <w:rFonts w:ascii="Arial" w:hAnsi="Arial" w:cs="Arial"/>
        </w:rPr>
        <w:t xml:space="preserve"> agnóstico</w:t>
      </w:r>
    </w:p>
    <w:p w14:paraId="051C142A" w14:textId="77777777" w:rsidR="00EA7F1C" w:rsidRPr="00954997" w:rsidRDefault="00EA7F1C" w:rsidP="00AA7DE0">
      <w:pPr>
        <w:rPr>
          <w:rFonts w:ascii="Arial" w:hAnsi="Arial" w:cs="Arial"/>
        </w:rPr>
      </w:pPr>
    </w:p>
    <w:p w14:paraId="60EA878A" w14:textId="77777777" w:rsidR="00AA7DE0" w:rsidRPr="00954997" w:rsidRDefault="00AA7DE0" w:rsidP="00AA7DE0">
      <w:pPr>
        <w:rPr>
          <w:rFonts w:ascii="Arial" w:hAnsi="Arial" w:cs="Arial"/>
        </w:rPr>
      </w:pPr>
    </w:p>
    <w:p w14:paraId="205EB165" w14:textId="77777777" w:rsidR="00AA7DE0" w:rsidRPr="00954997" w:rsidRDefault="00AA7DE0" w:rsidP="00AA7DE0">
      <w:pPr>
        <w:jc w:val="center"/>
        <w:rPr>
          <w:rFonts w:ascii="Arial" w:hAnsi="Arial" w:cs="Arial"/>
        </w:rPr>
      </w:pPr>
    </w:p>
    <w:p w14:paraId="2356792F" w14:textId="38954E51" w:rsidR="00AA7DE0" w:rsidRDefault="0005153B" w:rsidP="00EA7F1C">
      <w:pPr>
        <w:jc w:val="center"/>
        <w:rPr>
          <w:rFonts w:ascii="Arial" w:hAnsi="Arial" w:cs="Arial"/>
          <w:b/>
          <w:bCs/>
        </w:rPr>
      </w:pPr>
      <w:r>
        <w:rPr>
          <w:rFonts w:ascii="Arial" w:hAnsi="Arial" w:cs="Arial"/>
          <w:b/>
          <w:bCs/>
          <w:color w:val="000000"/>
        </w:rPr>
        <w:lastRenderedPageBreak/>
        <w:t xml:space="preserve">Tabla </w:t>
      </w:r>
      <w:r w:rsidR="00EA7F1C">
        <w:rPr>
          <w:rFonts w:ascii="Arial" w:hAnsi="Arial" w:cs="Arial"/>
          <w:b/>
          <w:bCs/>
          <w:color w:val="000000"/>
        </w:rPr>
        <w:t>8</w:t>
      </w:r>
      <w:r>
        <w:rPr>
          <w:rFonts w:ascii="Arial" w:hAnsi="Arial" w:cs="Arial"/>
          <w:b/>
          <w:bCs/>
          <w:color w:val="000000"/>
        </w:rPr>
        <w:t xml:space="preserve">: </w:t>
      </w:r>
      <w:r w:rsidR="00AA7DE0" w:rsidRPr="00D47F36">
        <w:rPr>
          <w:rFonts w:ascii="Arial" w:hAnsi="Arial" w:cs="Arial"/>
          <w:b/>
          <w:bCs/>
        </w:rPr>
        <w:t>FAMILIA</w:t>
      </w:r>
    </w:p>
    <w:tbl>
      <w:tblPr>
        <w:tblStyle w:val="Tablaconcuadrcula"/>
        <w:tblW w:w="0" w:type="auto"/>
        <w:jc w:val="center"/>
        <w:tblLook w:val="04A0" w:firstRow="1" w:lastRow="0" w:firstColumn="1" w:lastColumn="0" w:noHBand="0" w:noVBand="1"/>
      </w:tblPr>
      <w:tblGrid>
        <w:gridCol w:w="2949"/>
        <w:gridCol w:w="874"/>
        <w:gridCol w:w="1701"/>
      </w:tblGrid>
      <w:tr w:rsidR="00193149" w:rsidRPr="00954997" w14:paraId="1324FEE3" w14:textId="77777777" w:rsidTr="00193149">
        <w:trPr>
          <w:jc w:val="center"/>
        </w:trPr>
        <w:tc>
          <w:tcPr>
            <w:tcW w:w="2949" w:type="dxa"/>
          </w:tcPr>
          <w:p w14:paraId="3EEA1040" w14:textId="77777777" w:rsidR="00193149" w:rsidRPr="00193149" w:rsidRDefault="00193149" w:rsidP="00653BBF">
            <w:pPr>
              <w:rPr>
                <w:rFonts w:ascii="Arial" w:hAnsi="Arial" w:cs="Arial"/>
                <w:b/>
                <w:bCs/>
              </w:rPr>
            </w:pPr>
          </w:p>
        </w:tc>
        <w:tc>
          <w:tcPr>
            <w:tcW w:w="874" w:type="dxa"/>
          </w:tcPr>
          <w:p w14:paraId="347E3A46" w14:textId="6A11FCF3" w:rsidR="00193149" w:rsidRPr="00193149" w:rsidRDefault="00193149" w:rsidP="00653BBF">
            <w:pPr>
              <w:rPr>
                <w:rFonts w:ascii="Arial" w:hAnsi="Arial" w:cs="Arial"/>
                <w:b/>
                <w:bCs/>
              </w:rPr>
            </w:pPr>
            <w:r w:rsidRPr="00193149">
              <w:rPr>
                <w:rFonts w:ascii="Arial" w:hAnsi="Arial" w:cs="Arial"/>
                <w:b/>
                <w:bCs/>
              </w:rPr>
              <w:t>FR.</w:t>
            </w:r>
          </w:p>
        </w:tc>
        <w:tc>
          <w:tcPr>
            <w:tcW w:w="1701" w:type="dxa"/>
          </w:tcPr>
          <w:p w14:paraId="698E4CCB" w14:textId="2FFBEE1A" w:rsidR="00193149" w:rsidRPr="00193149" w:rsidRDefault="00193149" w:rsidP="00653BBF">
            <w:pPr>
              <w:rPr>
                <w:rFonts w:ascii="Arial" w:hAnsi="Arial" w:cs="Arial"/>
                <w:b/>
                <w:bCs/>
              </w:rPr>
            </w:pPr>
            <w:r w:rsidRPr="00193149">
              <w:rPr>
                <w:rFonts w:ascii="Arial" w:hAnsi="Arial" w:cs="Arial"/>
                <w:b/>
                <w:bCs/>
              </w:rPr>
              <w:t>%</w:t>
            </w:r>
          </w:p>
        </w:tc>
      </w:tr>
      <w:tr w:rsidR="00AA7DE0" w:rsidRPr="00954997" w14:paraId="5AD205DF" w14:textId="77777777" w:rsidTr="00193149">
        <w:trPr>
          <w:jc w:val="center"/>
        </w:trPr>
        <w:tc>
          <w:tcPr>
            <w:tcW w:w="2949" w:type="dxa"/>
          </w:tcPr>
          <w:p w14:paraId="4773D737" w14:textId="77777777" w:rsidR="00AA7DE0" w:rsidRPr="00954997" w:rsidRDefault="00AA7DE0" w:rsidP="00653BBF">
            <w:pPr>
              <w:rPr>
                <w:rFonts w:ascii="Arial" w:hAnsi="Arial" w:cs="Arial"/>
              </w:rPr>
            </w:pPr>
            <w:r w:rsidRPr="00954997">
              <w:rPr>
                <w:rFonts w:ascii="Arial" w:hAnsi="Arial" w:cs="Arial"/>
              </w:rPr>
              <w:t>Con hijo(s)</w:t>
            </w:r>
          </w:p>
        </w:tc>
        <w:tc>
          <w:tcPr>
            <w:tcW w:w="874" w:type="dxa"/>
          </w:tcPr>
          <w:p w14:paraId="42143C56" w14:textId="77777777" w:rsidR="00AA7DE0" w:rsidRPr="00954997" w:rsidRDefault="00AA7DE0" w:rsidP="00653BBF">
            <w:pPr>
              <w:rPr>
                <w:rFonts w:ascii="Arial" w:hAnsi="Arial" w:cs="Arial"/>
              </w:rPr>
            </w:pPr>
            <w:r w:rsidRPr="00954997">
              <w:rPr>
                <w:rFonts w:ascii="Arial" w:hAnsi="Arial" w:cs="Arial"/>
              </w:rPr>
              <w:t>17</w:t>
            </w:r>
          </w:p>
        </w:tc>
        <w:tc>
          <w:tcPr>
            <w:tcW w:w="1701" w:type="dxa"/>
          </w:tcPr>
          <w:p w14:paraId="1D5B838A" w14:textId="7FB13709" w:rsidR="00AA7DE0" w:rsidRPr="00954997" w:rsidRDefault="00193149" w:rsidP="00653BBF">
            <w:pPr>
              <w:rPr>
                <w:rFonts w:ascii="Arial" w:hAnsi="Arial" w:cs="Arial"/>
              </w:rPr>
            </w:pPr>
            <w:r>
              <w:rPr>
                <w:rFonts w:ascii="Arial" w:hAnsi="Arial" w:cs="Arial"/>
              </w:rPr>
              <w:t>56.67</w:t>
            </w:r>
          </w:p>
        </w:tc>
      </w:tr>
      <w:tr w:rsidR="00AA7DE0" w:rsidRPr="00954997" w14:paraId="577BF271" w14:textId="77777777" w:rsidTr="00193149">
        <w:trPr>
          <w:jc w:val="center"/>
        </w:trPr>
        <w:tc>
          <w:tcPr>
            <w:tcW w:w="2949" w:type="dxa"/>
          </w:tcPr>
          <w:p w14:paraId="46381374" w14:textId="77777777" w:rsidR="00AA7DE0" w:rsidRPr="00954997" w:rsidRDefault="00AA7DE0" w:rsidP="00653BBF">
            <w:pPr>
              <w:rPr>
                <w:rFonts w:ascii="Arial" w:hAnsi="Arial" w:cs="Arial"/>
              </w:rPr>
            </w:pPr>
            <w:r w:rsidRPr="00954997">
              <w:rPr>
                <w:rFonts w:ascii="Arial" w:hAnsi="Arial" w:cs="Arial"/>
              </w:rPr>
              <w:t>Sin hijo(s)</w:t>
            </w:r>
          </w:p>
        </w:tc>
        <w:tc>
          <w:tcPr>
            <w:tcW w:w="874" w:type="dxa"/>
          </w:tcPr>
          <w:p w14:paraId="704F2201" w14:textId="77777777" w:rsidR="00AA7DE0" w:rsidRPr="00954997" w:rsidRDefault="00AA7DE0" w:rsidP="00653BBF">
            <w:pPr>
              <w:rPr>
                <w:rFonts w:ascii="Arial" w:hAnsi="Arial" w:cs="Arial"/>
              </w:rPr>
            </w:pPr>
            <w:r w:rsidRPr="00954997">
              <w:rPr>
                <w:rFonts w:ascii="Arial" w:hAnsi="Arial" w:cs="Arial"/>
              </w:rPr>
              <w:t>13</w:t>
            </w:r>
          </w:p>
        </w:tc>
        <w:tc>
          <w:tcPr>
            <w:tcW w:w="1701" w:type="dxa"/>
          </w:tcPr>
          <w:p w14:paraId="26D86A8A" w14:textId="58DAB7A9" w:rsidR="00AA7DE0" w:rsidRPr="00954997" w:rsidRDefault="00193149" w:rsidP="00653BBF">
            <w:pPr>
              <w:rPr>
                <w:rFonts w:ascii="Arial" w:hAnsi="Arial" w:cs="Arial"/>
              </w:rPr>
            </w:pPr>
            <w:r>
              <w:rPr>
                <w:rFonts w:ascii="Arial" w:hAnsi="Arial" w:cs="Arial"/>
              </w:rPr>
              <w:t>43.33</w:t>
            </w:r>
          </w:p>
        </w:tc>
      </w:tr>
      <w:tr w:rsidR="00AA7DE0" w:rsidRPr="00954997" w14:paraId="66F3781E" w14:textId="77777777" w:rsidTr="00193149">
        <w:trPr>
          <w:jc w:val="center"/>
        </w:trPr>
        <w:tc>
          <w:tcPr>
            <w:tcW w:w="2949" w:type="dxa"/>
          </w:tcPr>
          <w:p w14:paraId="4910CFBD" w14:textId="77777777" w:rsidR="00AA7DE0" w:rsidRPr="00954997" w:rsidRDefault="00AA7DE0" w:rsidP="00653BBF">
            <w:pPr>
              <w:rPr>
                <w:rFonts w:ascii="Arial" w:hAnsi="Arial" w:cs="Arial"/>
              </w:rPr>
            </w:pPr>
            <w:r w:rsidRPr="00954997">
              <w:rPr>
                <w:rFonts w:ascii="Arial" w:hAnsi="Arial" w:cs="Arial"/>
              </w:rPr>
              <w:t>Otro</w:t>
            </w:r>
          </w:p>
        </w:tc>
        <w:tc>
          <w:tcPr>
            <w:tcW w:w="874" w:type="dxa"/>
          </w:tcPr>
          <w:p w14:paraId="24FE54B6" w14:textId="77777777" w:rsidR="00AA7DE0" w:rsidRPr="00954997" w:rsidRDefault="00AA7DE0" w:rsidP="00653BBF">
            <w:pPr>
              <w:rPr>
                <w:rFonts w:ascii="Arial" w:hAnsi="Arial" w:cs="Arial"/>
              </w:rPr>
            </w:pPr>
            <w:r w:rsidRPr="00954997">
              <w:rPr>
                <w:rFonts w:ascii="Arial" w:hAnsi="Arial" w:cs="Arial"/>
              </w:rPr>
              <w:t>0</w:t>
            </w:r>
          </w:p>
        </w:tc>
        <w:tc>
          <w:tcPr>
            <w:tcW w:w="1701" w:type="dxa"/>
          </w:tcPr>
          <w:p w14:paraId="4C0495CB" w14:textId="77777777" w:rsidR="00AA7DE0" w:rsidRPr="00954997" w:rsidRDefault="00AA7DE0" w:rsidP="00653BBF">
            <w:pPr>
              <w:rPr>
                <w:rFonts w:ascii="Arial" w:hAnsi="Arial" w:cs="Arial"/>
              </w:rPr>
            </w:pPr>
          </w:p>
        </w:tc>
      </w:tr>
      <w:tr w:rsidR="00EA7F1C" w:rsidRPr="00954997" w14:paraId="58FEACA0" w14:textId="77777777" w:rsidTr="00193149">
        <w:trPr>
          <w:jc w:val="center"/>
        </w:trPr>
        <w:tc>
          <w:tcPr>
            <w:tcW w:w="2949" w:type="dxa"/>
          </w:tcPr>
          <w:p w14:paraId="69361946" w14:textId="2863C59F" w:rsidR="00EA7F1C" w:rsidRPr="00193149" w:rsidRDefault="00193149" w:rsidP="00653BBF">
            <w:pPr>
              <w:rPr>
                <w:rFonts w:ascii="Arial" w:hAnsi="Arial" w:cs="Arial"/>
                <w:b/>
                <w:bCs/>
              </w:rPr>
            </w:pPr>
            <w:r w:rsidRPr="00193149">
              <w:rPr>
                <w:rFonts w:ascii="Arial" w:hAnsi="Arial" w:cs="Arial"/>
                <w:b/>
                <w:bCs/>
              </w:rPr>
              <w:t>TOTAL</w:t>
            </w:r>
          </w:p>
        </w:tc>
        <w:tc>
          <w:tcPr>
            <w:tcW w:w="874" w:type="dxa"/>
          </w:tcPr>
          <w:p w14:paraId="5B74861F" w14:textId="3F78F352" w:rsidR="00EA7F1C" w:rsidRPr="00193149" w:rsidRDefault="00193149" w:rsidP="00653BBF">
            <w:pPr>
              <w:rPr>
                <w:rFonts w:ascii="Arial" w:hAnsi="Arial" w:cs="Arial"/>
                <w:b/>
                <w:bCs/>
              </w:rPr>
            </w:pPr>
            <w:r w:rsidRPr="00193149">
              <w:rPr>
                <w:rFonts w:ascii="Arial" w:hAnsi="Arial" w:cs="Arial"/>
                <w:b/>
                <w:bCs/>
              </w:rPr>
              <w:t>30</w:t>
            </w:r>
          </w:p>
        </w:tc>
        <w:tc>
          <w:tcPr>
            <w:tcW w:w="1701" w:type="dxa"/>
          </w:tcPr>
          <w:p w14:paraId="204A2F20" w14:textId="65F163FB" w:rsidR="00193149" w:rsidRPr="00193149" w:rsidRDefault="00193149" w:rsidP="00193149">
            <w:pPr>
              <w:rPr>
                <w:rFonts w:ascii="Arial" w:hAnsi="Arial" w:cs="Arial"/>
                <w:b/>
                <w:bCs/>
              </w:rPr>
            </w:pPr>
            <w:r w:rsidRPr="00193149">
              <w:rPr>
                <w:rFonts w:ascii="Arial" w:hAnsi="Arial" w:cs="Arial"/>
                <w:b/>
                <w:bCs/>
              </w:rPr>
              <w:t>100.00</w:t>
            </w:r>
          </w:p>
        </w:tc>
      </w:tr>
    </w:tbl>
    <w:p w14:paraId="2553FBE7" w14:textId="68874300" w:rsidR="00AA7DE0" w:rsidRPr="00954997" w:rsidRDefault="00AA7DE0" w:rsidP="00AA7DE0">
      <w:pPr>
        <w:rPr>
          <w:rFonts w:ascii="Arial" w:hAnsi="Arial" w:cs="Arial"/>
        </w:rPr>
      </w:pPr>
    </w:p>
    <w:p w14:paraId="21F3A111" w14:textId="06F3C56E" w:rsidR="00AA7DE0" w:rsidRPr="00954997" w:rsidRDefault="00EA7F1C" w:rsidP="00EA7F1C">
      <w:pPr>
        <w:jc w:val="center"/>
        <w:rPr>
          <w:rFonts w:ascii="Arial" w:hAnsi="Arial" w:cs="Arial"/>
        </w:rPr>
      </w:pPr>
      <w:r>
        <w:rPr>
          <w:rFonts w:ascii="Arial" w:hAnsi="Arial" w:cs="Arial"/>
          <w:b/>
          <w:bCs/>
          <w:color w:val="000000"/>
        </w:rPr>
        <w:t xml:space="preserve">Tabla 8: </w:t>
      </w:r>
      <w:r w:rsidRPr="00D47F36">
        <w:rPr>
          <w:rFonts w:ascii="Arial" w:hAnsi="Arial" w:cs="Arial"/>
          <w:b/>
          <w:bCs/>
        </w:rPr>
        <w:t>FAMILIA</w:t>
      </w:r>
    </w:p>
    <w:p w14:paraId="1A76BBFB" w14:textId="4CE2C15F" w:rsidR="00AA7DE0" w:rsidRPr="00954997" w:rsidRDefault="00EA7F1C" w:rsidP="00EA7F1C">
      <w:pPr>
        <w:jc w:val="center"/>
        <w:rPr>
          <w:rFonts w:ascii="Arial" w:hAnsi="Arial" w:cs="Arial"/>
        </w:rPr>
      </w:pPr>
      <w:r w:rsidRPr="00954997">
        <w:rPr>
          <w:rFonts w:ascii="Arial" w:hAnsi="Arial" w:cs="Arial"/>
          <w:noProof/>
        </w:rPr>
        <w:drawing>
          <wp:inline distT="0" distB="0" distL="0" distR="0" wp14:anchorId="253EA5B1" wp14:editId="26E3A9BF">
            <wp:extent cx="3578225" cy="2861310"/>
            <wp:effectExtent l="0" t="0" r="317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78225" cy="2861310"/>
                    </a:xfrm>
                    <a:prstGeom prst="rect">
                      <a:avLst/>
                    </a:prstGeom>
                    <a:noFill/>
                    <a:ln>
                      <a:noFill/>
                    </a:ln>
                  </pic:spPr>
                </pic:pic>
              </a:graphicData>
            </a:graphic>
          </wp:inline>
        </w:drawing>
      </w:r>
    </w:p>
    <w:p w14:paraId="58164581" w14:textId="77777777" w:rsidR="00AA7DE0" w:rsidRPr="00954997" w:rsidRDefault="00AA7DE0" w:rsidP="00AA7DE0">
      <w:pPr>
        <w:rPr>
          <w:rFonts w:ascii="Arial" w:hAnsi="Arial" w:cs="Arial"/>
        </w:rPr>
      </w:pPr>
    </w:p>
    <w:p w14:paraId="69753DFA" w14:textId="51A145F4" w:rsidR="00AA7DE0" w:rsidRPr="00EA7F1C" w:rsidRDefault="00EA7F1C" w:rsidP="00AA7DE0">
      <w:pPr>
        <w:rPr>
          <w:rFonts w:ascii="Arial" w:hAnsi="Arial" w:cs="Arial"/>
          <w:b/>
          <w:bCs/>
        </w:rPr>
      </w:pPr>
      <w:r w:rsidRPr="00EA7F1C">
        <w:rPr>
          <w:rFonts w:ascii="Arial" w:hAnsi="Arial" w:cs="Arial"/>
          <w:b/>
          <w:bCs/>
        </w:rPr>
        <w:t xml:space="preserve">Análisis </w:t>
      </w:r>
    </w:p>
    <w:p w14:paraId="21634776" w14:textId="77777777" w:rsidR="00886FAE" w:rsidRDefault="00886FAE" w:rsidP="00886FAE">
      <w:pPr>
        <w:rPr>
          <w:rFonts w:ascii="Arial" w:hAnsi="Arial" w:cs="Arial"/>
        </w:rPr>
      </w:pPr>
      <w:r>
        <w:rPr>
          <w:rFonts w:ascii="Arial" w:hAnsi="Arial" w:cs="Arial"/>
        </w:rPr>
        <w:t>El 56</w:t>
      </w:r>
      <w:r w:rsidRPr="009F432F">
        <w:rPr>
          <w:rFonts w:ascii="Arial" w:hAnsi="Arial" w:cs="Arial"/>
        </w:rPr>
        <w:t xml:space="preserve">% de los </w:t>
      </w:r>
      <w:r>
        <w:rPr>
          <w:rFonts w:ascii="Arial" w:hAnsi="Arial" w:cs="Arial"/>
        </w:rPr>
        <w:t>informantes manifiestan que tienen familia con hijos</w:t>
      </w:r>
      <w:r w:rsidRPr="009F432F">
        <w:rPr>
          <w:rFonts w:ascii="Arial" w:hAnsi="Arial" w:cs="Arial"/>
        </w:rPr>
        <w:t xml:space="preserve">, un </w:t>
      </w:r>
      <w:r>
        <w:rPr>
          <w:rFonts w:ascii="Arial" w:hAnsi="Arial" w:cs="Arial"/>
        </w:rPr>
        <w:t>43</w:t>
      </w:r>
      <w:r w:rsidRPr="009F432F">
        <w:rPr>
          <w:rFonts w:ascii="Arial" w:hAnsi="Arial" w:cs="Arial"/>
        </w:rPr>
        <w:t>% refi</w:t>
      </w:r>
      <w:r>
        <w:rPr>
          <w:rFonts w:ascii="Arial" w:hAnsi="Arial" w:cs="Arial"/>
        </w:rPr>
        <w:t>eren que no tienen hijos.</w:t>
      </w:r>
    </w:p>
    <w:p w14:paraId="3099F09B" w14:textId="1CB02F9F" w:rsidR="00EA7F1C" w:rsidRDefault="00EA7F1C" w:rsidP="00AA7DE0">
      <w:pPr>
        <w:rPr>
          <w:rFonts w:ascii="Arial" w:hAnsi="Arial" w:cs="Arial"/>
        </w:rPr>
      </w:pPr>
    </w:p>
    <w:p w14:paraId="2E1F9AEA" w14:textId="0D86C6AC" w:rsidR="00EA7F1C" w:rsidRDefault="00EA7F1C" w:rsidP="00AA7DE0">
      <w:pPr>
        <w:rPr>
          <w:rFonts w:ascii="Arial" w:hAnsi="Arial" w:cs="Arial"/>
        </w:rPr>
      </w:pPr>
    </w:p>
    <w:p w14:paraId="068068CA" w14:textId="77777777" w:rsidR="00EA7F1C" w:rsidRPr="00954997" w:rsidRDefault="00EA7F1C" w:rsidP="00AA7DE0">
      <w:pPr>
        <w:rPr>
          <w:rFonts w:ascii="Arial" w:hAnsi="Arial" w:cs="Arial"/>
        </w:rPr>
      </w:pPr>
    </w:p>
    <w:p w14:paraId="1ED149D0" w14:textId="258B1D80" w:rsidR="00AA7DE0" w:rsidRPr="00D47F36" w:rsidRDefault="0005153B" w:rsidP="00EA7F1C">
      <w:pPr>
        <w:jc w:val="center"/>
        <w:rPr>
          <w:rFonts w:ascii="Arial" w:hAnsi="Arial" w:cs="Arial"/>
          <w:b/>
          <w:bCs/>
        </w:rPr>
      </w:pPr>
      <w:r>
        <w:rPr>
          <w:rFonts w:ascii="Arial" w:hAnsi="Arial" w:cs="Arial"/>
          <w:b/>
          <w:bCs/>
          <w:color w:val="000000"/>
        </w:rPr>
        <w:lastRenderedPageBreak/>
        <w:t xml:space="preserve">Tabla </w:t>
      </w:r>
      <w:r w:rsidR="00EA7F1C">
        <w:rPr>
          <w:rFonts w:ascii="Arial" w:hAnsi="Arial" w:cs="Arial"/>
          <w:b/>
          <w:bCs/>
          <w:color w:val="000000"/>
        </w:rPr>
        <w:t>9</w:t>
      </w:r>
      <w:r>
        <w:rPr>
          <w:rFonts w:ascii="Arial" w:hAnsi="Arial" w:cs="Arial"/>
          <w:b/>
          <w:bCs/>
          <w:color w:val="000000"/>
        </w:rPr>
        <w:t xml:space="preserve">: </w:t>
      </w:r>
      <w:r w:rsidR="00AA7DE0" w:rsidRPr="00D47F36">
        <w:rPr>
          <w:rFonts w:ascii="Arial" w:hAnsi="Arial" w:cs="Arial"/>
          <w:b/>
          <w:bCs/>
        </w:rPr>
        <w:t>LENGUA MATERNA</w:t>
      </w:r>
    </w:p>
    <w:tbl>
      <w:tblPr>
        <w:tblStyle w:val="Tablaconcuadrcula"/>
        <w:tblW w:w="0" w:type="auto"/>
        <w:jc w:val="center"/>
        <w:tblLook w:val="04A0" w:firstRow="1" w:lastRow="0" w:firstColumn="1" w:lastColumn="0" w:noHBand="0" w:noVBand="1"/>
      </w:tblPr>
      <w:tblGrid>
        <w:gridCol w:w="2992"/>
        <w:gridCol w:w="571"/>
        <w:gridCol w:w="889"/>
      </w:tblGrid>
      <w:tr w:rsidR="00193149" w:rsidRPr="00954997" w14:paraId="1C0C0534" w14:textId="77777777" w:rsidTr="00EA7F1C">
        <w:trPr>
          <w:jc w:val="center"/>
        </w:trPr>
        <w:tc>
          <w:tcPr>
            <w:tcW w:w="2992" w:type="dxa"/>
          </w:tcPr>
          <w:p w14:paraId="64C9F32C" w14:textId="77777777" w:rsidR="00193149" w:rsidRPr="00193149" w:rsidRDefault="00193149" w:rsidP="00193149">
            <w:pPr>
              <w:jc w:val="center"/>
              <w:rPr>
                <w:rFonts w:ascii="Arial" w:hAnsi="Arial" w:cs="Arial"/>
                <w:b/>
                <w:bCs/>
              </w:rPr>
            </w:pPr>
          </w:p>
        </w:tc>
        <w:tc>
          <w:tcPr>
            <w:tcW w:w="518" w:type="dxa"/>
          </w:tcPr>
          <w:p w14:paraId="3282DE10" w14:textId="610DE8D8" w:rsidR="00193149" w:rsidRPr="00193149" w:rsidRDefault="00193149" w:rsidP="00193149">
            <w:pPr>
              <w:jc w:val="center"/>
              <w:rPr>
                <w:rFonts w:ascii="Arial" w:hAnsi="Arial" w:cs="Arial"/>
                <w:b/>
                <w:bCs/>
              </w:rPr>
            </w:pPr>
            <w:r w:rsidRPr="00193149">
              <w:rPr>
                <w:rFonts w:ascii="Arial" w:hAnsi="Arial" w:cs="Arial"/>
                <w:b/>
                <w:bCs/>
              </w:rPr>
              <w:t>FR.</w:t>
            </w:r>
          </w:p>
        </w:tc>
        <w:tc>
          <w:tcPr>
            <w:tcW w:w="426" w:type="dxa"/>
          </w:tcPr>
          <w:p w14:paraId="618DE80C" w14:textId="6DAA919D" w:rsidR="00193149" w:rsidRPr="00193149" w:rsidRDefault="00193149" w:rsidP="00193149">
            <w:pPr>
              <w:jc w:val="center"/>
              <w:rPr>
                <w:rFonts w:ascii="Arial" w:hAnsi="Arial" w:cs="Arial"/>
                <w:b/>
                <w:bCs/>
              </w:rPr>
            </w:pPr>
            <w:r w:rsidRPr="00193149">
              <w:rPr>
                <w:rFonts w:ascii="Arial" w:hAnsi="Arial" w:cs="Arial"/>
                <w:b/>
                <w:bCs/>
              </w:rPr>
              <w:t>%</w:t>
            </w:r>
          </w:p>
        </w:tc>
      </w:tr>
      <w:tr w:rsidR="00AA7DE0" w:rsidRPr="00954997" w14:paraId="10D258FB" w14:textId="77777777" w:rsidTr="00EA7F1C">
        <w:trPr>
          <w:jc w:val="center"/>
        </w:trPr>
        <w:tc>
          <w:tcPr>
            <w:tcW w:w="2992" w:type="dxa"/>
          </w:tcPr>
          <w:p w14:paraId="5E09792B" w14:textId="1360A492" w:rsidR="00AA7DE0" w:rsidRPr="00954997" w:rsidRDefault="00AA7DE0" w:rsidP="00653BBF">
            <w:pPr>
              <w:rPr>
                <w:rFonts w:ascii="Arial" w:hAnsi="Arial" w:cs="Arial"/>
              </w:rPr>
            </w:pPr>
            <w:r w:rsidRPr="00954997">
              <w:rPr>
                <w:rFonts w:ascii="Arial" w:hAnsi="Arial" w:cs="Arial"/>
              </w:rPr>
              <w:t>Castellano</w:t>
            </w:r>
          </w:p>
        </w:tc>
        <w:tc>
          <w:tcPr>
            <w:tcW w:w="518" w:type="dxa"/>
          </w:tcPr>
          <w:p w14:paraId="2C7A40D6" w14:textId="77777777" w:rsidR="00AA7DE0" w:rsidRPr="00954997" w:rsidRDefault="00AA7DE0" w:rsidP="00EA7F1C">
            <w:pPr>
              <w:jc w:val="center"/>
              <w:rPr>
                <w:rFonts w:ascii="Arial" w:hAnsi="Arial" w:cs="Arial"/>
              </w:rPr>
            </w:pPr>
            <w:r w:rsidRPr="00954997">
              <w:rPr>
                <w:rFonts w:ascii="Arial" w:hAnsi="Arial" w:cs="Arial"/>
              </w:rPr>
              <w:t>25</w:t>
            </w:r>
          </w:p>
        </w:tc>
        <w:tc>
          <w:tcPr>
            <w:tcW w:w="426" w:type="dxa"/>
          </w:tcPr>
          <w:p w14:paraId="69161FE4" w14:textId="45F262FB" w:rsidR="00AA7DE0" w:rsidRPr="00954997" w:rsidRDefault="00193149" w:rsidP="00653BBF">
            <w:pPr>
              <w:rPr>
                <w:rFonts w:ascii="Arial" w:hAnsi="Arial" w:cs="Arial"/>
              </w:rPr>
            </w:pPr>
            <w:r>
              <w:rPr>
                <w:rFonts w:ascii="Arial" w:hAnsi="Arial" w:cs="Arial"/>
              </w:rPr>
              <w:t>83.33</w:t>
            </w:r>
          </w:p>
        </w:tc>
      </w:tr>
      <w:tr w:rsidR="00AA7DE0" w:rsidRPr="00954997" w14:paraId="44D8F48B" w14:textId="77777777" w:rsidTr="00EA7F1C">
        <w:trPr>
          <w:jc w:val="center"/>
        </w:trPr>
        <w:tc>
          <w:tcPr>
            <w:tcW w:w="2992" w:type="dxa"/>
          </w:tcPr>
          <w:p w14:paraId="70AC3EEA" w14:textId="154579F8" w:rsidR="00AA7DE0" w:rsidRPr="00954997" w:rsidRDefault="00AA7DE0" w:rsidP="00653BBF">
            <w:pPr>
              <w:rPr>
                <w:rFonts w:ascii="Arial" w:hAnsi="Arial" w:cs="Arial"/>
              </w:rPr>
            </w:pPr>
            <w:r w:rsidRPr="00954997">
              <w:rPr>
                <w:rFonts w:ascii="Arial" w:hAnsi="Arial" w:cs="Arial"/>
              </w:rPr>
              <w:t>Aymara</w:t>
            </w:r>
          </w:p>
        </w:tc>
        <w:tc>
          <w:tcPr>
            <w:tcW w:w="518" w:type="dxa"/>
          </w:tcPr>
          <w:p w14:paraId="1AF69DE2" w14:textId="77777777" w:rsidR="00AA7DE0" w:rsidRPr="00954997" w:rsidRDefault="00AA7DE0" w:rsidP="00653BBF">
            <w:pPr>
              <w:rPr>
                <w:rFonts w:ascii="Arial" w:hAnsi="Arial" w:cs="Arial"/>
              </w:rPr>
            </w:pPr>
            <w:r w:rsidRPr="00954997">
              <w:rPr>
                <w:rFonts w:ascii="Arial" w:hAnsi="Arial" w:cs="Arial"/>
              </w:rPr>
              <w:t>3</w:t>
            </w:r>
          </w:p>
        </w:tc>
        <w:tc>
          <w:tcPr>
            <w:tcW w:w="426" w:type="dxa"/>
          </w:tcPr>
          <w:p w14:paraId="021398C8" w14:textId="089E708C" w:rsidR="00AA7DE0" w:rsidRPr="00954997" w:rsidRDefault="00193149" w:rsidP="00653BBF">
            <w:pPr>
              <w:rPr>
                <w:rFonts w:ascii="Arial" w:hAnsi="Arial" w:cs="Arial"/>
              </w:rPr>
            </w:pPr>
            <w:r>
              <w:rPr>
                <w:rFonts w:ascii="Arial" w:hAnsi="Arial" w:cs="Arial"/>
              </w:rPr>
              <w:t>10.00</w:t>
            </w:r>
          </w:p>
        </w:tc>
      </w:tr>
      <w:tr w:rsidR="00AA7DE0" w:rsidRPr="00954997" w14:paraId="487976B3" w14:textId="77777777" w:rsidTr="00EA7F1C">
        <w:trPr>
          <w:jc w:val="center"/>
        </w:trPr>
        <w:tc>
          <w:tcPr>
            <w:tcW w:w="2992" w:type="dxa"/>
          </w:tcPr>
          <w:p w14:paraId="522A41B4" w14:textId="77777777" w:rsidR="00AA7DE0" w:rsidRPr="00954997" w:rsidRDefault="00AA7DE0" w:rsidP="00653BBF">
            <w:pPr>
              <w:rPr>
                <w:rFonts w:ascii="Arial" w:hAnsi="Arial" w:cs="Arial"/>
              </w:rPr>
            </w:pPr>
            <w:r w:rsidRPr="00954997">
              <w:rPr>
                <w:rFonts w:ascii="Arial" w:hAnsi="Arial" w:cs="Arial"/>
              </w:rPr>
              <w:t>Castellano - Aymara (Bilingüe)</w:t>
            </w:r>
          </w:p>
        </w:tc>
        <w:tc>
          <w:tcPr>
            <w:tcW w:w="518" w:type="dxa"/>
          </w:tcPr>
          <w:p w14:paraId="3A2772A1" w14:textId="77777777" w:rsidR="00AA7DE0" w:rsidRPr="00954997" w:rsidRDefault="00AA7DE0" w:rsidP="00653BBF">
            <w:pPr>
              <w:rPr>
                <w:rFonts w:ascii="Arial" w:hAnsi="Arial" w:cs="Arial"/>
              </w:rPr>
            </w:pPr>
            <w:r w:rsidRPr="00954997">
              <w:rPr>
                <w:rFonts w:ascii="Arial" w:hAnsi="Arial" w:cs="Arial"/>
              </w:rPr>
              <w:t>2</w:t>
            </w:r>
          </w:p>
        </w:tc>
        <w:tc>
          <w:tcPr>
            <w:tcW w:w="426" w:type="dxa"/>
          </w:tcPr>
          <w:p w14:paraId="166554F8" w14:textId="478B345E" w:rsidR="00AA7DE0" w:rsidRPr="00954997" w:rsidRDefault="00193149" w:rsidP="00653BBF">
            <w:pPr>
              <w:rPr>
                <w:rFonts w:ascii="Arial" w:hAnsi="Arial" w:cs="Arial"/>
              </w:rPr>
            </w:pPr>
            <w:r>
              <w:rPr>
                <w:rFonts w:ascii="Arial" w:hAnsi="Arial" w:cs="Arial"/>
              </w:rPr>
              <w:t>6.67</w:t>
            </w:r>
          </w:p>
        </w:tc>
      </w:tr>
      <w:tr w:rsidR="00AA7DE0" w:rsidRPr="00954997" w14:paraId="1A1ED2E6" w14:textId="77777777" w:rsidTr="00EA7F1C">
        <w:trPr>
          <w:jc w:val="center"/>
        </w:trPr>
        <w:tc>
          <w:tcPr>
            <w:tcW w:w="2992" w:type="dxa"/>
          </w:tcPr>
          <w:p w14:paraId="76CB8B3D" w14:textId="77777777" w:rsidR="00AA7DE0" w:rsidRPr="00954997" w:rsidRDefault="00AA7DE0" w:rsidP="00653BBF">
            <w:pPr>
              <w:rPr>
                <w:rFonts w:ascii="Arial" w:hAnsi="Arial" w:cs="Arial"/>
              </w:rPr>
            </w:pPr>
            <w:r w:rsidRPr="00954997">
              <w:rPr>
                <w:rFonts w:ascii="Arial" w:hAnsi="Arial" w:cs="Arial"/>
              </w:rPr>
              <w:t>Otro</w:t>
            </w:r>
          </w:p>
        </w:tc>
        <w:tc>
          <w:tcPr>
            <w:tcW w:w="518" w:type="dxa"/>
          </w:tcPr>
          <w:p w14:paraId="79A997AC" w14:textId="77777777" w:rsidR="00AA7DE0" w:rsidRPr="00954997" w:rsidRDefault="00AA7DE0" w:rsidP="00653BBF">
            <w:pPr>
              <w:rPr>
                <w:rFonts w:ascii="Arial" w:hAnsi="Arial" w:cs="Arial"/>
              </w:rPr>
            </w:pPr>
            <w:r w:rsidRPr="00954997">
              <w:rPr>
                <w:rFonts w:ascii="Arial" w:hAnsi="Arial" w:cs="Arial"/>
              </w:rPr>
              <w:t>0</w:t>
            </w:r>
          </w:p>
        </w:tc>
        <w:tc>
          <w:tcPr>
            <w:tcW w:w="426" w:type="dxa"/>
          </w:tcPr>
          <w:p w14:paraId="7A2C8CB4" w14:textId="77777777" w:rsidR="00AA7DE0" w:rsidRPr="00954997" w:rsidRDefault="00AA7DE0" w:rsidP="00653BBF">
            <w:pPr>
              <w:rPr>
                <w:rFonts w:ascii="Arial" w:hAnsi="Arial" w:cs="Arial"/>
              </w:rPr>
            </w:pPr>
          </w:p>
        </w:tc>
      </w:tr>
      <w:tr w:rsidR="00193149" w:rsidRPr="00954997" w14:paraId="48532F4F" w14:textId="77777777" w:rsidTr="00EA7F1C">
        <w:trPr>
          <w:jc w:val="center"/>
        </w:trPr>
        <w:tc>
          <w:tcPr>
            <w:tcW w:w="2992" w:type="dxa"/>
          </w:tcPr>
          <w:p w14:paraId="22C99BDA" w14:textId="729811FD" w:rsidR="00193149" w:rsidRPr="00193149" w:rsidRDefault="00193149" w:rsidP="00653BBF">
            <w:pPr>
              <w:rPr>
                <w:rFonts w:ascii="Arial" w:hAnsi="Arial" w:cs="Arial"/>
                <w:b/>
                <w:bCs/>
              </w:rPr>
            </w:pPr>
            <w:r w:rsidRPr="00193149">
              <w:rPr>
                <w:rFonts w:ascii="Arial" w:hAnsi="Arial" w:cs="Arial"/>
                <w:b/>
                <w:bCs/>
              </w:rPr>
              <w:t>TOTAL</w:t>
            </w:r>
          </w:p>
        </w:tc>
        <w:tc>
          <w:tcPr>
            <w:tcW w:w="518" w:type="dxa"/>
          </w:tcPr>
          <w:p w14:paraId="2B6CC773" w14:textId="7EEBF866" w:rsidR="00193149" w:rsidRPr="00193149" w:rsidRDefault="00193149" w:rsidP="00653BBF">
            <w:pPr>
              <w:rPr>
                <w:rFonts w:ascii="Arial" w:hAnsi="Arial" w:cs="Arial"/>
                <w:b/>
                <w:bCs/>
              </w:rPr>
            </w:pPr>
            <w:r w:rsidRPr="00193149">
              <w:rPr>
                <w:rFonts w:ascii="Arial" w:hAnsi="Arial" w:cs="Arial"/>
                <w:b/>
                <w:bCs/>
              </w:rPr>
              <w:t>30</w:t>
            </w:r>
          </w:p>
        </w:tc>
        <w:tc>
          <w:tcPr>
            <w:tcW w:w="426" w:type="dxa"/>
          </w:tcPr>
          <w:p w14:paraId="072C44AC" w14:textId="5774CF5D" w:rsidR="00193149" w:rsidRPr="00193149" w:rsidRDefault="00193149" w:rsidP="00653BBF">
            <w:pPr>
              <w:rPr>
                <w:rFonts w:ascii="Arial" w:hAnsi="Arial" w:cs="Arial"/>
                <w:b/>
                <w:bCs/>
              </w:rPr>
            </w:pPr>
            <w:r w:rsidRPr="00193149">
              <w:rPr>
                <w:rFonts w:ascii="Arial" w:hAnsi="Arial" w:cs="Arial"/>
                <w:b/>
                <w:bCs/>
              </w:rPr>
              <w:t>100.00</w:t>
            </w:r>
          </w:p>
        </w:tc>
      </w:tr>
    </w:tbl>
    <w:p w14:paraId="2B8D7E9F" w14:textId="77B77B8F" w:rsidR="00AA7DE0" w:rsidRPr="00954997" w:rsidRDefault="00AA7DE0" w:rsidP="00AA7DE0">
      <w:pPr>
        <w:rPr>
          <w:rFonts w:ascii="Arial" w:hAnsi="Arial" w:cs="Arial"/>
        </w:rPr>
      </w:pPr>
    </w:p>
    <w:p w14:paraId="08532AFF" w14:textId="6FA77127" w:rsidR="00EA7F1C" w:rsidRPr="00D47F36" w:rsidRDefault="00EA7F1C" w:rsidP="00EA7F1C">
      <w:pPr>
        <w:jc w:val="center"/>
        <w:rPr>
          <w:rFonts w:ascii="Arial" w:hAnsi="Arial" w:cs="Arial"/>
          <w:b/>
          <w:bCs/>
        </w:rPr>
      </w:pPr>
      <w:r>
        <w:rPr>
          <w:rFonts w:ascii="Arial" w:hAnsi="Arial" w:cs="Arial"/>
          <w:b/>
          <w:bCs/>
          <w:color w:val="000000"/>
        </w:rPr>
        <w:t xml:space="preserve">Gráfica 9: </w:t>
      </w:r>
      <w:r w:rsidRPr="00D47F36">
        <w:rPr>
          <w:rFonts w:ascii="Arial" w:hAnsi="Arial" w:cs="Arial"/>
          <w:b/>
          <w:bCs/>
        </w:rPr>
        <w:t>LENGUA MATERNA</w:t>
      </w:r>
    </w:p>
    <w:p w14:paraId="6E3F7506" w14:textId="6D4A4D6D" w:rsidR="00AA7DE0" w:rsidRPr="00954997" w:rsidRDefault="00AA7DE0" w:rsidP="00AA7DE0">
      <w:pPr>
        <w:rPr>
          <w:rFonts w:ascii="Arial" w:hAnsi="Arial" w:cs="Arial"/>
        </w:rPr>
      </w:pPr>
    </w:p>
    <w:p w14:paraId="13794A2A" w14:textId="31035002" w:rsidR="00AA7DE0" w:rsidRPr="00954997" w:rsidRDefault="00EA7F1C" w:rsidP="00EA7F1C">
      <w:pPr>
        <w:jc w:val="center"/>
        <w:rPr>
          <w:rFonts w:ascii="Arial" w:hAnsi="Arial" w:cs="Arial"/>
        </w:rPr>
      </w:pPr>
      <w:r w:rsidRPr="00954997">
        <w:rPr>
          <w:rFonts w:ascii="Arial" w:hAnsi="Arial" w:cs="Arial"/>
          <w:noProof/>
        </w:rPr>
        <w:drawing>
          <wp:inline distT="0" distB="0" distL="0" distR="0" wp14:anchorId="6F672BE6" wp14:editId="174FC51A">
            <wp:extent cx="3682440" cy="2944691"/>
            <wp:effectExtent l="0" t="0" r="0" b="825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82440" cy="2944691"/>
                    </a:xfrm>
                    <a:prstGeom prst="rect">
                      <a:avLst/>
                    </a:prstGeom>
                    <a:noFill/>
                    <a:ln>
                      <a:noFill/>
                    </a:ln>
                  </pic:spPr>
                </pic:pic>
              </a:graphicData>
            </a:graphic>
          </wp:inline>
        </w:drawing>
      </w:r>
    </w:p>
    <w:p w14:paraId="73B836DA" w14:textId="77777777" w:rsidR="00EA7F1C" w:rsidRPr="00EA7F1C" w:rsidRDefault="00EA7F1C" w:rsidP="00EA7F1C">
      <w:pPr>
        <w:rPr>
          <w:rFonts w:ascii="Arial" w:hAnsi="Arial" w:cs="Arial"/>
          <w:b/>
          <w:bCs/>
        </w:rPr>
      </w:pPr>
      <w:r w:rsidRPr="00EA7F1C">
        <w:rPr>
          <w:rFonts w:ascii="Arial" w:hAnsi="Arial" w:cs="Arial"/>
          <w:b/>
          <w:bCs/>
        </w:rPr>
        <w:t xml:space="preserve">Análisis </w:t>
      </w:r>
    </w:p>
    <w:p w14:paraId="19A336F7" w14:textId="692214C9" w:rsidR="00EA7F1C" w:rsidRDefault="00886FAE" w:rsidP="00886FAE">
      <w:pPr>
        <w:spacing w:line="360" w:lineRule="auto"/>
        <w:jc w:val="both"/>
        <w:rPr>
          <w:rFonts w:ascii="Arial" w:hAnsi="Arial" w:cs="Arial"/>
        </w:rPr>
      </w:pPr>
      <w:r w:rsidRPr="009F432F">
        <w:rPr>
          <w:rFonts w:ascii="Arial" w:hAnsi="Arial" w:cs="Arial"/>
        </w:rPr>
        <w:t xml:space="preserve">El </w:t>
      </w:r>
      <w:r>
        <w:rPr>
          <w:rFonts w:ascii="Arial" w:hAnsi="Arial" w:cs="Arial"/>
        </w:rPr>
        <w:t>8</w:t>
      </w:r>
      <w:r w:rsidRPr="009F432F">
        <w:rPr>
          <w:rFonts w:ascii="Arial" w:hAnsi="Arial" w:cs="Arial"/>
        </w:rPr>
        <w:t xml:space="preserve">3% de los </w:t>
      </w:r>
      <w:r>
        <w:rPr>
          <w:rFonts w:ascii="Arial" w:hAnsi="Arial" w:cs="Arial"/>
        </w:rPr>
        <w:t>informantes manifiesta que tienen la lengua materna en castellano es decir su primera Lengua</w:t>
      </w:r>
      <w:r w:rsidRPr="009F432F">
        <w:rPr>
          <w:rFonts w:ascii="Arial" w:hAnsi="Arial" w:cs="Arial"/>
        </w:rPr>
        <w:t xml:space="preserve">, un </w:t>
      </w:r>
      <w:r>
        <w:rPr>
          <w:rFonts w:ascii="Arial" w:hAnsi="Arial" w:cs="Arial"/>
        </w:rPr>
        <w:t>10</w:t>
      </w:r>
      <w:r w:rsidRPr="009F432F">
        <w:rPr>
          <w:rFonts w:ascii="Arial" w:hAnsi="Arial" w:cs="Arial"/>
        </w:rPr>
        <w:t>% refi</w:t>
      </w:r>
      <w:r>
        <w:rPr>
          <w:rFonts w:ascii="Arial" w:hAnsi="Arial" w:cs="Arial"/>
        </w:rPr>
        <w:t>eren que tienen la lengua materna aymara y en una totalidad de 6</w:t>
      </w:r>
      <w:r w:rsidRPr="009F432F">
        <w:rPr>
          <w:rFonts w:ascii="Arial" w:hAnsi="Arial" w:cs="Arial"/>
        </w:rPr>
        <w:t>%</w:t>
      </w:r>
      <w:r>
        <w:rPr>
          <w:rFonts w:ascii="Arial" w:hAnsi="Arial" w:cs="Arial"/>
        </w:rPr>
        <w:t xml:space="preserve"> tiene el castellano tanto el aymara (bilingüe).</w:t>
      </w:r>
    </w:p>
    <w:p w14:paraId="193B10D4" w14:textId="30EEAFA9" w:rsidR="00AA7DE0" w:rsidRPr="00D47F36" w:rsidRDefault="0005153B" w:rsidP="0005153B">
      <w:pPr>
        <w:tabs>
          <w:tab w:val="left" w:pos="914"/>
        </w:tabs>
        <w:jc w:val="center"/>
        <w:rPr>
          <w:rFonts w:ascii="Arial" w:hAnsi="Arial" w:cs="Arial"/>
          <w:b/>
          <w:bCs/>
        </w:rPr>
      </w:pPr>
      <w:r>
        <w:rPr>
          <w:rFonts w:ascii="Arial" w:hAnsi="Arial" w:cs="Arial"/>
          <w:b/>
          <w:bCs/>
          <w:color w:val="000000"/>
        </w:rPr>
        <w:lastRenderedPageBreak/>
        <w:t xml:space="preserve">Tabla </w:t>
      </w:r>
      <w:r w:rsidR="00AA7DE0" w:rsidRPr="00D47F36">
        <w:rPr>
          <w:rFonts w:ascii="Arial" w:hAnsi="Arial" w:cs="Arial"/>
          <w:b/>
          <w:bCs/>
        </w:rPr>
        <w:t>1</w:t>
      </w:r>
      <w:r w:rsidR="00EA7F1C">
        <w:rPr>
          <w:rFonts w:ascii="Arial" w:hAnsi="Arial" w:cs="Arial"/>
          <w:b/>
          <w:bCs/>
        </w:rPr>
        <w:t>0</w:t>
      </w:r>
      <w:r>
        <w:rPr>
          <w:rFonts w:ascii="Arial" w:hAnsi="Arial" w:cs="Arial"/>
          <w:b/>
          <w:bCs/>
        </w:rPr>
        <w:t>:</w:t>
      </w:r>
      <w:r w:rsidR="00AA7DE0" w:rsidRPr="00D47F36">
        <w:rPr>
          <w:rFonts w:ascii="Arial" w:hAnsi="Arial" w:cs="Arial"/>
          <w:b/>
          <w:bCs/>
        </w:rPr>
        <w:t xml:space="preserve"> OTRAS LENGUAS QUE HABLE</w:t>
      </w:r>
    </w:p>
    <w:tbl>
      <w:tblPr>
        <w:tblStyle w:val="Tablaconcuadrcula"/>
        <w:tblW w:w="0" w:type="auto"/>
        <w:jc w:val="center"/>
        <w:tblLook w:val="04A0" w:firstRow="1" w:lastRow="0" w:firstColumn="1" w:lastColumn="0" w:noHBand="0" w:noVBand="1"/>
      </w:tblPr>
      <w:tblGrid>
        <w:gridCol w:w="2953"/>
        <w:gridCol w:w="728"/>
        <w:gridCol w:w="889"/>
      </w:tblGrid>
      <w:tr w:rsidR="00193149" w:rsidRPr="00954997" w14:paraId="2CDA19A5" w14:textId="77777777" w:rsidTr="00193149">
        <w:trPr>
          <w:jc w:val="center"/>
        </w:trPr>
        <w:tc>
          <w:tcPr>
            <w:tcW w:w="2953" w:type="dxa"/>
          </w:tcPr>
          <w:p w14:paraId="56131AB7" w14:textId="77777777" w:rsidR="00193149" w:rsidRPr="00193149" w:rsidRDefault="00193149" w:rsidP="00193149">
            <w:pPr>
              <w:tabs>
                <w:tab w:val="left" w:pos="914"/>
              </w:tabs>
              <w:jc w:val="center"/>
              <w:rPr>
                <w:rFonts w:ascii="Arial" w:hAnsi="Arial" w:cs="Arial"/>
                <w:b/>
                <w:bCs/>
              </w:rPr>
            </w:pPr>
          </w:p>
        </w:tc>
        <w:tc>
          <w:tcPr>
            <w:tcW w:w="728" w:type="dxa"/>
          </w:tcPr>
          <w:p w14:paraId="35F4D219" w14:textId="7D5275A1" w:rsidR="00193149" w:rsidRPr="00193149" w:rsidRDefault="00193149" w:rsidP="00193149">
            <w:pPr>
              <w:tabs>
                <w:tab w:val="left" w:pos="914"/>
              </w:tabs>
              <w:jc w:val="center"/>
              <w:rPr>
                <w:rFonts w:ascii="Arial" w:hAnsi="Arial" w:cs="Arial"/>
                <w:b/>
                <w:bCs/>
              </w:rPr>
            </w:pPr>
            <w:r w:rsidRPr="00193149">
              <w:rPr>
                <w:rFonts w:ascii="Arial" w:hAnsi="Arial" w:cs="Arial"/>
                <w:b/>
                <w:bCs/>
              </w:rPr>
              <w:t>FR.</w:t>
            </w:r>
          </w:p>
        </w:tc>
        <w:tc>
          <w:tcPr>
            <w:tcW w:w="709" w:type="dxa"/>
          </w:tcPr>
          <w:p w14:paraId="0C2CC6FA" w14:textId="5F778AFC" w:rsidR="00193149" w:rsidRPr="00193149" w:rsidRDefault="00193149" w:rsidP="00193149">
            <w:pPr>
              <w:tabs>
                <w:tab w:val="left" w:pos="914"/>
              </w:tabs>
              <w:jc w:val="center"/>
              <w:rPr>
                <w:rFonts w:ascii="Arial" w:hAnsi="Arial" w:cs="Arial"/>
                <w:b/>
                <w:bCs/>
              </w:rPr>
            </w:pPr>
            <w:r w:rsidRPr="00193149">
              <w:rPr>
                <w:rFonts w:ascii="Arial" w:hAnsi="Arial" w:cs="Arial"/>
                <w:b/>
                <w:bCs/>
              </w:rPr>
              <w:t>%</w:t>
            </w:r>
          </w:p>
        </w:tc>
      </w:tr>
      <w:tr w:rsidR="00AA7DE0" w:rsidRPr="00954997" w14:paraId="6E6360C0" w14:textId="77777777" w:rsidTr="00193149">
        <w:trPr>
          <w:jc w:val="center"/>
        </w:trPr>
        <w:tc>
          <w:tcPr>
            <w:tcW w:w="2953" w:type="dxa"/>
          </w:tcPr>
          <w:p w14:paraId="0A016412" w14:textId="5D7714F9" w:rsidR="00AA7DE0" w:rsidRPr="00954997" w:rsidRDefault="00AA7DE0" w:rsidP="00653BBF">
            <w:pPr>
              <w:tabs>
                <w:tab w:val="left" w:pos="914"/>
              </w:tabs>
              <w:rPr>
                <w:rFonts w:ascii="Arial" w:hAnsi="Arial" w:cs="Arial"/>
              </w:rPr>
            </w:pPr>
            <w:r w:rsidRPr="00954997">
              <w:rPr>
                <w:rFonts w:ascii="Arial" w:hAnsi="Arial" w:cs="Arial"/>
              </w:rPr>
              <w:t>Inglés</w:t>
            </w:r>
          </w:p>
        </w:tc>
        <w:tc>
          <w:tcPr>
            <w:tcW w:w="728" w:type="dxa"/>
          </w:tcPr>
          <w:p w14:paraId="7268ABDA" w14:textId="339BA673" w:rsidR="00AA7DE0" w:rsidRPr="00954997" w:rsidRDefault="00AA7DE0" w:rsidP="00653BBF">
            <w:pPr>
              <w:tabs>
                <w:tab w:val="left" w:pos="914"/>
              </w:tabs>
              <w:rPr>
                <w:rFonts w:ascii="Arial" w:hAnsi="Arial" w:cs="Arial"/>
              </w:rPr>
            </w:pPr>
            <w:r w:rsidRPr="00954997">
              <w:rPr>
                <w:rFonts w:ascii="Arial" w:hAnsi="Arial" w:cs="Arial"/>
              </w:rPr>
              <w:t>16</w:t>
            </w:r>
          </w:p>
        </w:tc>
        <w:tc>
          <w:tcPr>
            <w:tcW w:w="709" w:type="dxa"/>
          </w:tcPr>
          <w:p w14:paraId="3495B592" w14:textId="2A51D6FE" w:rsidR="00AA7DE0" w:rsidRPr="00954997" w:rsidRDefault="00193149" w:rsidP="00653BBF">
            <w:pPr>
              <w:tabs>
                <w:tab w:val="left" w:pos="914"/>
              </w:tabs>
              <w:rPr>
                <w:rFonts w:ascii="Arial" w:hAnsi="Arial" w:cs="Arial"/>
              </w:rPr>
            </w:pPr>
            <w:r>
              <w:rPr>
                <w:rFonts w:ascii="Arial" w:hAnsi="Arial" w:cs="Arial"/>
              </w:rPr>
              <w:t>53.33</w:t>
            </w:r>
          </w:p>
        </w:tc>
      </w:tr>
      <w:tr w:rsidR="00AA7DE0" w:rsidRPr="00954997" w14:paraId="6B964CAE" w14:textId="77777777" w:rsidTr="00193149">
        <w:trPr>
          <w:jc w:val="center"/>
        </w:trPr>
        <w:tc>
          <w:tcPr>
            <w:tcW w:w="2953" w:type="dxa"/>
          </w:tcPr>
          <w:p w14:paraId="7583A739" w14:textId="77777777" w:rsidR="00AA7DE0" w:rsidRPr="00954997" w:rsidRDefault="00AA7DE0" w:rsidP="00653BBF">
            <w:pPr>
              <w:tabs>
                <w:tab w:val="left" w:pos="914"/>
              </w:tabs>
              <w:rPr>
                <w:rFonts w:ascii="Arial" w:hAnsi="Arial" w:cs="Arial"/>
              </w:rPr>
            </w:pPr>
            <w:r w:rsidRPr="00954997">
              <w:rPr>
                <w:rFonts w:ascii="Arial" w:hAnsi="Arial" w:cs="Arial"/>
              </w:rPr>
              <w:t>Francés</w:t>
            </w:r>
          </w:p>
        </w:tc>
        <w:tc>
          <w:tcPr>
            <w:tcW w:w="728" w:type="dxa"/>
          </w:tcPr>
          <w:p w14:paraId="56B3311D" w14:textId="77777777" w:rsidR="00AA7DE0" w:rsidRPr="00954997" w:rsidRDefault="00AA7DE0" w:rsidP="00653BBF">
            <w:pPr>
              <w:tabs>
                <w:tab w:val="left" w:pos="914"/>
              </w:tabs>
              <w:rPr>
                <w:rFonts w:ascii="Arial" w:hAnsi="Arial" w:cs="Arial"/>
              </w:rPr>
            </w:pPr>
            <w:r w:rsidRPr="00954997">
              <w:rPr>
                <w:rFonts w:ascii="Arial" w:hAnsi="Arial" w:cs="Arial"/>
              </w:rPr>
              <w:t>0</w:t>
            </w:r>
          </w:p>
        </w:tc>
        <w:tc>
          <w:tcPr>
            <w:tcW w:w="709" w:type="dxa"/>
          </w:tcPr>
          <w:p w14:paraId="337005AB" w14:textId="77777777" w:rsidR="00AA7DE0" w:rsidRPr="00954997" w:rsidRDefault="00AA7DE0" w:rsidP="00653BBF">
            <w:pPr>
              <w:tabs>
                <w:tab w:val="left" w:pos="914"/>
              </w:tabs>
              <w:rPr>
                <w:rFonts w:ascii="Arial" w:hAnsi="Arial" w:cs="Arial"/>
              </w:rPr>
            </w:pPr>
          </w:p>
        </w:tc>
      </w:tr>
      <w:tr w:rsidR="00AA7DE0" w:rsidRPr="00954997" w14:paraId="5EAA4C8C" w14:textId="77777777" w:rsidTr="00193149">
        <w:trPr>
          <w:jc w:val="center"/>
        </w:trPr>
        <w:tc>
          <w:tcPr>
            <w:tcW w:w="2953" w:type="dxa"/>
          </w:tcPr>
          <w:p w14:paraId="0008AE12" w14:textId="77777777" w:rsidR="00AA7DE0" w:rsidRPr="00954997" w:rsidRDefault="00AA7DE0" w:rsidP="00653BBF">
            <w:pPr>
              <w:tabs>
                <w:tab w:val="left" w:pos="914"/>
              </w:tabs>
              <w:rPr>
                <w:rFonts w:ascii="Arial" w:hAnsi="Arial" w:cs="Arial"/>
              </w:rPr>
            </w:pPr>
            <w:r w:rsidRPr="00954997">
              <w:rPr>
                <w:rFonts w:ascii="Arial" w:hAnsi="Arial" w:cs="Arial"/>
              </w:rPr>
              <w:t>Quechua</w:t>
            </w:r>
          </w:p>
        </w:tc>
        <w:tc>
          <w:tcPr>
            <w:tcW w:w="728" w:type="dxa"/>
          </w:tcPr>
          <w:p w14:paraId="680A8995" w14:textId="77777777" w:rsidR="00AA7DE0" w:rsidRPr="00954997" w:rsidRDefault="00AA7DE0" w:rsidP="00653BBF">
            <w:pPr>
              <w:tabs>
                <w:tab w:val="left" w:pos="914"/>
              </w:tabs>
              <w:rPr>
                <w:rFonts w:ascii="Arial" w:hAnsi="Arial" w:cs="Arial"/>
              </w:rPr>
            </w:pPr>
            <w:r w:rsidRPr="00954997">
              <w:rPr>
                <w:rFonts w:ascii="Arial" w:hAnsi="Arial" w:cs="Arial"/>
              </w:rPr>
              <w:t>3</w:t>
            </w:r>
          </w:p>
        </w:tc>
        <w:tc>
          <w:tcPr>
            <w:tcW w:w="709" w:type="dxa"/>
          </w:tcPr>
          <w:p w14:paraId="774CF6F0" w14:textId="22F31CB6" w:rsidR="00AA7DE0" w:rsidRPr="00954997" w:rsidRDefault="00193149" w:rsidP="00653BBF">
            <w:pPr>
              <w:tabs>
                <w:tab w:val="left" w:pos="914"/>
              </w:tabs>
              <w:rPr>
                <w:rFonts w:ascii="Arial" w:hAnsi="Arial" w:cs="Arial"/>
              </w:rPr>
            </w:pPr>
            <w:r>
              <w:rPr>
                <w:rFonts w:ascii="Arial" w:hAnsi="Arial" w:cs="Arial"/>
              </w:rPr>
              <w:t>13.33</w:t>
            </w:r>
          </w:p>
        </w:tc>
      </w:tr>
      <w:tr w:rsidR="00AA7DE0" w:rsidRPr="00954997" w14:paraId="25684C00" w14:textId="77777777" w:rsidTr="00193149">
        <w:trPr>
          <w:jc w:val="center"/>
        </w:trPr>
        <w:tc>
          <w:tcPr>
            <w:tcW w:w="2953" w:type="dxa"/>
          </w:tcPr>
          <w:p w14:paraId="46477E56" w14:textId="77777777" w:rsidR="00AA7DE0" w:rsidRPr="00954997" w:rsidRDefault="00AA7DE0" w:rsidP="00653BBF">
            <w:pPr>
              <w:tabs>
                <w:tab w:val="left" w:pos="914"/>
              </w:tabs>
              <w:rPr>
                <w:rFonts w:ascii="Arial" w:hAnsi="Arial" w:cs="Arial"/>
              </w:rPr>
            </w:pPr>
            <w:r w:rsidRPr="00954997">
              <w:rPr>
                <w:rFonts w:ascii="Arial" w:hAnsi="Arial" w:cs="Arial"/>
              </w:rPr>
              <w:t>Guaraní</w:t>
            </w:r>
          </w:p>
        </w:tc>
        <w:tc>
          <w:tcPr>
            <w:tcW w:w="728" w:type="dxa"/>
          </w:tcPr>
          <w:p w14:paraId="3FC67D2A" w14:textId="77777777" w:rsidR="00AA7DE0" w:rsidRPr="00954997" w:rsidRDefault="00AA7DE0" w:rsidP="00653BBF">
            <w:pPr>
              <w:tabs>
                <w:tab w:val="left" w:pos="914"/>
              </w:tabs>
              <w:rPr>
                <w:rFonts w:ascii="Arial" w:hAnsi="Arial" w:cs="Arial"/>
              </w:rPr>
            </w:pPr>
            <w:r w:rsidRPr="00954997">
              <w:rPr>
                <w:rFonts w:ascii="Arial" w:hAnsi="Arial" w:cs="Arial"/>
              </w:rPr>
              <w:t>0</w:t>
            </w:r>
          </w:p>
        </w:tc>
        <w:tc>
          <w:tcPr>
            <w:tcW w:w="709" w:type="dxa"/>
          </w:tcPr>
          <w:p w14:paraId="3CBC7885" w14:textId="77777777" w:rsidR="00AA7DE0" w:rsidRPr="00954997" w:rsidRDefault="00AA7DE0" w:rsidP="00653BBF">
            <w:pPr>
              <w:tabs>
                <w:tab w:val="left" w:pos="914"/>
              </w:tabs>
              <w:rPr>
                <w:rFonts w:ascii="Arial" w:hAnsi="Arial" w:cs="Arial"/>
              </w:rPr>
            </w:pPr>
          </w:p>
        </w:tc>
      </w:tr>
      <w:tr w:rsidR="00AA7DE0" w:rsidRPr="00954997" w14:paraId="0B389919" w14:textId="77777777" w:rsidTr="00193149">
        <w:trPr>
          <w:jc w:val="center"/>
        </w:trPr>
        <w:tc>
          <w:tcPr>
            <w:tcW w:w="2953" w:type="dxa"/>
          </w:tcPr>
          <w:p w14:paraId="2D3872FE" w14:textId="77777777" w:rsidR="00AA7DE0" w:rsidRPr="00954997" w:rsidRDefault="00AA7DE0" w:rsidP="00653BBF">
            <w:pPr>
              <w:tabs>
                <w:tab w:val="left" w:pos="914"/>
              </w:tabs>
              <w:rPr>
                <w:rFonts w:ascii="Arial" w:hAnsi="Arial" w:cs="Arial"/>
              </w:rPr>
            </w:pPr>
            <w:r w:rsidRPr="00954997">
              <w:rPr>
                <w:rFonts w:ascii="Arial" w:hAnsi="Arial" w:cs="Arial"/>
              </w:rPr>
              <w:t>Otro</w:t>
            </w:r>
          </w:p>
        </w:tc>
        <w:tc>
          <w:tcPr>
            <w:tcW w:w="728" w:type="dxa"/>
          </w:tcPr>
          <w:p w14:paraId="69A04FB1" w14:textId="77777777" w:rsidR="00AA7DE0" w:rsidRPr="00954997" w:rsidRDefault="00AA7DE0" w:rsidP="00653BBF">
            <w:pPr>
              <w:tabs>
                <w:tab w:val="left" w:pos="914"/>
              </w:tabs>
              <w:rPr>
                <w:rFonts w:ascii="Arial" w:hAnsi="Arial" w:cs="Arial"/>
              </w:rPr>
            </w:pPr>
            <w:r w:rsidRPr="00954997">
              <w:rPr>
                <w:rFonts w:ascii="Arial" w:hAnsi="Arial" w:cs="Arial"/>
              </w:rPr>
              <w:t>11</w:t>
            </w:r>
          </w:p>
        </w:tc>
        <w:tc>
          <w:tcPr>
            <w:tcW w:w="709" w:type="dxa"/>
          </w:tcPr>
          <w:p w14:paraId="461E15D6" w14:textId="0D7DFE9F" w:rsidR="00AA7DE0" w:rsidRPr="00954997" w:rsidRDefault="00193149" w:rsidP="00653BBF">
            <w:pPr>
              <w:tabs>
                <w:tab w:val="left" w:pos="914"/>
              </w:tabs>
              <w:rPr>
                <w:rFonts w:ascii="Arial" w:hAnsi="Arial" w:cs="Arial"/>
              </w:rPr>
            </w:pPr>
            <w:r>
              <w:rPr>
                <w:rFonts w:ascii="Arial" w:hAnsi="Arial" w:cs="Arial"/>
              </w:rPr>
              <w:t>33.34</w:t>
            </w:r>
          </w:p>
        </w:tc>
      </w:tr>
      <w:tr w:rsidR="00193149" w:rsidRPr="00193149" w14:paraId="634CD2B3" w14:textId="77777777" w:rsidTr="00193149">
        <w:trPr>
          <w:jc w:val="center"/>
        </w:trPr>
        <w:tc>
          <w:tcPr>
            <w:tcW w:w="2953" w:type="dxa"/>
          </w:tcPr>
          <w:p w14:paraId="44F7DD89" w14:textId="401F7137" w:rsidR="00193149" w:rsidRPr="00193149" w:rsidRDefault="00193149" w:rsidP="00193149">
            <w:pPr>
              <w:tabs>
                <w:tab w:val="left" w:pos="914"/>
              </w:tabs>
              <w:jc w:val="center"/>
              <w:rPr>
                <w:rFonts w:ascii="Arial" w:hAnsi="Arial" w:cs="Arial"/>
                <w:b/>
                <w:bCs/>
              </w:rPr>
            </w:pPr>
            <w:r w:rsidRPr="00193149">
              <w:rPr>
                <w:rFonts w:ascii="Arial" w:hAnsi="Arial" w:cs="Arial"/>
                <w:b/>
                <w:bCs/>
              </w:rPr>
              <w:t>TOTAL</w:t>
            </w:r>
          </w:p>
        </w:tc>
        <w:tc>
          <w:tcPr>
            <w:tcW w:w="728" w:type="dxa"/>
          </w:tcPr>
          <w:p w14:paraId="73FAB77E" w14:textId="73986FB0" w:rsidR="00193149" w:rsidRPr="00193149" w:rsidRDefault="00193149" w:rsidP="00193149">
            <w:pPr>
              <w:tabs>
                <w:tab w:val="left" w:pos="914"/>
              </w:tabs>
              <w:jc w:val="center"/>
              <w:rPr>
                <w:rFonts w:ascii="Arial" w:hAnsi="Arial" w:cs="Arial"/>
                <w:b/>
                <w:bCs/>
              </w:rPr>
            </w:pPr>
            <w:r w:rsidRPr="00193149">
              <w:rPr>
                <w:rFonts w:ascii="Arial" w:hAnsi="Arial" w:cs="Arial"/>
                <w:b/>
                <w:bCs/>
              </w:rPr>
              <w:t>30</w:t>
            </w:r>
          </w:p>
        </w:tc>
        <w:tc>
          <w:tcPr>
            <w:tcW w:w="709" w:type="dxa"/>
          </w:tcPr>
          <w:p w14:paraId="745E5E19" w14:textId="335A1B55" w:rsidR="00193149" w:rsidRPr="00193149" w:rsidRDefault="00193149" w:rsidP="00193149">
            <w:pPr>
              <w:tabs>
                <w:tab w:val="left" w:pos="914"/>
              </w:tabs>
              <w:jc w:val="center"/>
              <w:rPr>
                <w:rFonts w:ascii="Arial" w:hAnsi="Arial" w:cs="Arial"/>
                <w:b/>
                <w:bCs/>
              </w:rPr>
            </w:pPr>
            <w:r w:rsidRPr="00193149">
              <w:rPr>
                <w:rFonts w:ascii="Arial" w:hAnsi="Arial" w:cs="Arial"/>
                <w:b/>
                <w:bCs/>
              </w:rPr>
              <w:t>100.00</w:t>
            </w:r>
          </w:p>
        </w:tc>
      </w:tr>
    </w:tbl>
    <w:p w14:paraId="15560C35" w14:textId="4FD5BB10" w:rsidR="00AA7DE0" w:rsidRPr="00193149" w:rsidRDefault="00AA7DE0" w:rsidP="00193149">
      <w:pPr>
        <w:tabs>
          <w:tab w:val="left" w:pos="914"/>
        </w:tabs>
        <w:jc w:val="center"/>
        <w:rPr>
          <w:rFonts w:ascii="Arial" w:hAnsi="Arial" w:cs="Arial"/>
          <w:b/>
          <w:bCs/>
        </w:rPr>
      </w:pPr>
    </w:p>
    <w:p w14:paraId="69B322F0" w14:textId="207531C2" w:rsidR="00886FAE" w:rsidRPr="00D47F36" w:rsidRDefault="00886FAE" w:rsidP="00886FAE">
      <w:pPr>
        <w:tabs>
          <w:tab w:val="left" w:pos="914"/>
        </w:tabs>
        <w:jc w:val="center"/>
        <w:rPr>
          <w:rFonts w:ascii="Arial" w:hAnsi="Arial" w:cs="Arial"/>
          <w:b/>
          <w:bCs/>
        </w:rPr>
      </w:pPr>
      <w:r>
        <w:rPr>
          <w:rFonts w:ascii="Arial" w:hAnsi="Arial" w:cs="Arial"/>
          <w:b/>
          <w:bCs/>
          <w:color w:val="000000"/>
        </w:rPr>
        <w:t xml:space="preserve">Gráfica </w:t>
      </w:r>
      <w:r w:rsidRPr="00D47F36">
        <w:rPr>
          <w:rFonts w:ascii="Arial" w:hAnsi="Arial" w:cs="Arial"/>
          <w:b/>
          <w:bCs/>
        </w:rPr>
        <w:t>1</w:t>
      </w:r>
      <w:r>
        <w:rPr>
          <w:rFonts w:ascii="Arial" w:hAnsi="Arial" w:cs="Arial"/>
          <w:b/>
          <w:bCs/>
        </w:rPr>
        <w:t>0:</w:t>
      </w:r>
      <w:r w:rsidRPr="00D47F36">
        <w:rPr>
          <w:rFonts w:ascii="Arial" w:hAnsi="Arial" w:cs="Arial"/>
          <w:b/>
          <w:bCs/>
        </w:rPr>
        <w:t xml:space="preserve"> OTRAS LENGUAS QUE HABLE</w:t>
      </w:r>
    </w:p>
    <w:p w14:paraId="211F029B" w14:textId="2730E179" w:rsidR="00AA7DE0" w:rsidRPr="00954997" w:rsidRDefault="00AA7DE0" w:rsidP="00EA7F1C">
      <w:pPr>
        <w:tabs>
          <w:tab w:val="left" w:pos="914"/>
        </w:tabs>
        <w:jc w:val="center"/>
        <w:rPr>
          <w:rFonts w:ascii="Arial" w:hAnsi="Arial" w:cs="Arial"/>
        </w:rPr>
      </w:pPr>
      <w:r w:rsidRPr="00954997">
        <w:rPr>
          <w:rFonts w:ascii="Arial" w:hAnsi="Arial" w:cs="Arial"/>
          <w:noProof/>
        </w:rPr>
        <w:drawing>
          <wp:inline distT="0" distB="0" distL="0" distR="0" wp14:anchorId="640C0406" wp14:editId="2A78E066">
            <wp:extent cx="3332284" cy="2664687"/>
            <wp:effectExtent l="0" t="0" r="1905" b="254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51312" cy="2679902"/>
                    </a:xfrm>
                    <a:prstGeom prst="rect">
                      <a:avLst/>
                    </a:prstGeom>
                    <a:noFill/>
                    <a:ln>
                      <a:noFill/>
                    </a:ln>
                  </pic:spPr>
                </pic:pic>
              </a:graphicData>
            </a:graphic>
          </wp:inline>
        </w:drawing>
      </w:r>
    </w:p>
    <w:p w14:paraId="2677C373" w14:textId="342E11F1" w:rsidR="00EA7F1C" w:rsidRDefault="00EA7F1C" w:rsidP="00EA7F1C">
      <w:pPr>
        <w:rPr>
          <w:rFonts w:ascii="Arial" w:hAnsi="Arial" w:cs="Arial"/>
          <w:b/>
          <w:bCs/>
        </w:rPr>
      </w:pPr>
      <w:r w:rsidRPr="00EA7F1C">
        <w:rPr>
          <w:rFonts w:ascii="Arial" w:hAnsi="Arial" w:cs="Arial"/>
          <w:b/>
          <w:bCs/>
        </w:rPr>
        <w:t xml:space="preserve">Análisis </w:t>
      </w:r>
    </w:p>
    <w:p w14:paraId="13685561" w14:textId="6CF384F1" w:rsidR="00886FAE" w:rsidRDefault="00886FAE" w:rsidP="00886FAE">
      <w:pPr>
        <w:spacing w:line="360" w:lineRule="auto"/>
        <w:rPr>
          <w:rFonts w:ascii="Arial" w:hAnsi="Arial" w:cs="Arial"/>
        </w:rPr>
      </w:pPr>
      <w:r w:rsidRPr="009F432F">
        <w:rPr>
          <w:rFonts w:ascii="Arial" w:hAnsi="Arial" w:cs="Arial"/>
        </w:rPr>
        <w:t xml:space="preserve">El </w:t>
      </w:r>
      <w:r>
        <w:rPr>
          <w:rFonts w:ascii="Arial" w:hAnsi="Arial" w:cs="Arial"/>
        </w:rPr>
        <w:t>5</w:t>
      </w:r>
      <w:r w:rsidRPr="009F432F">
        <w:rPr>
          <w:rFonts w:ascii="Arial" w:hAnsi="Arial" w:cs="Arial"/>
        </w:rPr>
        <w:t xml:space="preserve">3% de los </w:t>
      </w:r>
      <w:r>
        <w:rPr>
          <w:rFonts w:ascii="Arial" w:hAnsi="Arial" w:cs="Arial"/>
        </w:rPr>
        <w:t xml:space="preserve">informantes manifiesta que hablan otras lenguas por ejemplo el inglés, </w:t>
      </w:r>
      <w:r w:rsidRPr="009F432F">
        <w:rPr>
          <w:rFonts w:ascii="Arial" w:hAnsi="Arial" w:cs="Arial"/>
        </w:rPr>
        <w:t xml:space="preserve">un </w:t>
      </w:r>
      <w:r>
        <w:rPr>
          <w:rFonts w:ascii="Arial" w:hAnsi="Arial" w:cs="Arial"/>
        </w:rPr>
        <w:t>13</w:t>
      </w:r>
      <w:r w:rsidRPr="009F432F">
        <w:rPr>
          <w:rFonts w:ascii="Arial" w:hAnsi="Arial" w:cs="Arial"/>
        </w:rPr>
        <w:t>% refi</w:t>
      </w:r>
      <w:r>
        <w:rPr>
          <w:rFonts w:ascii="Arial" w:hAnsi="Arial" w:cs="Arial"/>
        </w:rPr>
        <w:t xml:space="preserve">eren que hablan castellano, en una totalidad 10 </w:t>
      </w:r>
      <w:r w:rsidRPr="009F432F">
        <w:rPr>
          <w:rFonts w:ascii="Arial" w:hAnsi="Arial" w:cs="Arial"/>
        </w:rPr>
        <w:t>%</w:t>
      </w:r>
      <w:r>
        <w:rPr>
          <w:rFonts w:ascii="Arial" w:hAnsi="Arial" w:cs="Arial"/>
        </w:rPr>
        <w:t xml:space="preserve"> que hablan quechua, en un 3</w:t>
      </w:r>
      <w:r w:rsidRPr="009F432F">
        <w:rPr>
          <w:rFonts w:ascii="Arial" w:hAnsi="Arial" w:cs="Arial"/>
        </w:rPr>
        <w:t>%</w:t>
      </w:r>
      <w:r>
        <w:rPr>
          <w:rFonts w:ascii="Arial" w:hAnsi="Arial" w:cs="Arial"/>
        </w:rPr>
        <w:t xml:space="preserve"> el idioma Takana, 3% que habla quechua e inglés poco, el 3% habla solo el castellano, el 3% habla quechua e inglés y en un 3 % menciona que no habla ninguna </w:t>
      </w:r>
      <w:proofErr w:type="gramStart"/>
      <w:r>
        <w:rPr>
          <w:rFonts w:ascii="Arial" w:hAnsi="Arial" w:cs="Arial"/>
        </w:rPr>
        <w:t>e</w:t>
      </w:r>
      <w:proofErr w:type="gramEnd"/>
      <w:r>
        <w:rPr>
          <w:rFonts w:ascii="Arial" w:hAnsi="Arial" w:cs="Arial"/>
        </w:rPr>
        <w:t xml:space="preserve"> ninguno de los idiomas. </w:t>
      </w:r>
    </w:p>
    <w:p w14:paraId="7A70C6DF" w14:textId="3749DF98" w:rsidR="00AA7DE0" w:rsidRPr="00D47F36" w:rsidRDefault="0005153B" w:rsidP="00EA7F1C">
      <w:pPr>
        <w:tabs>
          <w:tab w:val="left" w:pos="1590"/>
        </w:tabs>
        <w:jc w:val="center"/>
        <w:rPr>
          <w:rFonts w:ascii="Arial" w:hAnsi="Arial" w:cs="Arial"/>
          <w:b/>
          <w:bCs/>
        </w:rPr>
      </w:pPr>
      <w:r>
        <w:rPr>
          <w:rFonts w:ascii="Arial" w:hAnsi="Arial" w:cs="Arial"/>
          <w:b/>
          <w:bCs/>
          <w:color w:val="000000"/>
        </w:rPr>
        <w:lastRenderedPageBreak/>
        <w:t xml:space="preserve">Tabla </w:t>
      </w:r>
      <w:r w:rsidR="00AA7DE0" w:rsidRPr="00D47F36">
        <w:rPr>
          <w:rFonts w:ascii="Arial" w:hAnsi="Arial" w:cs="Arial"/>
          <w:b/>
          <w:bCs/>
        </w:rPr>
        <w:t>1</w:t>
      </w:r>
      <w:r w:rsidR="00EA7F1C">
        <w:rPr>
          <w:rFonts w:ascii="Arial" w:hAnsi="Arial" w:cs="Arial"/>
          <w:b/>
          <w:bCs/>
        </w:rPr>
        <w:t>1</w:t>
      </w:r>
      <w:r>
        <w:rPr>
          <w:rFonts w:ascii="Arial" w:hAnsi="Arial" w:cs="Arial"/>
          <w:b/>
          <w:bCs/>
        </w:rPr>
        <w:t>:</w:t>
      </w:r>
      <w:r w:rsidR="00AA7DE0" w:rsidRPr="00D47F36">
        <w:rPr>
          <w:rFonts w:ascii="Arial" w:hAnsi="Arial" w:cs="Arial"/>
          <w:b/>
          <w:bCs/>
        </w:rPr>
        <w:t xml:space="preserve"> ¿Cuál es el idioma que frecuentemente utiliza en su casa para comunicarse con su familia?</w:t>
      </w:r>
    </w:p>
    <w:tbl>
      <w:tblPr>
        <w:tblStyle w:val="Tablaconcuadrcula"/>
        <w:tblW w:w="0" w:type="auto"/>
        <w:jc w:val="center"/>
        <w:tblLook w:val="04A0" w:firstRow="1" w:lastRow="0" w:firstColumn="1" w:lastColumn="0" w:noHBand="0" w:noVBand="1"/>
      </w:tblPr>
      <w:tblGrid>
        <w:gridCol w:w="2992"/>
        <w:gridCol w:w="571"/>
        <w:gridCol w:w="889"/>
      </w:tblGrid>
      <w:tr w:rsidR="00193149" w:rsidRPr="00954997" w14:paraId="4601718A" w14:textId="77777777" w:rsidTr="00EA7F1C">
        <w:trPr>
          <w:jc w:val="center"/>
        </w:trPr>
        <w:tc>
          <w:tcPr>
            <w:tcW w:w="2992" w:type="dxa"/>
          </w:tcPr>
          <w:p w14:paraId="36EE8571" w14:textId="77777777" w:rsidR="00193149" w:rsidRPr="00193149" w:rsidRDefault="00193149" w:rsidP="00193149">
            <w:pPr>
              <w:tabs>
                <w:tab w:val="left" w:pos="1590"/>
              </w:tabs>
              <w:jc w:val="center"/>
              <w:rPr>
                <w:rFonts w:ascii="Arial" w:hAnsi="Arial" w:cs="Arial"/>
                <w:b/>
                <w:bCs/>
              </w:rPr>
            </w:pPr>
          </w:p>
        </w:tc>
        <w:tc>
          <w:tcPr>
            <w:tcW w:w="461" w:type="dxa"/>
          </w:tcPr>
          <w:p w14:paraId="77821C49" w14:textId="1C2A5A7F" w:rsidR="00193149" w:rsidRPr="00193149" w:rsidRDefault="00193149" w:rsidP="00193149">
            <w:pPr>
              <w:tabs>
                <w:tab w:val="left" w:pos="1590"/>
              </w:tabs>
              <w:jc w:val="center"/>
              <w:rPr>
                <w:rFonts w:ascii="Arial" w:hAnsi="Arial" w:cs="Arial"/>
                <w:b/>
                <w:bCs/>
              </w:rPr>
            </w:pPr>
            <w:r w:rsidRPr="00193149">
              <w:rPr>
                <w:rFonts w:ascii="Arial" w:hAnsi="Arial" w:cs="Arial"/>
                <w:b/>
                <w:bCs/>
              </w:rPr>
              <w:t>FR.</w:t>
            </w:r>
          </w:p>
        </w:tc>
        <w:tc>
          <w:tcPr>
            <w:tcW w:w="362" w:type="dxa"/>
          </w:tcPr>
          <w:p w14:paraId="55840D5C" w14:textId="1FDE8332" w:rsidR="00193149" w:rsidRPr="00193149" w:rsidRDefault="00193149" w:rsidP="00193149">
            <w:pPr>
              <w:tabs>
                <w:tab w:val="left" w:pos="1590"/>
              </w:tabs>
              <w:jc w:val="center"/>
              <w:rPr>
                <w:rFonts w:ascii="Arial" w:hAnsi="Arial" w:cs="Arial"/>
                <w:b/>
                <w:bCs/>
              </w:rPr>
            </w:pPr>
            <w:r w:rsidRPr="00193149">
              <w:rPr>
                <w:rFonts w:ascii="Arial" w:hAnsi="Arial" w:cs="Arial"/>
                <w:b/>
                <w:bCs/>
              </w:rPr>
              <w:t>%</w:t>
            </w:r>
          </w:p>
        </w:tc>
      </w:tr>
      <w:tr w:rsidR="00AA7DE0" w:rsidRPr="00954997" w14:paraId="19C63CB6" w14:textId="77777777" w:rsidTr="00EA7F1C">
        <w:trPr>
          <w:jc w:val="center"/>
        </w:trPr>
        <w:tc>
          <w:tcPr>
            <w:tcW w:w="2992" w:type="dxa"/>
          </w:tcPr>
          <w:p w14:paraId="538A41FC" w14:textId="77777777" w:rsidR="00AA7DE0" w:rsidRPr="00954997" w:rsidRDefault="00AA7DE0" w:rsidP="00653BBF">
            <w:pPr>
              <w:tabs>
                <w:tab w:val="left" w:pos="1590"/>
              </w:tabs>
              <w:rPr>
                <w:rFonts w:ascii="Arial" w:hAnsi="Arial" w:cs="Arial"/>
              </w:rPr>
            </w:pPr>
            <w:r w:rsidRPr="00954997">
              <w:rPr>
                <w:rFonts w:ascii="Arial" w:hAnsi="Arial" w:cs="Arial"/>
              </w:rPr>
              <w:t>Aymara</w:t>
            </w:r>
          </w:p>
        </w:tc>
        <w:tc>
          <w:tcPr>
            <w:tcW w:w="461" w:type="dxa"/>
          </w:tcPr>
          <w:p w14:paraId="7A124CD1" w14:textId="77777777" w:rsidR="00AA7DE0" w:rsidRPr="00954997" w:rsidRDefault="00AA7DE0" w:rsidP="00653BBF">
            <w:pPr>
              <w:tabs>
                <w:tab w:val="left" w:pos="1590"/>
              </w:tabs>
              <w:rPr>
                <w:rFonts w:ascii="Arial" w:hAnsi="Arial" w:cs="Arial"/>
              </w:rPr>
            </w:pPr>
            <w:r w:rsidRPr="00954997">
              <w:rPr>
                <w:rFonts w:ascii="Arial" w:hAnsi="Arial" w:cs="Arial"/>
              </w:rPr>
              <w:t>1</w:t>
            </w:r>
          </w:p>
        </w:tc>
        <w:tc>
          <w:tcPr>
            <w:tcW w:w="362" w:type="dxa"/>
          </w:tcPr>
          <w:p w14:paraId="2B19D9D3" w14:textId="59116795" w:rsidR="00AA7DE0" w:rsidRPr="00954997" w:rsidRDefault="00193149" w:rsidP="00653BBF">
            <w:pPr>
              <w:tabs>
                <w:tab w:val="left" w:pos="1590"/>
              </w:tabs>
              <w:rPr>
                <w:rFonts w:ascii="Arial" w:hAnsi="Arial" w:cs="Arial"/>
              </w:rPr>
            </w:pPr>
            <w:r>
              <w:rPr>
                <w:rFonts w:ascii="Arial" w:hAnsi="Arial" w:cs="Arial"/>
              </w:rPr>
              <w:t>3.33</w:t>
            </w:r>
          </w:p>
        </w:tc>
      </w:tr>
      <w:tr w:rsidR="00AA7DE0" w:rsidRPr="00954997" w14:paraId="666AD1E8" w14:textId="77777777" w:rsidTr="00EA7F1C">
        <w:trPr>
          <w:jc w:val="center"/>
        </w:trPr>
        <w:tc>
          <w:tcPr>
            <w:tcW w:w="2992" w:type="dxa"/>
          </w:tcPr>
          <w:p w14:paraId="6513C96A" w14:textId="77777777" w:rsidR="00AA7DE0" w:rsidRPr="00954997" w:rsidRDefault="00AA7DE0" w:rsidP="00653BBF">
            <w:pPr>
              <w:tabs>
                <w:tab w:val="left" w:pos="1590"/>
              </w:tabs>
              <w:rPr>
                <w:rFonts w:ascii="Arial" w:hAnsi="Arial" w:cs="Arial"/>
              </w:rPr>
            </w:pPr>
            <w:r w:rsidRPr="00954997">
              <w:rPr>
                <w:rFonts w:ascii="Arial" w:hAnsi="Arial" w:cs="Arial"/>
              </w:rPr>
              <w:t>Castellano</w:t>
            </w:r>
          </w:p>
        </w:tc>
        <w:tc>
          <w:tcPr>
            <w:tcW w:w="461" w:type="dxa"/>
          </w:tcPr>
          <w:p w14:paraId="4322C34C" w14:textId="77777777" w:rsidR="00AA7DE0" w:rsidRPr="00954997" w:rsidRDefault="00AA7DE0" w:rsidP="00653BBF">
            <w:pPr>
              <w:tabs>
                <w:tab w:val="left" w:pos="1590"/>
              </w:tabs>
              <w:rPr>
                <w:rFonts w:ascii="Arial" w:hAnsi="Arial" w:cs="Arial"/>
              </w:rPr>
            </w:pPr>
            <w:r w:rsidRPr="00954997">
              <w:rPr>
                <w:rFonts w:ascii="Arial" w:hAnsi="Arial" w:cs="Arial"/>
              </w:rPr>
              <w:t>27</w:t>
            </w:r>
          </w:p>
        </w:tc>
        <w:tc>
          <w:tcPr>
            <w:tcW w:w="362" w:type="dxa"/>
          </w:tcPr>
          <w:p w14:paraId="27AB01A5" w14:textId="4E49DEE2" w:rsidR="00AA7DE0" w:rsidRPr="00954997" w:rsidRDefault="00193149" w:rsidP="00653BBF">
            <w:pPr>
              <w:tabs>
                <w:tab w:val="left" w:pos="1590"/>
              </w:tabs>
              <w:rPr>
                <w:rFonts w:ascii="Arial" w:hAnsi="Arial" w:cs="Arial"/>
              </w:rPr>
            </w:pPr>
            <w:r>
              <w:rPr>
                <w:rFonts w:ascii="Arial" w:hAnsi="Arial" w:cs="Arial"/>
              </w:rPr>
              <w:t>90.00</w:t>
            </w:r>
          </w:p>
        </w:tc>
      </w:tr>
      <w:tr w:rsidR="00AA7DE0" w:rsidRPr="00954997" w14:paraId="56A8BDF4" w14:textId="77777777" w:rsidTr="00EA7F1C">
        <w:trPr>
          <w:jc w:val="center"/>
        </w:trPr>
        <w:tc>
          <w:tcPr>
            <w:tcW w:w="2992" w:type="dxa"/>
          </w:tcPr>
          <w:p w14:paraId="2B03AF9D" w14:textId="77777777" w:rsidR="00AA7DE0" w:rsidRPr="00954997" w:rsidRDefault="00AA7DE0" w:rsidP="00653BBF">
            <w:pPr>
              <w:tabs>
                <w:tab w:val="left" w:pos="1590"/>
              </w:tabs>
              <w:rPr>
                <w:rFonts w:ascii="Arial" w:hAnsi="Arial" w:cs="Arial"/>
              </w:rPr>
            </w:pPr>
            <w:r w:rsidRPr="00954997">
              <w:rPr>
                <w:rFonts w:ascii="Arial" w:hAnsi="Arial" w:cs="Arial"/>
              </w:rPr>
              <w:t>Bilingüe (Castellano – Aymara)</w:t>
            </w:r>
          </w:p>
        </w:tc>
        <w:tc>
          <w:tcPr>
            <w:tcW w:w="461" w:type="dxa"/>
          </w:tcPr>
          <w:p w14:paraId="4774D6F4" w14:textId="77777777" w:rsidR="00AA7DE0" w:rsidRPr="00954997" w:rsidRDefault="00AA7DE0" w:rsidP="00653BBF">
            <w:pPr>
              <w:tabs>
                <w:tab w:val="left" w:pos="1590"/>
              </w:tabs>
              <w:rPr>
                <w:rFonts w:ascii="Arial" w:hAnsi="Arial" w:cs="Arial"/>
              </w:rPr>
            </w:pPr>
            <w:r w:rsidRPr="00954997">
              <w:rPr>
                <w:rFonts w:ascii="Arial" w:hAnsi="Arial" w:cs="Arial"/>
              </w:rPr>
              <w:t>2</w:t>
            </w:r>
          </w:p>
        </w:tc>
        <w:tc>
          <w:tcPr>
            <w:tcW w:w="362" w:type="dxa"/>
          </w:tcPr>
          <w:p w14:paraId="68671BF7" w14:textId="0B4AF1F5" w:rsidR="00AA7DE0" w:rsidRPr="00954997" w:rsidRDefault="00193149" w:rsidP="00653BBF">
            <w:pPr>
              <w:tabs>
                <w:tab w:val="left" w:pos="1590"/>
              </w:tabs>
              <w:rPr>
                <w:rFonts w:ascii="Arial" w:hAnsi="Arial" w:cs="Arial"/>
              </w:rPr>
            </w:pPr>
            <w:r>
              <w:rPr>
                <w:rFonts w:ascii="Arial" w:hAnsi="Arial" w:cs="Arial"/>
              </w:rPr>
              <w:t>6.66</w:t>
            </w:r>
          </w:p>
        </w:tc>
      </w:tr>
      <w:tr w:rsidR="00AA7DE0" w:rsidRPr="00954997" w14:paraId="4A7B1D80" w14:textId="77777777" w:rsidTr="00EA7F1C">
        <w:trPr>
          <w:jc w:val="center"/>
        </w:trPr>
        <w:tc>
          <w:tcPr>
            <w:tcW w:w="2992" w:type="dxa"/>
          </w:tcPr>
          <w:p w14:paraId="228C10B6" w14:textId="77777777" w:rsidR="00AA7DE0" w:rsidRPr="00954997" w:rsidRDefault="00AA7DE0" w:rsidP="00653BBF">
            <w:pPr>
              <w:tabs>
                <w:tab w:val="left" w:pos="1590"/>
              </w:tabs>
              <w:rPr>
                <w:rFonts w:ascii="Arial" w:hAnsi="Arial" w:cs="Arial"/>
              </w:rPr>
            </w:pPr>
            <w:r w:rsidRPr="00954997">
              <w:rPr>
                <w:rFonts w:ascii="Arial" w:hAnsi="Arial" w:cs="Arial"/>
              </w:rPr>
              <w:t>Otro</w:t>
            </w:r>
          </w:p>
        </w:tc>
        <w:tc>
          <w:tcPr>
            <w:tcW w:w="461" w:type="dxa"/>
          </w:tcPr>
          <w:p w14:paraId="7269CC23" w14:textId="77777777" w:rsidR="00AA7DE0" w:rsidRPr="00954997" w:rsidRDefault="00AA7DE0" w:rsidP="00653BBF">
            <w:pPr>
              <w:tabs>
                <w:tab w:val="left" w:pos="1590"/>
              </w:tabs>
              <w:rPr>
                <w:rFonts w:ascii="Arial" w:hAnsi="Arial" w:cs="Arial"/>
              </w:rPr>
            </w:pPr>
            <w:r w:rsidRPr="00954997">
              <w:rPr>
                <w:rFonts w:ascii="Arial" w:hAnsi="Arial" w:cs="Arial"/>
              </w:rPr>
              <w:t>0</w:t>
            </w:r>
          </w:p>
        </w:tc>
        <w:tc>
          <w:tcPr>
            <w:tcW w:w="362" w:type="dxa"/>
          </w:tcPr>
          <w:p w14:paraId="5FC9597E" w14:textId="77777777" w:rsidR="00AA7DE0" w:rsidRPr="00954997" w:rsidRDefault="00AA7DE0" w:rsidP="00653BBF">
            <w:pPr>
              <w:tabs>
                <w:tab w:val="left" w:pos="1590"/>
              </w:tabs>
              <w:rPr>
                <w:rFonts w:ascii="Arial" w:hAnsi="Arial" w:cs="Arial"/>
              </w:rPr>
            </w:pPr>
          </w:p>
        </w:tc>
      </w:tr>
      <w:tr w:rsidR="00EA7F1C" w:rsidRPr="00954997" w14:paraId="5E046750" w14:textId="77777777" w:rsidTr="00EA7F1C">
        <w:trPr>
          <w:jc w:val="center"/>
        </w:trPr>
        <w:tc>
          <w:tcPr>
            <w:tcW w:w="2992" w:type="dxa"/>
          </w:tcPr>
          <w:p w14:paraId="7EEF080E" w14:textId="68510B91" w:rsidR="00EA7F1C" w:rsidRPr="00193149" w:rsidRDefault="00193149" w:rsidP="00653BBF">
            <w:pPr>
              <w:tabs>
                <w:tab w:val="left" w:pos="1590"/>
              </w:tabs>
              <w:rPr>
                <w:rFonts w:ascii="Arial" w:hAnsi="Arial" w:cs="Arial"/>
                <w:b/>
                <w:bCs/>
              </w:rPr>
            </w:pPr>
            <w:r w:rsidRPr="00193149">
              <w:rPr>
                <w:rFonts w:ascii="Arial" w:hAnsi="Arial" w:cs="Arial"/>
                <w:b/>
                <w:bCs/>
              </w:rPr>
              <w:t>TOTAL</w:t>
            </w:r>
          </w:p>
        </w:tc>
        <w:tc>
          <w:tcPr>
            <w:tcW w:w="461" w:type="dxa"/>
          </w:tcPr>
          <w:p w14:paraId="3314EBA3" w14:textId="01B4AD0C" w:rsidR="00EA7F1C" w:rsidRPr="00193149" w:rsidRDefault="00193149" w:rsidP="00653BBF">
            <w:pPr>
              <w:tabs>
                <w:tab w:val="left" w:pos="1590"/>
              </w:tabs>
              <w:rPr>
                <w:rFonts w:ascii="Arial" w:hAnsi="Arial" w:cs="Arial"/>
                <w:b/>
                <w:bCs/>
              </w:rPr>
            </w:pPr>
            <w:r w:rsidRPr="00193149">
              <w:rPr>
                <w:rFonts w:ascii="Arial" w:hAnsi="Arial" w:cs="Arial"/>
                <w:b/>
                <w:bCs/>
              </w:rPr>
              <w:t>30</w:t>
            </w:r>
          </w:p>
        </w:tc>
        <w:tc>
          <w:tcPr>
            <w:tcW w:w="362" w:type="dxa"/>
          </w:tcPr>
          <w:p w14:paraId="44A08B14" w14:textId="36ADB68F" w:rsidR="00EA7F1C" w:rsidRPr="00193149" w:rsidRDefault="00193149" w:rsidP="00653BBF">
            <w:pPr>
              <w:tabs>
                <w:tab w:val="left" w:pos="1590"/>
              </w:tabs>
              <w:rPr>
                <w:rFonts w:ascii="Arial" w:hAnsi="Arial" w:cs="Arial"/>
                <w:b/>
                <w:bCs/>
              </w:rPr>
            </w:pPr>
            <w:r w:rsidRPr="00193149">
              <w:rPr>
                <w:rFonts w:ascii="Arial" w:hAnsi="Arial" w:cs="Arial"/>
                <w:b/>
                <w:bCs/>
              </w:rPr>
              <w:t>100.00</w:t>
            </w:r>
          </w:p>
        </w:tc>
      </w:tr>
    </w:tbl>
    <w:p w14:paraId="4CBE93CB" w14:textId="77777777" w:rsidR="00931E30" w:rsidRDefault="00931E30" w:rsidP="00EA7F1C">
      <w:pPr>
        <w:tabs>
          <w:tab w:val="left" w:pos="1590"/>
        </w:tabs>
        <w:jc w:val="center"/>
        <w:rPr>
          <w:rFonts w:ascii="Arial" w:hAnsi="Arial" w:cs="Arial"/>
          <w:b/>
          <w:bCs/>
          <w:color w:val="000000"/>
        </w:rPr>
      </w:pPr>
    </w:p>
    <w:p w14:paraId="72FD3951" w14:textId="2036843A" w:rsidR="00EA7F1C" w:rsidRPr="00D47F36" w:rsidRDefault="00931E30" w:rsidP="00EA7F1C">
      <w:pPr>
        <w:tabs>
          <w:tab w:val="left" w:pos="1590"/>
        </w:tabs>
        <w:jc w:val="center"/>
        <w:rPr>
          <w:rFonts w:ascii="Arial" w:hAnsi="Arial" w:cs="Arial"/>
          <w:b/>
          <w:bCs/>
        </w:rPr>
      </w:pPr>
      <w:r>
        <w:rPr>
          <w:rFonts w:ascii="Arial" w:hAnsi="Arial" w:cs="Arial"/>
          <w:b/>
          <w:bCs/>
          <w:color w:val="000000"/>
        </w:rPr>
        <w:t>Gráfica</w:t>
      </w:r>
      <w:r w:rsidR="00EA7F1C">
        <w:rPr>
          <w:rFonts w:ascii="Arial" w:hAnsi="Arial" w:cs="Arial"/>
          <w:b/>
          <w:bCs/>
          <w:color w:val="000000"/>
        </w:rPr>
        <w:t xml:space="preserve"> </w:t>
      </w:r>
      <w:r w:rsidR="00EA7F1C" w:rsidRPr="00D47F36">
        <w:rPr>
          <w:rFonts w:ascii="Arial" w:hAnsi="Arial" w:cs="Arial"/>
          <w:b/>
          <w:bCs/>
        </w:rPr>
        <w:t>1</w:t>
      </w:r>
      <w:r w:rsidR="00EA7F1C">
        <w:rPr>
          <w:rFonts w:ascii="Arial" w:hAnsi="Arial" w:cs="Arial"/>
          <w:b/>
          <w:bCs/>
        </w:rPr>
        <w:t>1:</w:t>
      </w:r>
      <w:r w:rsidR="00EA7F1C" w:rsidRPr="00D47F36">
        <w:rPr>
          <w:rFonts w:ascii="Arial" w:hAnsi="Arial" w:cs="Arial"/>
          <w:b/>
          <w:bCs/>
        </w:rPr>
        <w:t xml:space="preserve"> ¿Cuál es el idioma que frecuentemente utiliza en su casa para comunicarse con su familia?</w:t>
      </w:r>
    </w:p>
    <w:p w14:paraId="31F14245" w14:textId="77777777" w:rsidR="00EA7F1C" w:rsidRDefault="00EA7F1C" w:rsidP="00EA7F1C">
      <w:pPr>
        <w:jc w:val="center"/>
        <w:rPr>
          <w:rFonts w:ascii="Arial" w:hAnsi="Arial" w:cs="Arial"/>
          <w:b/>
          <w:bCs/>
        </w:rPr>
      </w:pPr>
      <w:r w:rsidRPr="00954997">
        <w:rPr>
          <w:rFonts w:ascii="Arial" w:hAnsi="Arial" w:cs="Arial"/>
          <w:noProof/>
        </w:rPr>
        <w:drawing>
          <wp:inline distT="0" distB="0" distL="0" distR="0" wp14:anchorId="3C03428E" wp14:editId="6080460D">
            <wp:extent cx="3279531" cy="2622502"/>
            <wp:effectExtent l="0" t="0" r="0" b="698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06081" cy="2643733"/>
                    </a:xfrm>
                    <a:prstGeom prst="rect">
                      <a:avLst/>
                    </a:prstGeom>
                    <a:noFill/>
                    <a:ln>
                      <a:noFill/>
                    </a:ln>
                  </pic:spPr>
                </pic:pic>
              </a:graphicData>
            </a:graphic>
          </wp:inline>
        </w:drawing>
      </w:r>
    </w:p>
    <w:p w14:paraId="5B91DAA2" w14:textId="141E8013" w:rsidR="00EA7F1C" w:rsidRDefault="00EA7F1C" w:rsidP="00EA7F1C">
      <w:pPr>
        <w:rPr>
          <w:rFonts w:ascii="Arial" w:hAnsi="Arial" w:cs="Arial"/>
          <w:b/>
          <w:bCs/>
        </w:rPr>
      </w:pPr>
      <w:r w:rsidRPr="00EA7F1C">
        <w:rPr>
          <w:rFonts w:ascii="Arial" w:hAnsi="Arial" w:cs="Arial"/>
          <w:b/>
          <w:bCs/>
        </w:rPr>
        <w:t>Análisis</w:t>
      </w:r>
    </w:p>
    <w:p w14:paraId="5B971466" w14:textId="31993314" w:rsidR="00886FAE" w:rsidRPr="00EA7F1C" w:rsidRDefault="00886FAE" w:rsidP="00886FAE">
      <w:pPr>
        <w:jc w:val="both"/>
        <w:rPr>
          <w:rFonts w:ascii="Arial" w:hAnsi="Arial" w:cs="Arial"/>
          <w:b/>
          <w:bCs/>
        </w:rPr>
      </w:pPr>
      <w:r>
        <w:rPr>
          <w:rFonts w:ascii="Arial" w:hAnsi="Arial" w:cs="Arial"/>
        </w:rPr>
        <w:t>El 9</w:t>
      </w:r>
      <w:r w:rsidRPr="009F432F">
        <w:rPr>
          <w:rFonts w:ascii="Arial" w:hAnsi="Arial" w:cs="Arial"/>
        </w:rPr>
        <w:t xml:space="preserve">0% de los </w:t>
      </w:r>
      <w:r>
        <w:rPr>
          <w:rFonts w:ascii="Arial" w:hAnsi="Arial" w:cs="Arial"/>
        </w:rPr>
        <w:t xml:space="preserve">informantes manifiesta que tienen la frecuencia de comunicarse en su casa en la lengua castellano, en </w:t>
      </w:r>
      <w:r w:rsidRPr="009F432F">
        <w:rPr>
          <w:rFonts w:ascii="Arial" w:hAnsi="Arial" w:cs="Arial"/>
        </w:rPr>
        <w:t>un</w:t>
      </w:r>
      <w:r>
        <w:rPr>
          <w:rFonts w:ascii="Arial" w:hAnsi="Arial" w:cs="Arial"/>
        </w:rPr>
        <w:t xml:space="preserve"> 6 </w:t>
      </w:r>
      <w:r w:rsidRPr="009F432F">
        <w:rPr>
          <w:rFonts w:ascii="Arial" w:hAnsi="Arial" w:cs="Arial"/>
        </w:rPr>
        <w:t>% refi</w:t>
      </w:r>
      <w:r>
        <w:rPr>
          <w:rFonts w:ascii="Arial" w:hAnsi="Arial" w:cs="Arial"/>
        </w:rPr>
        <w:t xml:space="preserve">eren que se comunican en la lengua castellano e aymara (Bilingüe) y en una totalidad de 3 </w:t>
      </w:r>
      <w:r w:rsidRPr="009F432F">
        <w:rPr>
          <w:rFonts w:ascii="Arial" w:hAnsi="Arial" w:cs="Arial"/>
        </w:rPr>
        <w:t>%</w:t>
      </w:r>
      <w:r>
        <w:rPr>
          <w:rFonts w:ascii="Arial" w:hAnsi="Arial" w:cs="Arial"/>
        </w:rPr>
        <w:t xml:space="preserve"> se comunica en la lengua aymara.</w:t>
      </w:r>
    </w:p>
    <w:p w14:paraId="71240435" w14:textId="0DC26503" w:rsidR="00886FAE" w:rsidRDefault="00886FAE" w:rsidP="00EA7F1C">
      <w:pPr>
        <w:rPr>
          <w:rFonts w:ascii="Arial" w:hAnsi="Arial" w:cs="Arial"/>
          <w:b/>
          <w:bCs/>
        </w:rPr>
      </w:pPr>
    </w:p>
    <w:p w14:paraId="499C283C" w14:textId="15CB96A4" w:rsidR="00AA7DE0" w:rsidRPr="00D47F36" w:rsidRDefault="0005153B" w:rsidP="00931E30">
      <w:pPr>
        <w:tabs>
          <w:tab w:val="left" w:pos="1302"/>
        </w:tabs>
        <w:jc w:val="center"/>
        <w:rPr>
          <w:rFonts w:ascii="Arial" w:hAnsi="Arial" w:cs="Arial"/>
          <w:b/>
          <w:bCs/>
        </w:rPr>
      </w:pPr>
      <w:r>
        <w:rPr>
          <w:rFonts w:ascii="Arial" w:hAnsi="Arial" w:cs="Arial"/>
          <w:b/>
          <w:bCs/>
          <w:color w:val="000000"/>
        </w:rPr>
        <w:lastRenderedPageBreak/>
        <w:t xml:space="preserve">Tabla </w:t>
      </w:r>
      <w:r w:rsidR="00AA7DE0" w:rsidRPr="00D47F36">
        <w:rPr>
          <w:rFonts w:ascii="Arial" w:hAnsi="Arial" w:cs="Arial"/>
          <w:b/>
          <w:bCs/>
        </w:rPr>
        <w:t>1</w:t>
      </w:r>
      <w:r w:rsidR="00EA7F1C">
        <w:rPr>
          <w:rFonts w:ascii="Arial" w:hAnsi="Arial" w:cs="Arial"/>
          <w:b/>
          <w:bCs/>
        </w:rPr>
        <w:t>2</w:t>
      </w:r>
      <w:r>
        <w:rPr>
          <w:rFonts w:ascii="Arial" w:hAnsi="Arial" w:cs="Arial"/>
          <w:b/>
          <w:bCs/>
        </w:rPr>
        <w:t>:</w:t>
      </w:r>
      <w:r w:rsidR="00AA7DE0" w:rsidRPr="00D47F36">
        <w:rPr>
          <w:rFonts w:ascii="Arial" w:hAnsi="Arial" w:cs="Arial"/>
          <w:b/>
          <w:bCs/>
        </w:rPr>
        <w:t xml:space="preserve"> ¿En su condición de ciudadano de Bolivia con qué grupo cultural se identifica?</w:t>
      </w:r>
    </w:p>
    <w:tbl>
      <w:tblPr>
        <w:tblStyle w:val="Tablaconcuadrcula"/>
        <w:tblW w:w="0" w:type="auto"/>
        <w:jc w:val="center"/>
        <w:tblLook w:val="04A0" w:firstRow="1" w:lastRow="0" w:firstColumn="1" w:lastColumn="0" w:noHBand="0" w:noVBand="1"/>
      </w:tblPr>
      <w:tblGrid>
        <w:gridCol w:w="2235"/>
        <w:gridCol w:w="571"/>
        <w:gridCol w:w="889"/>
      </w:tblGrid>
      <w:tr w:rsidR="00193149" w:rsidRPr="00954997" w14:paraId="2E6DE190" w14:textId="77777777" w:rsidTr="00931E30">
        <w:trPr>
          <w:jc w:val="center"/>
        </w:trPr>
        <w:tc>
          <w:tcPr>
            <w:tcW w:w="2235" w:type="dxa"/>
          </w:tcPr>
          <w:p w14:paraId="3FA87E10" w14:textId="77777777" w:rsidR="00193149" w:rsidRPr="00954997" w:rsidRDefault="00193149" w:rsidP="007E596E">
            <w:pPr>
              <w:tabs>
                <w:tab w:val="left" w:pos="1302"/>
              </w:tabs>
              <w:spacing w:after="0"/>
              <w:rPr>
                <w:rFonts w:ascii="Arial" w:hAnsi="Arial" w:cs="Arial"/>
              </w:rPr>
            </w:pPr>
          </w:p>
        </w:tc>
        <w:tc>
          <w:tcPr>
            <w:tcW w:w="567" w:type="dxa"/>
          </w:tcPr>
          <w:p w14:paraId="3DF90F8B" w14:textId="5BE6D743" w:rsidR="00193149" w:rsidRPr="00954997" w:rsidRDefault="00193149" w:rsidP="007E596E">
            <w:pPr>
              <w:tabs>
                <w:tab w:val="left" w:pos="1302"/>
              </w:tabs>
              <w:spacing w:after="0"/>
              <w:rPr>
                <w:rFonts w:ascii="Arial" w:hAnsi="Arial" w:cs="Arial"/>
              </w:rPr>
            </w:pPr>
            <w:r>
              <w:rPr>
                <w:rFonts w:ascii="Arial" w:hAnsi="Arial" w:cs="Arial"/>
              </w:rPr>
              <w:t>FR.</w:t>
            </w:r>
          </w:p>
        </w:tc>
        <w:tc>
          <w:tcPr>
            <w:tcW w:w="425" w:type="dxa"/>
          </w:tcPr>
          <w:p w14:paraId="16D61846" w14:textId="41DCFDAE" w:rsidR="00193149" w:rsidRPr="00954997" w:rsidRDefault="00193149" w:rsidP="007E596E">
            <w:pPr>
              <w:tabs>
                <w:tab w:val="left" w:pos="1302"/>
              </w:tabs>
              <w:spacing w:after="0"/>
              <w:rPr>
                <w:rFonts w:ascii="Arial" w:hAnsi="Arial" w:cs="Arial"/>
              </w:rPr>
            </w:pPr>
            <w:r>
              <w:rPr>
                <w:rFonts w:ascii="Arial" w:hAnsi="Arial" w:cs="Arial"/>
              </w:rPr>
              <w:t>%</w:t>
            </w:r>
          </w:p>
        </w:tc>
      </w:tr>
      <w:tr w:rsidR="00AA7DE0" w:rsidRPr="00954997" w14:paraId="7A8A0D5B" w14:textId="77777777" w:rsidTr="00931E30">
        <w:trPr>
          <w:jc w:val="center"/>
        </w:trPr>
        <w:tc>
          <w:tcPr>
            <w:tcW w:w="2235" w:type="dxa"/>
          </w:tcPr>
          <w:p w14:paraId="06C069D4" w14:textId="77777777" w:rsidR="00AA7DE0" w:rsidRPr="00954997" w:rsidRDefault="00AA7DE0" w:rsidP="007E596E">
            <w:pPr>
              <w:tabs>
                <w:tab w:val="left" w:pos="1302"/>
              </w:tabs>
              <w:spacing w:after="0"/>
              <w:rPr>
                <w:rFonts w:ascii="Arial" w:hAnsi="Arial" w:cs="Arial"/>
              </w:rPr>
            </w:pPr>
            <w:r w:rsidRPr="00954997">
              <w:rPr>
                <w:rFonts w:ascii="Arial" w:hAnsi="Arial" w:cs="Arial"/>
              </w:rPr>
              <w:t>Aymara</w:t>
            </w:r>
          </w:p>
        </w:tc>
        <w:tc>
          <w:tcPr>
            <w:tcW w:w="567" w:type="dxa"/>
          </w:tcPr>
          <w:p w14:paraId="1EA8B04D" w14:textId="05220EC8" w:rsidR="00AA7DE0" w:rsidRPr="00954997" w:rsidRDefault="00AA7DE0" w:rsidP="007E596E">
            <w:pPr>
              <w:tabs>
                <w:tab w:val="left" w:pos="1302"/>
              </w:tabs>
              <w:spacing w:after="0"/>
              <w:rPr>
                <w:rFonts w:ascii="Arial" w:hAnsi="Arial" w:cs="Arial"/>
              </w:rPr>
            </w:pPr>
            <w:r w:rsidRPr="00954997">
              <w:rPr>
                <w:rFonts w:ascii="Arial" w:hAnsi="Arial" w:cs="Arial"/>
              </w:rPr>
              <w:t>1</w:t>
            </w:r>
            <w:r w:rsidR="007E596E">
              <w:rPr>
                <w:rFonts w:ascii="Arial" w:hAnsi="Arial" w:cs="Arial"/>
              </w:rPr>
              <w:t>5</w:t>
            </w:r>
          </w:p>
        </w:tc>
        <w:tc>
          <w:tcPr>
            <w:tcW w:w="425" w:type="dxa"/>
          </w:tcPr>
          <w:p w14:paraId="48803BFC" w14:textId="22D977E1" w:rsidR="00AA7DE0" w:rsidRPr="00954997" w:rsidRDefault="007E596E" w:rsidP="007E596E">
            <w:pPr>
              <w:tabs>
                <w:tab w:val="left" w:pos="1302"/>
              </w:tabs>
              <w:spacing w:after="0"/>
              <w:rPr>
                <w:rFonts w:ascii="Arial" w:hAnsi="Arial" w:cs="Arial"/>
              </w:rPr>
            </w:pPr>
            <w:r>
              <w:rPr>
                <w:rFonts w:ascii="Arial" w:hAnsi="Arial" w:cs="Arial"/>
              </w:rPr>
              <w:t>50.00</w:t>
            </w:r>
          </w:p>
        </w:tc>
      </w:tr>
      <w:tr w:rsidR="007E596E" w:rsidRPr="00954997" w14:paraId="57BD757E" w14:textId="77777777" w:rsidTr="00931E30">
        <w:trPr>
          <w:jc w:val="center"/>
        </w:trPr>
        <w:tc>
          <w:tcPr>
            <w:tcW w:w="2235" w:type="dxa"/>
          </w:tcPr>
          <w:p w14:paraId="440B6B53" w14:textId="1029211E" w:rsidR="007E596E" w:rsidRPr="00954997" w:rsidRDefault="007E596E" w:rsidP="007E596E">
            <w:pPr>
              <w:tabs>
                <w:tab w:val="left" w:pos="1302"/>
              </w:tabs>
              <w:spacing w:after="0"/>
              <w:rPr>
                <w:rFonts w:ascii="Arial" w:hAnsi="Arial" w:cs="Arial"/>
              </w:rPr>
            </w:pPr>
            <w:r>
              <w:rPr>
                <w:rFonts w:ascii="Arial" w:hAnsi="Arial" w:cs="Arial"/>
              </w:rPr>
              <w:t>Mestizo</w:t>
            </w:r>
          </w:p>
        </w:tc>
        <w:tc>
          <w:tcPr>
            <w:tcW w:w="567" w:type="dxa"/>
          </w:tcPr>
          <w:p w14:paraId="05212C4B" w14:textId="14E825DC" w:rsidR="007E596E" w:rsidRPr="00954997" w:rsidRDefault="007E596E" w:rsidP="007E596E">
            <w:pPr>
              <w:tabs>
                <w:tab w:val="left" w:pos="1302"/>
              </w:tabs>
              <w:spacing w:after="0"/>
              <w:rPr>
                <w:rFonts w:ascii="Arial" w:hAnsi="Arial" w:cs="Arial"/>
              </w:rPr>
            </w:pPr>
            <w:r>
              <w:rPr>
                <w:rFonts w:ascii="Arial" w:hAnsi="Arial" w:cs="Arial"/>
              </w:rPr>
              <w:t>5</w:t>
            </w:r>
          </w:p>
        </w:tc>
        <w:tc>
          <w:tcPr>
            <w:tcW w:w="425" w:type="dxa"/>
          </w:tcPr>
          <w:p w14:paraId="64ACE441" w14:textId="639F1FC3" w:rsidR="007E596E" w:rsidRDefault="007E596E" w:rsidP="007E596E">
            <w:pPr>
              <w:tabs>
                <w:tab w:val="left" w:pos="1302"/>
              </w:tabs>
              <w:spacing w:after="0"/>
              <w:rPr>
                <w:rFonts w:ascii="Arial" w:hAnsi="Arial" w:cs="Arial"/>
              </w:rPr>
            </w:pPr>
            <w:r>
              <w:rPr>
                <w:rFonts w:ascii="Arial" w:hAnsi="Arial" w:cs="Arial"/>
              </w:rPr>
              <w:t>13.33</w:t>
            </w:r>
          </w:p>
        </w:tc>
      </w:tr>
      <w:tr w:rsidR="00AA7DE0" w:rsidRPr="00954997" w14:paraId="00559A37" w14:textId="77777777" w:rsidTr="00931E30">
        <w:trPr>
          <w:jc w:val="center"/>
        </w:trPr>
        <w:tc>
          <w:tcPr>
            <w:tcW w:w="2235" w:type="dxa"/>
          </w:tcPr>
          <w:p w14:paraId="1D2F61F5" w14:textId="77777777" w:rsidR="00AA7DE0" w:rsidRPr="00954997" w:rsidRDefault="00AA7DE0" w:rsidP="007E596E">
            <w:pPr>
              <w:tabs>
                <w:tab w:val="left" w:pos="1302"/>
              </w:tabs>
              <w:spacing w:after="0"/>
              <w:rPr>
                <w:rFonts w:ascii="Arial" w:hAnsi="Arial" w:cs="Arial"/>
              </w:rPr>
            </w:pPr>
            <w:r w:rsidRPr="00954997">
              <w:rPr>
                <w:rFonts w:ascii="Arial" w:hAnsi="Arial" w:cs="Arial"/>
              </w:rPr>
              <w:t>Quechua</w:t>
            </w:r>
          </w:p>
        </w:tc>
        <w:tc>
          <w:tcPr>
            <w:tcW w:w="567" w:type="dxa"/>
          </w:tcPr>
          <w:p w14:paraId="3DCDBE42" w14:textId="77777777" w:rsidR="00AA7DE0" w:rsidRPr="00954997" w:rsidRDefault="00AA7DE0" w:rsidP="007E596E">
            <w:pPr>
              <w:tabs>
                <w:tab w:val="left" w:pos="1302"/>
              </w:tabs>
              <w:spacing w:after="0"/>
              <w:rPr>
                <w:rFonts w:ascii="Arial" w:hAnsi="Arial" w:cs="Arial"/>
              </w:rPr>
            </w:pPr>
            <w:r w:rsidRPr="00954997">
              <w:rPr>
                <w:rFonts w:ascii="Arial" w:hAnsi="Arial" w:cs="Arial"/>
              </w:rPr>
              <w:t>4</w:t>
            </w:r>
          </w:p>
        </w:tc>
        <w:tc>
          <w:tcPr>
            <w:tcW w:w="425" w:type="dxa"/>
          </w:tcPr>
          <w:p w14:paraId="1908C40B" w14:textId="0044FDC4" w:rsidR="00AA7DE0" w:rsidRPr="00954997" w:rsidRDefault="007E596E" w:rsidP="007E596E">
            <w:pPr>
              <w:tabs>
                <w:tab w:val="left" w:pos="1302"/>
              </w:tabs>
              <w:spacing w:after="0"/>
              <w:rPr>
                <w:rFonts w:ascii="Arial" w:hAnsi="Arial" w:cs="Arial"/>
              </w:rPr>
            </w:pPr>
            <w:r>
              <w:rPr>
                <w:rFonts w:ascii="Arial" w:hAnsi="Arial" w:cs="Arial"/>
              </w:rPr>
              <w:t>10.00</w:t>
            </w:r>
          </w:p>
        </w:tc>
      </w:tr>
      <w:tr w:rsidR="00AA7DE0" w:rsidRPr="00954997" w14:paraId="7EB24940" w14:textId="77777777" w:rsidTr="00931E30">
        <w:trPr>
          <w:jc w:val="center"/>
        </w:trPr>
        <w:tc>
          <w:tcPr>
            <w:tcW w:w="2235" w:type="dxa"/>
          </w:tcPr>
          <w:p w14:paraId="6F09D6A4" w14:textId="77777777" w:rsidR="00AA7DE0" w:rsidRPr="00954997" w:rsidRDefault="00AA7DE0" w:rsidP="007E596E">
            <w:pPr>
              <w:tabs>
                <w:tab w:val="left" w:pos="1302"/>
              </w:tabs>
              <w:spacing w:after="0"/>
              <w:rPr>
                <w:rFonts w:ascii="Arial" w:hAnsi="Arial" w:cs="Arial"/>
              </w:rPr>
            </w:pPr>
            <w:r w:rsidRPr="00954997">
              <w:rPr>
                <w:rFonts w:ascii="Arial" w:hAnsi="Arial" w:cs="Arial"/>
              </w:rPr>
              <w:t>Guaraní</w:t>
            </w:r>
          </w:p>
        </w:tc>
        <w:tc>
          <w:tcPr>
            <w:tcW w:w="567" w:type="dxa"/>
          </w:tcPr>
          <w:p w14:paraId="677C474A" w14:textId="77777777" w:rsidR="00AA7DE0" w:rsidRPr="00954997" w:rsidRDefault="00AA7DE0" w:rsidP="007E596E">
            <w:pPr>
              <w:tabs>
                <w:tab w:val="left" w:pos="1302"/>
              </w:tabs>
              <w:spacing w:after="0"/>
              <w:rPr>
                <w:rFonts w:ascii="Arial" w:hAnsi="Arial" w:cs="Arial"/>
              </w:rPr>
            </w:pPr>
            <w:r w:rsidRPr="00954997">
              <w:rPr>
                <w:rFonts w:ascii="Arial" w:hAnsi="Arial" w:cs="Arial"/>
              </w:rPr>
              <w:t>0</w:t>
            </w:r>
          </w:p>
        </w:tc>
        <w:tc>
          <w:tcPr>
            <w:tcW w:w="425" w:type="dxa"/>
          </w:tcPr>
          <w:p w14:paraId="25C7D7E6" w14:textId="77777777" w:rsidR="00AA7DE0" w:rsidRPr="00954997" w:rsidRDefault="00AA7DE0" w:rsidP="007E596E">
            <w:pPr>
              <w:tabs>
                <w:tab w:val="left" w:pos="1302"/>
              </w:tabs>
              <w:spacing w:after="0"/>
              <w:rPr>
                <w:rFonts w:ascii="Arial" w:hAnsi="Arial" w:cs="Arial"/>
              </w:rPr>
            </w:pPr>
          </w:p>
        </w:tc>
      </w:tr>
      <w:tr w:rsidR="00AA7DE0" w:rsidRPr="00954997" w14:paraId="5A5749FC" w14:textId="77777777" w:rsidTr="00931E30">
        <w:trPr>
          <w:jc w:val="center"/>
        </w:trPr>
        <w:tc>
          <w:tcPr>
            <w:tcW w:w="2235" w:type="dxa"/>
          </w:tcPr>
          <w:p w14:paraId="18B10D05" w14:textId="77777777" w:rsidR="00AA7DE0" w:rsidRPr="00954997" w:rsidRDefault="00AA7DE0" w:rsidP="007E596E">
            <w:pPr>
              <w:tabs>
                <w:tab w:val="left" w:pos="1302"/>
              </w:tabs>
              <w:spacing w:after="0"/>
              <w:rPr>
                <w:rFonts w:ascii="Arial" w:hAnsi="Arial" w:cs="Arial"/>
              </w:rPr>
            </w:pPr>
            <w:proofErr w:type="spellStart"/>
            <w:r w:rsidRPr="00954997">
              <w:rPr>
                <w:rFonts w:ascii="Arial" w:hAnsi="Arial" w:cs="Arial"/>
              </w:rPr>
              <w:t>Afroboliviano</w:t>
            </w:r>
            <w:proofErr w:type="spellEnd"/>
          </w:p>
        </w:tc>
        <w:tc>
          <w:tcPr>
            <w:tcW w:w="567" w:type="dxa"/>
          </w:tcPr>
          <w:p w14:paraId="5B4D3A87" w14:textId="77777777" w:rsidR="00AA7DE0" w:rsidRPr="00954997" w:rsidRDefault="00AA7DE0" w:rsidP="007E596E">
            <w:pPr>
              <w:tabs>
                <w:tab w:val="left" w:pos="1302"/>
              </w:tabs>
              <w:spacing w:after="0"/>
              <w:rPr>
                <w:rFonts w:ascii="Arial" w:hAnsi="Arial" w:cs="Arial"/>
              </w:rPr>
            </w:pPr>
            <w:r w:rsidRPr="00954997">
              <w:rPr>
                <w:rFonts w:ascii="Arial" w:hAnsi="Arial" w:cs="Arial"/>
              </w:rPr>
              <w:t>0</w:t>
            </w:r>
          </w:p>
        </w:tc>
        <w:tc>
          <w:tcPr>
            <w:tcW w:w="425" w:type="dxa"/>
          </w:tcPr>
          <w:p w14:paraId="3CCB3259" w14:textId="77777777" w:rsidR="00AA7DE0" w:rsidRPr="00954997" w:rsidRDefault="00AA7DE0" w:rsidP="007E596E">
            <w:pPr>
              <w:tabs>
                <w:tab w:val="left" w:pos="1302"/>
              </w:tabs>
              <w:spacing w:after="0"/>
              <w:rPr>
                <w:rFonts w:ascii="Arial" w:hAnsi="Arial" w:cs="Arial"/>
              </w:rPr>
            </w:pPr>
          </w:p>
        </w:tc>
      </w:tr>
      <w:tr w:rsidR="00AA7DE0" w:rsidRPr="00954997" w14:paraId="6AB6E8EA" w14:textId="77777777" w:rsidTr="00931E30">
        <w:trPr>
          <w:jc w:val="center"/>
        </w:trPr>
        <w:tc>
          <w:tcPr>
            <w:tcW w:w="2235" w:type="dxa"/>
          </w:tcPr>
          <w:p w14:paraId="61BE3797" w14:textId="77777777" w:rsidR="00AA7DE0" w:rsidRPr="00954997" w:rsidRDefault="00AA7DE0" w:rsidP="007E596E">
            <w:pPr>
              <w:tabs>
                <w:tab w:val="left" w:pos="1302"/>
              </w:tabs>
              <w:spacing w:after="0"/>
              <w:rPr>
                <w:rFonts w:ascii="Arial" w:hAnsi="Arial" w:cs="Arial"/>
              </w:rPr>
            </w:pPr>
            <w:r w:rsidRPr="00954997">
              <w:rPr>
                <w:rFonts w:ascii="Arial" w:hAnsi="Arial" w:cs="Arial"/>
              </w:rPr>
              <w:t>Extranjero de origen</w:t>
            </w:r>
          </w:p>
        </w:tc>
        <w:tc>
          <w:tcPr>
            <w:tcW w:w="567" w:type="dxa"/>
          </w:tcPr>
          <w:p w14:paraId="59677D09" w14:textId="0AD6C6EC" w:rsidR="00AA7DE0" w:rsidRPr="00954997" w:rsidRDefault="007E596E" w:rsidP="007E596E">
            <w:pPr>
              <w:tabs>
                <w:tab w:val="left" w:pos="1302"/>
              </w:tabs>
              <w:spacing w:after="0"/>
              <w:rPr>
                <w:rFonts w:ascii="Arial" w:hAnsi="Arial" w:cs="Arial"/>
              </w:rPr>
            </w:pPr>
            <w:r>
              <w:rPr>
                <w:rFonts w:ascii="Arial" w:hAnsi="Arial" w:cs="Arial"/>
              </w:rPr>
              <w:t>1</w:t>
            </w:r>
          </w:p>
        </w:tc>
        <w:tc>
          <w:tcPr>
            <w:tcW w:w="425" w:type="dxa"/>
          </w:tcPr>
          <w:p w14:paraId="7234B2A9" w14:textId="7ED99E9D" w:rsidR="00AA7DE0" w:rsidRPr="00954997" w:rsidRDefault="007E596E" w:rsidP="007E596E">
            <w:pPr>
              <w:tabs>
                <w:tab w:val="left" w:pos="1302"/>
              </w:tabs>
              <w:spacing w:after="0"/>
              <w:rPr>
                <w:rFonts w:ascii="Arial" w:hAnsi="Arial" w:cs="Arial"/>
              </w:rPr>
            </w:pPr>
            <w:r>
              <w:rPr>
                <w:rFonts w:ascii="Arial" w:hAnsi="Arial" w:cs="Arial"/>
              </w:rPr>
              <w:t>3.33</w:t>
            </w:r>
          </w:p>
        </w:tc>
      </w:tr>
      <w:tr w:rsidR="00AA7DE0" w:rsidRPr="00954997" w14:paraId="154605F9" w14:textId="77777777" w:rsidTr="00931E30">
        <w:trPr>
          <w:jc w:val="center"/>
        </w:trPr>
        <w:tc>
          <w:tcPr>
            <w:tcW w:w="2235" w:type="dxa"/>
          </w:tcPr>
          <w:p w14:paraId="06124C07" w14:textId="77777777" w:rsidR="00AA7DE0" w:rsidRPr="00954997" w:rsidRDefault="00AA7DE0" w:rsidP="007E596E">
            <w:pPr>
              <w:tabs>
                <w:tab w:val="left" w:pos="1302"/>
              </w:tabs>
              <w:spacing w:after="0"/>
              <w:rPr>
                <w:rFonts w:ascii="Arial" w:hAnsi="Arial" w:cs="Arial"/>
              </w:rPr>
            </w:pPr>
            <w:r w:rsidRPr="00954997">
              <w:rPr>
                <w:rFonts w:ascii="Arial" w:hAnsi="Arial" w:cs="Arial"/>
              </w:rPr>
              <w:t>Otro</w:t>
            </w:r>
          </w:p>
        </w:tc>
        <w:tc>
          <w:tcPr>
            <w:tcW w:w="567" w:type="dxa"/>
          </w:tcPr>
          <w:p w14:paraId="06FB550E" w14:textId="3B1868E1" w:rsidR="00AA7DE0" w:rsidRPr="00954997" w:rsidRDefault="007E596E" w:rsidP="007E596E">
            <w:pPr>
              <w:tabs>
                <w:tab w:val="left" w:pos="1302"/>
              </w:tabs>
              <w:spacing w:after="0"/>
              <w:rPr>
                <w:rFonts w:ascii="Arial" w:hAnsi="Arial" w:cs="Arial"/>
              </w:rPr>
            </w:pPr>
            <w:r>
              <w:rPr>
                <w:rFonts w:ascii="Arial" w:hAnsi="Arial" w:cs="Arial"/>
              </w:rPr>
              <w:t>5</w:t>
            </w:r>
          </w:p>
        </w:tc>
        <w:tc>
          <w:tcPr>
            <w:tcW w:w="425" w:type="dxa"/>
          </w:tcPr>
          <w:p w14:paraId="72FAA983" w14:textId="1CE47F4C" w:rsidR="00AA7DE0" w:rsidRPr="00954997" w:rsidRDefault="007E596E" w:rsidP="007E596E">
            <w:pPr>
              <w:tabs>
                <w:tab w:val="left" w:pos="1302"/>
              </w:tabs>
              <w:spacing w:after="0"/>
              <w:rPr>
                <w:rFonts w:ascii="Arial" w:hAnsi="Arial" w:cs="Arial"/>
              </w:rPr>
            </w:pPr>
            <w:r>
              <w:rPr>
                <w:rFonts w:ascii="Arial" w:hAnsi="Arial" w:cs="Arial"/>
              </w:rPr>
              <w:t>23.34</w:t>
            </w:r>
          </w:p>
        </w:tc>
      </w:tr>
      <w:tr w:rsidR="00193149" w:rsidRPr="00954997" w14:paraId="73D3ADF8" w14:textId="77777777" w:rsidTr="00931E30">
        <w:trPr>
          <w:jc w:val="center"/>
        </w:trPr>
        <w:tc>
          <w:tcPr>
            <w:tcW w:w="2235" w:type="dxa"/>
          </w:tcPr>
          <w:p w14:paraId="083259F2" w14:textId="79DD359B" w:rsidR="00193149" w:rsidRPr="00954997" w:rsidRDefault="00193149" w:rsidP="007E596E">
            <w:pPr>
              <w:tabs>
                <w:tab w:val="left" w:pos="1302"/>
              </w:tabs>
              <w:spacing w:after="0"/>
              <w:rPr>
                <w:rFonts w:ascii="Arial" w:hAnsi="Arial" w:cs="Arial"/>
              </w:rPr>
            </w:pPr>
            <w:r>
              <w:rPr>
                <w:rFonts w:ascii="Arial" w:hAnsi="Arial" w:cs="Arial"/>
              </w:rPr>
              <w:t>TOTAL</w:t>
            </w:r>
          </w:p>
        </w:tc>
        <w:tc>
          <w:tcPr>
            <w:tcW w:w="567" w:type="dxa"/>
          </w:tcPr>
          <w:p w14:paraId="0EB156F5" w14:textId="04147EE7" w:rsidR="00193149" w:rsidRPr="00954997" w:rsidRDefault="00193149" w:rsidP="007E596E">
            <w:pPr>
              <w:tabs>
                <w:tab w:val="left" w:pos="1302"/>
              </w:tabs>
              <w:spacing w:after="0"/>
              <w:rPr>
                <w:rFonts w:ascii="Arial" w:hAnsi="Arial" w:cs="Arial"/>
              </w:rPr>
            </w:pPr>
            <w:r>
              <w:rPr>
                <w:rFonts w:ascii="Arial" w:hAnsi="Arial" w:cs="Arial"/>
              </w:rPr>
              <w:t>30</w:t>
            </w:r>
          </w:p>
        </w:tc>
        <w:tc>
          <w:tcPr>
            <w:tcW w:w="425" w:type="dxa"/>
          </w:tcPr>
          <w:p w14:paraId="4461B7C4" w14:textId="2BC4286A" w:rsidR="00193149" w:rsidRPr="00954997" w:rsidRDefault="007E596E" w:rsidP="007E596E">
            <w:pPr>
              <w:tabs>
                <w:tab w:val="left" w:pos="1302"/>
              </w:tabs>
              <w:spacing w:after="0"/>
              <w:rPr>
                <w:rFonts w:ascii="Arial" w:hAnsi="Arial" w:cs="Arial"/>
              </w:rPr>
            </w:pPr>
            <w:r>
              <w:rPr>
                <w:rFonts w:ascii="Arial" w:hAnsi="Arial" w:cs="Arial"/>
              </w:rPr>
              <w:t>100.00</w:t>
            </w:r>
          </w:p>
        </w:tc>
      </w:tr>
    </w:tbl>
    <w:p w14:paraId="62D6ADAA" w14:textId="605AF2E9" w:rsidR="007E596E" w:rsidRDefault="007E596E" w:rsidP="00AA7DE0">
      <w:pPr>
        <w:tabs>
          <w:tab w:val="left" w:pos="1302"/>
        </w:tabs>
        <w:rPr>
          <w:rFonts w:ascii="Arial" w:hAnsi="Arial" w:cs="Arial"/>
        </w:rPr>
      </w:pPr>
    </w:p>
    <w:p w14:paraId="2616E17B" w14:textId="1E5E75B5" w:rsidR="007E596E" w:rsidRPr="00D47F36" w:rsidRDefault="007E596E" w:rsidP="007E596E">
      <w:pPr>
        <w:tabs>
          <w:tab w:val="left" w:pos="1302"/>
        </w:tabs>
        <w:jc w:val="center"/>
        <w:rPr>
          <w:rFonts w:ascii="Arial" w:hAnsi="Arial" w:cs="Arial"/>
          <w:b/>
          <w:bCs/>
        </w:rPr>
      </w:pPr>
      <w:r>
        <w:rPr>
          <w:rFonts w:ascii="Arial" w:hAnsi="Arial" w:cs="Arial"/>
          <w:b/>
          <w:bCs/>
          <w:color w:val="000000"/>
        </w:rPr>
        <w:t xml:space="preserve">Gráfica </w:t>
      </w:r>
      <w:r w:rsidRPr="00D47F36">
        <w:rPr>
          <w:rFonts w:ascii="Arial" w:hAnsi="Arial" w:cs="Arial"/>
          <w:b/>
          <w:bCs/>
        </w:rPr>
        <w:t>1</w:t>
      </w:r>
      <w:r>
        <w:rPr>
          <w:rFonts w:ascii="Arial" w:hAnsi="Arial" w:cs="Arial"/>
          <w:b/>
          <w:bCs/>
        </w:rPr>
        <w:t>2:</w:t>
      </w:r>
      <w:r w:rsidRPr="00D47F36">
        <w:rPr>
          <w:rFonts w:ascii="Arial" w:hAnsi="Arial" w:cs="Arial"/>
          <w:b/>
          <w:bCs/>
        </w:rPr>
        <w:t xml:space="preserve"> ¿En su condición de ciudadano de Bolivia con qué grupo cultural se identifica?</w:t>
      </w:r>
    </w:p>
    <w:p w14:paraId="3A5FCCD7" w14:textId="4CB1FA28" w:rsidR="00AA7DE0" w:rsidRPr="00954997" w:rsidRDefault="00AA7DE0" w:rsidP="00AA7DE0">
      <w:pPr>
        <w:tabs>
          <w:tab w:val="left" w:pos="1302"/>
        </w:tabs>
        <w:rPr>
          <w:rFonts w:ascii="Arial" w:hAnsi="Arial" w:cs="Arial"/>
        </w:rPr>
      </w:pPr>
      <w:r w:rsidRPr="00954997">
        <w:rPr>
          <w:rFonts w:ascii="Arial" w:hAnsi="Arial" w:cs="Arial"/>
          <w:noProof/>
        </w:rPr>
        <w:drawing>
          <wp:inline distT="0" distB="0" distL="0" distR="0" wp14:anchorId="641D1C66" wp14:editId="0BC85458">
            <wp:extent cx="3464169" cy="2770149"/>
            <wp:effectExtent l="0" t="0" r="317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69353" cy="2774294"/>
                    </a:xfrm>
                    <a:prstGeom prst="rect">
                      <a:avLst/>
                    </a:prstGeom>
                    <a:noFill/>
                    <a:ln>
                      <a:noFill/>
                    </a:ln>
                  </pic:spPr>
                </pic:pic>
              </a:graphicData>
            </a:graphic>
          </wp:inline>
        </w:drawing>
      </w:r>
    </w:p>
    <w:p w14:paraId="057D5A1D" w14:textId="77777777" w:rsidR="00EA7F1C" w:rsidRPr="00EA7F1C" w:rsidRDefault="00EA7F1C" w:rsidP="00EA7F1C">
      <w:pPr>
        <w:rPr>
          <w:rFonts w:ascii="Arial" w:hAnsi="Arial" w:cs="Arial"/>
          <w:b/>
          <w:bCs/>
        </w:rPr>
      </w:pPr>
      <w:r w:rsidRPr="00EA7F1C">
        <w:rPr>
          <w:rFonts w:ascii="Arial" w:hAnsi="Arial" w:cs="Arial"/>
          <w:b/>
          <w:bCs/>
        </w:rPr>
        <w:t xml:space="preserve">Análisis </w:t>
      </w:r>
    </w:p>
    <w:p w14:paraId="03E02FF9" w14:textId="0F34CCE9" w:rsidR="00886FAE" w:rsidRDefault="00886FAE" w:rsidP="00886FAE">
      <w:pPr>
        <w:spacing w:line="360" w:lineRule="auto"/>
        <w:jc w:val="both"/>
        <w:rPr>
          <w:rFonts w:ascii="Arial" w:hAnsi="Arial" w:cs="Arial"/>
        </w:rPr>
      </w:pPr>
      <w:r>
        <w:rPr>
          <w:rFonts w:ascii="Arial" w:hAnsi="Arial" w:cs="Arial"/>
        </w:rPr>
        <w:t>El 5</w:t>
      </w:r>
      <w:r w:rsidRPr="009F432F">
        <w:rPr>
          <w:rFonts w:ascii="Arial" w:hAnsi="Arial" w:cs="Arial"/>
        </w:rPr>
        <w:t xml:space="preserve">0% de los </w:t>
      </w:r>
      <w:r>
        <w:rPr>
          <w:rFonts w:ascii="Arial" w:hAnsi="Arial" w:cs="Arial"/>
        </w:rPr>
        <w:t>informantes manifiesta que se identifica con la cultura aymara</w:t>
      </w:r>
      <w:r w:rsidRPr="009F432F">
        <w:rPr>
          <w:rFonts w:ascii="Arial" w:hAnsi="Arial" w:cs="Arial"/>
        </w:rPr>
        <w:t xml:space="preserve">, </w:t>
      </w:r>
      <w:r>
        <w:rPr>
          <w:rFonts w:ascii="Arial" w:hAnsi="Arial" w:cs="Arial"/>
        </w:rPr>
        <w:t xml:space="preserve">en </w:t>
      </w:r>
      <w:r w:rsidRPr="009F432F">
        <w:rPr>
          <w:rFonts w:ascii="Arial" w:hAnsi="Arial" w:cs="Arial"/>
        </w:rPr>
        <w:t>un</w:t>
      </w:r>
      <w:r>
        <w:rPr>
          <w:rFonts w:ascii="Arial" w:hAnsi="Arial" w:cs="Arial"/>
        </w:rPr>
        <w:t>13</w:t>
      </w:r>
      <w:r w:rsidRPr="009F432F">
        <w:rPr>
          <w:rFonts w:ascii="Arial" w:hAnsi="Arial" w:cs="Arial"/>
        </w:rPr>
        <w:t>% refi</w:t>
      </w:r>
      <w:r>
        <w:rPr>
          <w:rFonts w:ascii="Arial" w:hAnsi="Arial" w:cs="Arial"/>
        </w:rPr>
        <w:t>eren que se identifica con la cultura mestizo, en un totalidad 10</w:t>
      </w:r>
      <w:r w:rsidRPr="009F432F">
        <w:rPr>
          <w:rFonts w:ascii="Arial" w:hAnsi="Arial" w:cs="Arial"/>
        </w:rPr>
        <w:t>%</w:t>
      </w:r>
      <w:r>
        <w:rPr>
          <w:rFonts w:ascii="Arial" w:hAnsi="Arial" w:cs="Arial"/>
        </w:rPr>
        <w:t xml:space="preserve"> con la cultura quechua, un 6</w:t>
      </w:r>
      <w:r w:rsidRPr="009F432F">
        <w:rPr>
          <w:rFonts w:ascii="Arial" w:hAnsi="Arial" w:cs="Arial"/>
        </w:rPr>
        <w:t>%</w:t>
      </w:r>
      <w:r>
        <w:rPr>
          <w:rFonts w:ascii="Arial" w:hAnsi="Arial" w:cs="Arial"/>
        </w:rPr>
        <w:t xml:space="preserve"> se identifica con la cultura tacana, y 6% mencionan que son de origen extranjero, el 3% no se considera de ninguna cultura, otros 3% de orígenes muy diversos, el 3% de la cultura quechua e aymara  y el 3% de origen tacana.</w:t>
      </w:r>
    </w:p>
    <w:p w14:paraId="0521F209" w14:textId="1A86FE41" w:rsidR="00AA7DE0" w:rsidRPr="00D47F36" w:rsidRDefault="0005153B" w:rsidP="007E596E">
      <w:pPr>
        <w:ind w:firstLine="720"/>
        <w:jc w:val="center"/>
        <w:rPr>
          <w:rFonts w:ascii="Arial" w:hAnsi="Arial" w:cs="Arial"/>
          <w:b/>
          <w:bCs/>
        </w:rPr>
      </w:pPr>
      <w:r>
        <w:rPr>
          <w:rFonts w:ascii="Arial" w:hAnsi="Arial" w:cs="Arial"/>
          <w:b/>
          <w:bCs/>
          <w:color w:val="000000"/>
        </w:rPr>
        <w:lastRenderedPageBreak/>
        <w:t xml:space="preserve">Tabla </w:t>
      </w:r>
      <w:r w:rsidR="00AA7DE0" w:rsidRPr="00D47F36">
        <w:rPr>
          <w:rFonts w:ascii="Arial" w:hAnsi="Arial" w:cs="Arial"/>
          <w:b/>
          <w:bCs/>
        </w:rPr>
        <w:t>1</w:t>
      </w:r>
      <w:r w:rsidR="00EA7F1C">
        <w:rPr>
          <w:rFonts w:ascii="Arial" w:hAnsi="Arial" w:cs="Arial"/>
          <w:b/>
          <w:bCs/>
        </w:rPr>
        <w:t>3</w:t>
      </w:r>
      <w:r>
        <w:rPr>
          <w:rFonts w:ascii="Arial" w:hAnsi="Arial" w:cs="Arial"/>
          <w:b/>
          <w:bCs/>
        </w:rPr>
        <w:t>:</w:t>
      </w:r>
      <w:r w:rsidR="00AA7DE0" w:rsidRPr="00D47F36">
        <w:rPr>
          <w:rFonts w:ascii="Arial" w:hAnsi="Arial" w:cs="Arial"/>
          <w:b/>
          <w:bCs/>
        </w:rPr>
        <w:t xml:space="preserve"> ¿Cuándo habla usted en aymara?</w:t>
      </w:r>
    </w:p>
    <w:tbl>
      <w:tblPr>
        <w:tblStyle w:val="Tablaconcuadrcula"/>
        <w:tblW w:w="0" w:type="auto"/>
        <w:jc w:val="center"/>
        <w:tblLook w:val="04A0" w:firstRow="1" w:lastRow="0" w:firstColumn="1" w:lastColumn="0" w:noHBand="0" w:noVBand="1"/>
      </w:tblPr>
      <w:tblGrid>
        <w:gridCol w:w="1668"/>
        <w:gridCol w:w="567"/>
        <w:gridCol w:w="425"/>
      </w:tblGrid>
      <w:tr w:rsidR="00AA7DE0" w:rsidRPr="00954997" w14:paraId="71DB2D53" w14:textId="77777777" w:rsidTr="007E596E">
        <w:trPr>
          <w:jc w:val="center"/>
        </w:trPr>
        <w:tc>
          <w:tcPr>
            <w:tcW w:w="1668" w:type="dxa"/>
          </w:tcPr>
          <w:p w14:paraId="024EF134" w14:textId="77777777" w:rsidR="00AA7DE0" w:rsidRPr="00954997" w:rsidRDefault="00AA7DE0" w:rsidP="00886FAE">
            <w:pPr>
              <w:spacing w:after="0"/>
              <w:rPr>
                <w:rFonts w:ascii="Arial" w:hAnsi="Arial" w:cs="Arial"/>
              </w:rPr>
            </w:pPr>
            <w:r w:rsidRPr="00954997">
              <w:rPr>
                <w:rFonts w:ascii="Arial" w:hAnsi="Arial" w:cs="Arial"/>
              </w:rPr>
              <w:t>En el trabajo</w:t>
            </w:r>
          </w:p>
        </w:tc>
        <w:tc>
          <w:tcPr>
            <w:tcW w:w="567" w:type="dxa"/>
          </w:tcPr>
          <w:p w14:paraId="298818A1" w14:textId="77777777" w:rsidR="00AA7DE0" w:rsidRPr="00954997" w:rsidRDefault="00AA7DE0" w:rsidP="00886FAE">
            <w:pPr>
              <w:spacing w:after="0"/>
              <w:rPr>
                <w:rFonts w:ascii="Arial" w:hAnsi="Arial" w:cs="Arial"/>
              </w:rPr>
            </w:pPr>
            <w:r w:rsidRPr="00954997">
              <w:rPr>
                <w:rFonts w:ascii="Arial" w:hAnsi="Arial" w:cs="Arial"/>
              </w:rPr>
              <w:t>7</w:t>
            </w:r>
          </w:p>
        </w:tc>
        <w:tc>
          <w:tcPr>
            <w:tcW w:w="425" w:type="dxa"/>
          </w:tcPr>
          <w:p w14:paraId="6525AFEE" w14:textId="77777777" w:rsidR="00AA7DE0" w:rsidRPr="00954997" w:rsidRDefault="00AA7DE0" w:rsidP="00886FAE">
            <w:pPr>
              <w:spacing w:after="0"/>
              <w:rPr>
                <w:rFonts w:ascii="Arial" w:hAnsi="Arial" w:cs="Arial"/>
              </w:rPr>
            </w:pPr>
          </w:p>
        </w:tc>
      </w:tr>
      <w:tr w:rsidR="00AA7DE0" w:rsidRPr="00954997" w14:paraId="1F69B46C" w14:textId="77777777" w:rsidTr="007E596E">
        <w:trPr>
          <w:jc w:val="center"/>
        </w:trPr>
        <w:tc>
          <w:tcPr>
            <w:tcW w:w="1668" w:type="dxa"/>
          </w:tcPr>
          <w:p w14:paraId="0066D0A0" w14:textId="77777777" w:rsidR="00AA7DE0" w:rsidRPr="00954997" w:rsidRDefault="00AA7DE0" w:rsidP="00886FAE">
            <w:pPr>
              <w:spacing w:after="0"/>
              <w:rPr>
                <w:rFonts w:ascii="Arial" w:hAnsi="Arial" w:cs="Arial"/>
              </w:rPr>
            </w:pPr>
            <w:r w:rsidRPr="00954997">
              <w:rPr>
                <w:rFonts w:ascii="Arial" w:hAnsi="Arial" w:cs="Arial"/>
              </w:rPr>
              <w:t>En casa</w:t>
            </w:r>
          </w:p>
        </w:tc>
        <w:tc>
          <w:tcPr>
            <w:tcW w:w="567" w:type="dxa"/>
          </w:tcPr>
          <w:p w14:paraId="035E4D31" w14:textId="77777777" w:rsidR="00AA7DE0" w:rsidRPr="00954997" w:rsidRDefault="00AA7DE0" w:rsidP="00886FAE">
            <w:pPr>
              <w:spacing w:after="0"/>
              <w:rPr>
                <w:rFonts w:ascii="Arial" w:hAnsi="Arial" w:cs="Arial"/>
              </w:rPr>
            </w:pPr>
            <w:r w:rsidRPr="00954997">
              <w:rPr>
                <w:rFonts w:ascii="Arial" w:hAnsi="Arial" w:cs="Arial"/>
              </w:rPr>
              <w:t>2</w:t>
            </w:r>
          </w:p>
        </w:tc>
        <w:tc>
          <w:tcPr>
            <w:tcW w:w="425" w:type="dxa"/>
          </w:tcPr>
          <w:p w14:paraId="53C3F3B8" w14:textId="77777777" w:rsidR="00AA7DE0" w:rsidRPr="00954997" w:rsidRDefault="00AA7DE0" w:rsidP="00886FAE">
            <w:pPr>
              <w:spacing w:after="0"/>
              <w:rPr>
                <w:rFonts w:ascii="Arial" w:hAnsi="Arial" w:cs="Arial"/>
              </w:rPr>
            </w:pPr>
          </w:p>
        </w:tc>
      </w:tr>
      <w:tr w:rsidR="00AA7DE0" w:rsidRPr="00954997" w14:paraId="0CC70DF8" w14:textId="77777777" w:rsidTr="007E596E">
        <w:trPr>
          <w:jc w:val="center"/>
        </w:trPr>
        <w:tc>
          <w:tcPr>
            <w:tcW w:w="1668" w:type="dxa"/>
          </w:tcPr>
          <w:p w14:paraId="353B4703" w14:textId="77777777" w:rsidR="00AA7DE0" w:rsidRPr="00954997" w:rsidRDefault="00AA7DE0" w:rsidP="00886FAE">
            <w:pPr>
              <w:spacing w:after="0"/>
              <w:rPr>
                <w:rFonts w:ascii="Arial" w:hAnsi="Arial" w:cs="Arial"/>
              </w:rPr>
            </w:pPr>
            <w:r w:rsidRPr="00954997">
              <w:rPr>
                <w:rFonts w:ascii="Arial" w:hAnsi="Arial" w:cs="Arial"/>
              </w:rPr>
              <w:t>Con los amigos</w:t>
            </w:r>
          </w:p>
        </w:tc>
        <w:tc>
          <w:tcPr>
            <w:tcW w:w="567" w:type="dxa"/>
          </w:tcPr>
          <w:p w14:paraId="3E200546" w14:textId="77777777" w:rsidR="00AA7DE0" w:rsidRPr="00954997" w:rsidRDefault="00AA7DE0" w:rsidP="00886FAE">
            <w:pPr>
              <w:spacing w:after="0"/>
              <w:rPr>
                <w:rFonts w:ascii="Arial" w:hAnsi="Arial" w:cs="Arial"/>
              </w:rPr>
            </w:pPr>
            <w:r w:rsidRPr="00954997">
              <w:rPr>
                <w:rFonts w:ascii="Arial" w:hAnsi="Arial" w:cs="Arial"/>
              </w:rPr>
              <w:t>3</w:t>
            </w:r>
          </w:p>
        </w:tc>
        <w:tc>
          <w:tcPr>
            <w:tcW w:w="425" w:type="dxa"/>
          </w:tcPr>
          <w:p w14:paraId="6D771755" w14:textId="77777777" w:rsidR="00AA7DE0" w:rsidRPr="00954997" w:rsidRDefault="00AA7DE0" w:rsidP="00886FAE">
            <w:pPr>
              <w:spacing w:after="0"/>
              <w:rPr>
                <w:rFonts w:ascii="Arial" w:hAnsi="Arial" w:cs="Arial"/>
              </w:rPr>
            </w:pPr>
          </w:p>
        </w:tc>
      </w:tr>
      <w:tr w:rsidR="00AA7DE0" w:rsidRPr="00954997" w14:paraId="2FDDD807" w14:textId="77777777" w:rsidTr="007E596E">
        <w:trPr>
          <w:jc w:val="center"/>
        </w:trPr>
        <w:tc>
          <w:tcPr>
            <w:tcW w:w="1668" w:type="dxa"/>
          </w:tcPr>
          <w:p w14:paraId="4B6FA0C2" w14:textId="77777777" w:rsidR="00AA7DE0" w:rsidRPr="00954997" w:rsidRDefault="00AA7DE0" w:rsidP="00886FAE">
            <w:pPr>
              <w:spacing w:after="0"/>
              <w:rPr>
                <w:rFonts w:ascii="Arial" w:hAnsi="Arial" w:cs="Arial"/>
              </w:rPr>
            </w:pPr>
            <w:r w:rsidRPr="00954997">
              <w:rPr>
                <w:rFonts w:ascii="Arial" w:hAnsi="Arial" w:cs="Arial"/>
              </w:rPr>
              <w:t>Otro</w:t>
            </w:r>
          </w:p>
        </w:tc>
        <w:tc>
          <w:tcPr>
            <w:tcW w:w="567" w:type="dxa"/>
          </w:tcPr>
          <w:p w14:paraId="14771F20" w14:textId="77777777" w:rsidR="00AA7DE0" w:rsidRPr="00954997" w:rsidRDefault="00AA7DE0" w:rsidP="00886FAE">
            <w:pPr>
              <w:spacing w:after="0"/>
              <w:rPr>
                <w:rFonts w:ascii="Arial" w:hAnsi="Arial" w:cs="Arial"/>
              </w:rPr>
            </w:pPr>
            <w:r w:rsidRPr="00954997">
              <w:rPr>
                <w:rFonts w:ascii="Arial" w:hAnsi="Arial" w:cs="Arial"/>
              </w:rPr>
              <w:t>18</w:t>
            </w:r>
          </w:p>
        </w:tc>
        <w:tc>
          <w:tcPr>
            <w:tcW w:w="425" w:type="dxa"/>
          </w:tcPr>
          <w:p w14:paraId="38F1D0A3" w14:textId="77777777" w:rsidR="00AA7DE0" w:rsidRPr="00954997" w:rsidRDefault="00AA7DE0" w:rsidP="00886FAE">
            <w:pPr>
              <w:spacing w:after="0"/>
              <w:rPr>
                <w:rFonts w:ascii="Arial" w:hAnsi="Arial" w:cs="Arial"/>
              </w:rPr>
            </w:pPr>
          </w:p>
        </w:tc>
      </w:tr>
    </w:tbl>
    <w:p w14:paraId="6CB56413" w14:textId="50AE92DB" w:rsidR="00AA7DE0" w:rsidRDefault="00AA7DE0" w:rsidP="00AA7DE0">
      <w:pPr>
        <w:ind w:firstLine="720"/>
        <w:rPr>
          <w:rFonts w:ascii="Arial" w:hAnsi="Arial" w:cs="Arial"/>
        </w:rPr>
      </w:pPr>
    </w:p>
    <w:p w14:paraId="09B25CE5" w14:textId="0D8B44BD" w:rsidR="007E596E" w:rsidRPr="00D47F36" w:rsidRDefault="007E596E" w:rsidP="007E596E">
      <w:pPr>
        <w:ind w:firstLine="720"/>
        <w:jc w:val="center"/>
        <w:rPr>
          <w:rFonts w:ascii="Arial" w:hAnsi="Arial" w:cs="Arial"/>
          <w:b/>
          <w:bCs/>
        </w:rPr>
      </w:pPr>
      <w:r>
        <w:rPr>
          <w:rFonts w:ascii="Arial" w:hAnsi="Arial" w:cs="Arial"/>
          <w:b/>
          <w:bCs/>
          <w:color w:val="000000"/>
        </w:rPr>
        <w:t xml:space="preserve">Gráfica </w:t>
      </w:r>
      <w:r w:rsidRPr="00D47F36">
        <w:rPr>
          <w:rFonts w:ascii="Arial" w:hAnsi="Arial" w:cs="Arial"/>
          <w:b/>
          <w:bCs/>
        </w:rPr>
        <w:t>1</w:t>
      </w:r>
      <w:r>
        <w:rPr>
          <w:rFonts w:ascii="Arial" w:hAnsi="Arial" w:cs="Arial"/>
          <w:b/>
          <w:bCs/>
        </w:rPr>
        <w:t>3:</w:t>
      </w:r>
      <w:r w:rsidRPr="00D47F36">
        <w:rPr>
          <w:rFonts w:ascii="Arial" w:hAnsi="Arial" w:cs="Arial"/>
          <w:b/>
          <w:bCs/>
        </w:rPr>
        <w:t xml:space="preserve"> ¿Cuándo habla usted en aymara?</w:t>
      </w:r>
    </w:p>
    <w:p w14:paraId="5444B446" w14:textId="77777777" w:rsidR="007E596E" w:rsidRPr="00954997" w:rsidRDefault="007E596E" w:rsidP="00AA7DE0">
      <w:pPr>
        <w:ind w:firstLine="720"/>
        <w:rPr>
          <w:rFonts w:ascii="Arial" w:hAnsi="Arial" w:cs="Arial"/>
        </w:rPr>
      </w:pPr>
    </w:p>
    <w:p w14:paraId="05CD1D73" w14:textId="4268FC94" w:rsidR="00AA7DE0" w:rsidRPr="00954997" w:rsidRDefault="007E596E" w:rsidP="007E596E">
      <w:pPr>
        <w:jc w:val="center"/>
        <w:rPr>
          <w:rFonts w:ascii="Arial" w:hAnsi="Arial" w:cs="Arial"/>
        </w:rPr>
      </w:pPr>
      <w:r w:rsidRPr="00954997">
        <w:rPr>
          <w:rFonts w:ascii="Arial" w:hAnsi="Arial" w:cs="Arial"/>
          <w:noProof/>
        </w:rPr>
        <w:drawing>
          <wp:inline distT="0" distB="0" distL="0" distR="0" wp14:anchorId="4BD75496" wp14:editId="29D24337">
            <wp:extent cx="3472962" cy="2777180"/>
            <wp:effectExtent l="0" t="0" r="0" b="444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84058" cy="2786053"/>
                    </a:xfrm>
                    <a:prstGeom prst="rect">
                      <a:avLst/>
                    </a:prstGeom>
                    <a:noFill/>
                    <a:ln>
                      <a:noFill/>
                    </a:ln>
                  </pic:spPr>
                </pic:pic>
              </a:graphicData>
            </a:graphic>
          </wp:inline>
        </w:drawing>
      </w:r>
    </w:p>
    <w:p w14:paraId="34F6B52C" w14:textId="401D0519" w:rsidR="00EA7F1C" w:rsidRPr="00EA7F1C" w:rsidRDefault="00EA7F1C" w:rsidP="00EA7F1C">
      <w:pPr>
        <w:rPr>
          <w:rFonts w:ascii="Arial" w:hAnsi="Arial" w:cs="Arial"/>
          <w:b/>
          <w:bCs/>
        </w:rPr>
      </w:pPr>
      <w:r w:rsidRPr="00EA7F1C">
        <w:rPr>
          <w:rFonts w:ascii="Arial" w:hAnsi="Arial" w:cs="Arial"/>
          <w:b/>
          <w:bCs/>
        </w:rPr>
        <w:t xml:space="preserve">Análisis </w:t>
      </w:r>
    </w:p>
    <w:p w14:paraId="2A0DCF89" w14:textId="7213E18F" w:rsidR="00886FAE" w:rsidRDefault="00886FAE" w:rsidP="00886FAE">
      <w:pPr>
        <w:spacing w:line="360" w:lineRule="auto"/>
        <w:jc w:val="both"/>
        <w:rPr>
          <w:rFonts w:ascii="Arial" w:hAnsi="Arial" w:cs="Arial"/>
        </w:rPr>
      </w:pPr>
      <w:r w:rsidRPr="009F432F">
        <w:rPr>
          <w:rFonts w:ascii="Arial" w:hAnsi="Arial" w:cs="Arial"/>
        </w:rPr>
        <w:t xml:space="preserve">El </w:t>
      </w:r>
      <w:r>
        <w:rPr>
          <w:rFonts w:ascii="Arial" w:hAnsi="Arial" w:cs="Arial"/>
        </w:rPr>
        <w:t>2</w:t>
      </w:r>
      <w:r w:rsidRPr="009F432F">
        <w:rPr>
          <w:rFonts w:ascii="Arial" w:hAnsi="Arial" w:cs="Arial"/>
        </w:rPr>
        <w:t xml:space="preserve">3% de los </w:t>
      </w:r>
      <w:r>
        <w:rPr>
          <w:rFonts w:ascii="Arial" w:hAnsi="Arial" w:cs="Arial"/>
        </w:rPr>
        <w:t>informantes manifiesta que solo habla la lengua aymara en el trabajo</w:t>
      </w:r>
      <w:r w:rsidRPr="009F432F">
        <w:rPr>
          <w:rFonts w:ascii="Arial" w:hAnsi="Arial" w:cs="Arial"/>
        </w:rPr>
        <w:t>, un 20% refi</w:t>
      </w:r>
      <w:r>
        <w:rPr>
          <w:rFonts w:ascii="Arial" w:hAnsi="Arial" w:cs="Arial"/>
        </w:rPr>
        <w:t xml:space="preserve">eren que no hablan la lengua aymara  en ningún momento, en un totalidad 13 </w:t>
      </w:r>
      <w:r w:rsidRPr="009F432F">
        <w:rPr>
          <w:rFonts w:ascii="Arial" w:hAnsi="Arial" w:cs="Arial"/>
        </w:rPr>
        <w:t>%</w:t>
      </w:r>
      <w:r>
        <w:rPr>
          <w:rFonts w:ascii="Arial" w:hAnsi="Arial" w:cs="Arial"/>
        </w:rPr>
        <w:t xml:space="preserve"> no habla la lengua aymara, el  10</w:t>
      </w:r>
      <w:r w:rsidRPr="009F432F">
        <w:rPr>
          <w:rFonts w:ascii="Arial" w:hAnsi="Arial" w:cs="Arial"/>
        </w:rPr>
        <w:t>%</w:t>
      </w:r>
      <w:r>
        <w:rPr>
          <w:rFonts w:ascii="Arial" w:hAnsi="Arial" w:cs="Arial"/>
        </w:rPr>
        <w:t xml:space="preserve"> solo habla la lengua aymara con sus amigos, el 6% que casi nunca habla la lengua aymara, y otros  6% afirma que nunca habla la lengua aymara,  también el 6% que solo habla la lengua aymara en casa, tenemos el 3% que habla la lengua aymara con su hijo o hija, otras 3% rara vez habla lengua aymara, el 3% que no habla ninguno y el 3% que no habla en ningún momento.</w:t>
      </w:r>
    </w:p>
    <w:p w14:paraId="04E832AB" w14:textId="77A5CF66" w:rsidR="00AA7DE0" w:rsidRDefault="00AA7DE0" w:rsidP="00AA7DE0">
      <w:pPr>
        <w:rPr>
          <w:rFonts w:ascii="Arial" w:hAnsi="Arial" w:cs="Arial"/>
        </w:rPr>
      </w:pPr>
    </w:p>
    <w:p w14:paraId="07C91EF8" w14:textId="24404244" w:rsidR="00AA7DE0" w:rsidRPr="00D47F36" w:rsidRDefault="0005153B" w:rsidP="007E596E">
      <w:pPr>
        <w:tabs>
          <w:tab w:val="left" w:pos="1465"/>
        </w:tabs>
        <w:jc w:val="center"/>
        <w:rPr>
          <w:rFonts w:ascii="Arial" w:hAnsi="Arial" w:cs="Arial"/>
          <w:b/>
          <w:bCs/>
        </w:rPr>
      </w:pPr>
      <w:r>
        <w:rPr>
          <w:rFonts w:ascii="Arial" w:hAnsi="Arial" w:cs="Arial"/>
          <w:b/>
          <w:bCs/>
          <w:color w:val="000000"/>
        </w:rPr>
        <w:lastRenderedPageBreak/>
        <w:t xml:space="preserve">Tabla </w:t>
      </w:r>
      <w:r w:rsidR="00AA7DE0" w:rsidRPr="00D47F36">
        <w:rPr>
          <w:rFonts w:ascii="Arial" w:hAnsi="Arial" w:cs="Arial"/>
          <w:b/>
          <w:bCs/>
        </w:rPr>
        <w:t>1</w:t>
      </w:r>
      <w:r w:rsidR="00EA7F1C">
        <w:rPr>
          <w:rFonts w:ascii="Arial" w:hAnsi="Arial" w:cs="Arial"/>
          <w:b/>
          <w:bCs/>
        </w:rPr>
        <w:t>4</w:t>
      </w:r>
      <w:r>
        <w:rPr>
          <w:rFonts w:ascii="Arial" w:hAnsi="Arial" w:cs="Arial"/>
          <w:b/>
          <w:bCs/>
        </w:rPr>
        <w:t>:</w:t>
      </w:r>
      <w:r w:rsidR="00AA7DE0" w:rsidRPr="00D47F36">
        <w:rPr>
          <w:rFonts w:ascii="Arial" w:hAnsi="Arial" w:cs="Arial"/>
          <w:b/>
          <w:bCs/>
        </w:rPr>
        <w:t xml:space="preserve"> Cuando usted habla en aymara en la ciudad o en su centro de trabajo ¿Cuál es el tratamiento general que recibe?</w:t>
      </w:r>
    </w:p>
    <w:tbl>
      <w:tblPr>
        <w:tblStyle w:val="Tablaconcuadrcula"/>
        <w:tblW w:w="0" w:type="auto"/>
        <w:jc w:val="center"/>
        <w:tblLook w:val="04A0" w:firstRow="1" w:lastRow="0" w:firstColumn="1" w:lastColumn="0" w:noHBand="0" w:noVBand="1"/>
      </w:tblPr>
      <w:tblGrid>
        <w:gridCol w:w="987"/>
        <w:gridCol w:w="461"/>
        <w:gridCol w:w="284"/>
      </w:tblGrid>
      <w:tr w:rsidR="00AA7DE0" w:rsidRPr="00954997" w14:paraId="786DDFE2" w14:textId="77777777" w:rsidTr="007E596E">
        <w:trPr>
          <w:jc w:val="center"/>
        </w:trPr>
        <w:tc>
          <w:tcPr>
            <w:tcW w:w="959" w:type="dxa"/>
          </w:tcPr>
          <w:p w14:paraId="49B5C478" w14:textId="77777777" w:rsidR="00AA7DE0" w:rsidRPr="00954997" w:rsidRDefault="00AA7DE0" w:rsidP="00653BBF">
            <w:pPr>
              <w:tabs>
                <w:tab w:val="left" w:pos="1465"/>
              </w:tabs>
              <w:rPr>
                <w:rFonts w:ascii="Arial" w:hAnsi="Arial" w:cs="Arial"/>
              </w:rPr>
            </w:pPr>
            <w:r w:rsidRPr="00954997">
              <w:rPr>
                <w:rFonts w:ascii="Arial" w:hAnsi="Arial" w:cs="Arial"/>
              </w:rPr>
              <w:t>Malo</w:t>
            </w:r>
          </w:p>
        </w:tc>
        <w:tc>
          <w:tcPr>
            <w:tcW w:w="440" w:type="dxa"/>
          </w:tcPr>
          <w:p w14:paraId="5D3F0828" w14:textId="77777777" w:rsidR="00AA7DE0" w:rsidRPr="00954997" w:rsidRDefault="00AA7DE0" w:rsidP="00653BBF">
            <w:pPr>
              <w:tabs>
                <w:tab w:val="left" w:pos="1465"/>
              </w:tabs>
              <w:rPr>
                <w:rFonts w:ascii="Arial" w:hAnsi="Arial" w:cs="Arial"/>
              </w:rPr>
            </w:pPr>
            <w:r w:rsidRPr="00954997">
              <w:rPr>
                <w:rFonts w:ascii="Arial" w:hAnsi="Arial" w:cs="Arial"/>
              </w:rPr>
              <w:t>2</w:t>
            </w:r>
          </w:p>
        </w:tc>
        <w:tc>
          <w:tcPr>
            <w:tcW w:w="284" w:type="dxa"/>
          </w:tcPr>
          <w:p w14:paraId="5628DB32" w14:textId="77777777" w:rsidR="00AA7DE0" w:rsidRPr="00954997" w:rsidRDefault="00AA7DE0" w:rsidP="00653BBF">
            <w:pPr>
              <w:tabs>
                <w:tab w:val="left" w:pos="1465"/>
              </w:tabs>
              <w:rPr>
                <w:rFonts w:ascii="Arial" w:hAnsi="Arial" w:cs="Arial"/>
              </w:rPr>
            </w:pPr>
          </w:p>
        </w:tc>
      </w:tr>
      <w:tr w:rsidR="00AA7DE0" w:rsidRPr="00954997" w14:paraId="1B35CB81" w14:textId="77777777" w:rsidTr="007E596E">
        <w:trPr>
          <w:jc w:val="center"/>
        </w:trPr>
        <w:tc>
          <w:tcPr>
            <w:tcW w:w="959" w:type="dxa"/>
          </w:tcPr>
          <w:p w14:paraId="2A32CF53" w14:textId="77777777" w:rsidR="00AA7DE0" w:rsidRPr="00954997" w:rsidRDefault="00AA7DE0" w:rsidP="00653BBF">
            <w:pPr>
              <w:tabs>
                <w:tab w:val="left" w:pos="1465"/>
              </w:tabs>
              <w:rPr>
                <w:rFonts w:ascii="Arial" w:hAnsi="Arial" w:cs="Arial"/>
              </w:rPr>
            </w:pPr>
            <w:r w:rsidRPr="00954997">
              <w:rPr>
                <w:rFonts w:ascii="Arial" w:hAnsi="Arial" w:cs="Arial"/>
              </w:rPr>
              <w:t>Regular</w:t>
            </w:r>
          </w:p>
        </w:tc>
        <w:tc>
          <w:tcPr>
            <w:tcW w:w="440" w:type="dxa"/>
          </w:tcPr>
          <w:p w14:paraId="7A485E1E" w14:textId="77777777" w:rsidR="00AA7DE0" w:rsidRPr="00954997" w:rsidRDefault="00AA7DE0" w:rsidP="00653BBF">
            <w:pPr>
              <w:tabs>
                <w:tab w:val="left" w:pos="1465"/>
              </w:tabs>
              <w:rPr>
                <w:rFonts w:ascii="Arial" w:hAnsi="Arial" w:cs="Arial"/>
              </w:rPr>
            </w:pPr>
            <w:r w:rsidRPr="00954997">
              <w:rPr>
                <w:rFonts w:ascii="Arial" w:hAnsi="Arial" w:cs="Arial"/>
              </w:rPr>
              <w:t>8</w:t>
            </w:r>
          </w:p>
        </w:tc>
        <w:tc>
          <w:tcPr>
            <w:tcW w:w="284" w:type="dxa"/>
          </w:tcPr>
          <w:p w14:paraId="454FA33A" w14:textId="77777777" w:rsidR="00AA7DE0" w:rsidRPr="00954997" w:rsidRDefault="00AA7DE0" w:rsidP="00653BBF">
            <w:pPr>
              <w:tabs>
                <w:tab w:val="left" w:pos="1465"/>
              </w:tabs>
              <w:rPr>
                <w:rFonts w:ascii="Arial" w:hAnsi="Arial" w:cs="Arial"/>
              </w:rPr>
            </w:pPr>
          </w:p>
        </w:tc>
      </w:tr>
      <w:tr w:rsidR="00AA7DE0" w:rsidRPr="00954997" w14:paraId="524AEC06" w14:textId="77777777" w:rsidTr="007E596E">
        <w:trPr>
          <w:jc w:val="center"/>
        </w:trPr>
        <w:tc>
          <w:tcPr>
            <w:tcW w:w="959" w:type="dxa"/>
          </w:tcPr>
          <w:p w14:paraId="79CCC8C2" w14:textId="77777777" w:rsidR="00AA7DE0" w:rsidRPr="00954997" w:rsidRDefault="00AA7DE0" w:rsidP="00653BBF">
            <w:pPr>
              <w:tabs>
                <w:tab w:val="left" w:pos="1465"/>
              </w:tabs>
              <w:rPr>
                <w:rFonts w:ascii="Arial" w:hAnsi="Arial" w:cs="Arial"/>
              </w:rPr>
            </w:pPr>
            <w:r w:rsidRPr="00954997">
              <w:rPr>
                <w:rFonts w:ascii="Arial" w:hAnsi="Arial" w:cs="Arial"/>
              </w:rPr>
              <w:t>Bueno</w:t>
            </w:r>
          </w:p>
        </w:tc>
        <w:tc>
          <w:tcPr>
            <w:tcW w:w="440" w:type="dxa"/>
          </w:tcPr>
          <w:p w14:paraId="403EC3D2" w14:textId="77777777" w:rsidR="00AA7DE0" w:rsidRPr="00954997" w:rsidRDefault="00AA7DE0" w:rsidP="00653BBF">
            <w:pPr>
              <w:tabs>
                <w:tab w:val="left" w:pos="1465"/>
              </w:tabs>
              <w:rPr>
                <w:rFonts w:ascii="Arial" w:hAnsi="Arial" w:cs="Arial"/>
              </w:rPr>
            </w:pPr>
            <w:r w:rsidRPr="00954997">
              <w:rPr>
                <w:rFonts w:ascii="Arial" w:hAnsi="Arial" w:cs="Arial"/>
              </w:rPr>
              <w:t>5</w:t>
            </w:r>
          </w:p>
        </w:tc>
        <w:tc>
          <w:tcPr>
            <w:tcW w:w="284" w:type="dxa"/>
          </w:tcPr>
          <w:p w14:paraId="42EB272E" w14:textId="77777777" w:rsidR="00AA7DE0" w:rsidRPr="00954997" w:rsidRDefault="00AA7DE0" w:rsidP="00653BBF">
            <w:pPr>
              <w:tabs>
                <w:tab w:val="left" w:pos="1465"/>
              </w:tabs>
              <w:rPr>
                <w:rFonts w:ascii="Arial" w:hAnsi="Arial" w:cs="Arial"/>
              </w:rPr>
            </w:pPr>
          </w:p>
        </w:tc>
      </w:tr>
      <w:tr w:rsidR="00AA7DE0" w:rsidRPr="00954997" w14:paraId="7E50790F" w14:textId="77777777" w:rsidTr="007E596E">
        <w:trPr>
          <w:jc w:val="center"/>
        </w:trPr>
        <w:tc>
          <w:tcPr>
            <w:tcW w:w="959" w:type="dxa"/>
          </w:tcPr>
          <w:p w14:paraId="1F4D73A1" w14:textId="77777777" w:rsidR="00AA7DE0" w:rsidRPr="00954997" w:rsidRDefault="00AA7DE0" w:rsidP="00653BBF">
            <w:pPr>
              <w:tabs>
                <w:tab w:val="left" w:pos="1465"/>
              </w:tabs>
              <w:rPr>
                <w:rFonts w:ascii="Arial" w:hAnsi="Arial" w:cs="Arial"/>
              </w:rPr>
            </w:pPr>
            <w:r w:rsidRPr="00954997">
              <w:rPr>
                <w:rFonts w:ascii="Arial" w:hAnsi="Arial" w:cs="Arial"/>
              </w:rPr>
              <w:t>Otro</w:t>
            </w:r>
          </w:p>
        </w:tc>
        <w:tc>
          <w:tcPr>
            <w:tcW w:w="440" w:type="dxa"/>
          </w:tcPr>
          <w:p w14:paraId="7959ABF8" w14:textId="77777777" w:rsidR="00AA7DE0" w:rsidRPr="00954997" w:rsidRDefault="00AA7DE0" w:rsidP="00653BBF">
            <w:pPr>
              <w:tabs>
                <w:tab w:val="left" w:pos="1465"/>
              </w:tabs>
              <w:rPr>
                <w:rFonts w:ascii="Arial" w:hAnsi="Arial" w:cs="Arial"/>
              </w:rPr>
            </w:pPr>
            <w:r w:rsidRPr="00954997">
              <w:rPr>
                <w:rFonts w:ascii="Arial" w:hAnsi="Arial" w:cs="Arial"/>
              </w:rPr>
              <w:t>15</w:t>
            </w:r>
          </w:p>
        </w:tc>
        <w:tc>
          <w:tcPr>
            <w:tcW w:w="284" w:type="dxa"/>
          </w:tcPr>
          <w:p w14:paraId="00274A0D" w14:textId="77777777" w:rsidR="00AA7DE0" w:rsidRPr="00954997" w:rsidRDefault="00AA7DE0" w:rsidP="00653BBF">
            <w:pPr>
              <w:tabs>
                <w:tab w:val="left" w:pos="1465"/>
              </w:tabs>
              <w:rPr>
                <w:rFonts w:ascii="Arial" w:hAnsi="Arial" w:cs="Arial"/>
              </w:rPr>
            </w:pPr>
          </w:p>
        </w:tc>
      </w:tr>
    </w:tbl>
    <w:p w14:paraId="70413852" w14:textId="1F6B6D4F" w:rsidR="00AA7DE0" w:rsidRPr="00954997" w:rsidRDefault="00AA7DE0" w:rsidP="00AA7DE0">
      <w:pPr>
        <w:tabs>
          <w:tab w:val="left" w:pos="1465"/>
        </w:tabs>
        <w:rPr>
          <w:rFonts w:ascii="Arial" w:hAnsi="Arial" w:cs="Arial"/>
        </w:rPr>
      </w:pPr>
    </w:p>
    <w:p w14:paraId="25B0D6A2" w14:textId="503B0105" w:rsidR="007E596E" w:rsidRPr="00D47F36" w:rsidRDefault="007E596E" w:rsidP="007E596E">
      <w:pPr>
        <w:tabs>
          <w:tab w:val="left" w:pos="1465"/>
        </w:tabs>
        <w:jc w:val="center"/>
        <w:rPr>
          <w:rFonts w:ascii="Arial" w:hAnsi="Arial" w:cs="Arial"/>
          <w:b/>
          <w:bCs/>
        </w:rPr>
      </w:pPr>
      <w:r>
        <w:rPr>
          <w:rFonts w:ascii="Arial" w:hAnsi="Arial" w:cs="Arial"/>
          <w:b/>
          <w:bCs/>
          <w:color w:val="000000"/>
        </w:rPr>
        <w:t xml:space="preserve">Gráfica </w:t>
      </w:r>
      <w:r w:rsidRPr="00D47F36">
        <w:rPr>
          <w:rFonts w:ascii="Arial" w:hAnsi="Arial" w:cs="Arial"/>
          <w:b/>
          <w:bCs/>
        </w:rPr>
        <w:t>1</w:t>
      </w:r>
      <w:r>
        <w:rPr>
          <w:rFonts w:ascii="Arial" w:hAnsi="Arial" w:cs="Arial"/>
          <w:b/>
          <w:bCs/>
        </w:rPr>
        <w:t>4:</w:t>
      </w:r>
      <w:r w:rsidRPr="00D47F36">
        <w:rPr>
          <w:rFonts w:ascii="Arial" w:hAnsi="Arial" w:cs="Arial"/>
          <w:b/>
          <w:bCs/>
        </w:rPr>
        <w:t xml:space="preserve"> Cuando usted habla en aymara en la ciudad o en su centro de trabajo ¿Cuál es el tratamiento general que recibe?</w:t>
      </w:r>
    </w:p>
    <w:p w14:paraId="1D91F5B6" w14:textId="77777777" w:rsidR="007E596E" w:rsidRPr="00954997" w:rsidRDefault="007E596E" w:rsidP="00AA7DE0">
      <w:pPr>
        <w:rPr>
          <w:rFonts w:ascii="Arial" w:hAnsi="Arial" w:cs="Arial"/>
        </w:rPr>
      </w:pPr>
    </w:p>
    <w:p w14:paraId="46215AE2" w14:textId="774D2BCA" w:rsidR="00AA7DE0" w:rsidRPr="00954997" w:rsidRDefault="007E596E" w:rsidP="007E596E">
      <w:pPr>
        <w:jc w:val="center"/>
        <w:rPr>
          <w:rFonts w:ascii="Arial" w:hAnsi="Arial" w:cs="Arial"/>
        </w:rPr>
      </w:pPr>
      <w:r w:rsidRPr="00954997">
        <w:rPr>
          <w:rFonts w:ascii="Arial" w:hAnsi="Arial" w:cs="Arial"/>
          <w:noProof/>
        </w:rPr>
        <w:drawing>
          <wp:inline distT="0" distB="0" distL="0" distR="0" wp14:anchorId="1ED4EF09" wp14:editId="11CC1B1A">
            <wp:extent cx="3543300" cy="2833560"/>
            <wp:effectExtent l="0" t="0" r="0" b="508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50621" cy="2839414"/>
                    </a:xfrm>
                    <a:prstGeom prst="rect">
                      <a:avLst/>
                    </a:prstGeom>
                    <a:noFill/>
                    <a:ln>
                      <a:noFill/>
                    </a:ln>
                  </pic:spPr>
                </pic:pic>
              </a:graphicData>
            </a:graphic>
          </wp:inline>
        </w:drawing>
      </w:r>
    </w:p>
    <w:p w14:paraId="77911A05" w14:textId="77777777" w:rsidR="00EA7F1C" w:rsidRPr="00EA7F1C" w:rsidRDefault="00EA7F1C" w:rsidP="00EA7F1C">
      <w:pPr>
        <w:rPr>
          <w:rFonts w:ascii="Arial" w:hAnsi="Arial" w:cs="Arial"/>
          <w:b/>
          <w:bCs/>
        </w:rPr>
      </w:pPr>
      <w:r w:rsidRPr="00EA7F1C">
        <w:rPr>
          <w:rFonts w:ascii="Arial" w:hAnsi="Arial" w:cs="Arial"/>
          <w:b/>
          <w:bCs/>
        </w:rPr>
        <w:t xml:space="preserve">Análisis </w:t>
      </w:r>
    </w:p>
    <w:p w14:paraId="30C9871B" w14:textId="6A3510D1" w:rsidR="00886FAE" w:rsidRDefault="00886FAE" w:rsidP="00886FAE">
      <w:pPr>
        <w:spacing w:line="360" w:lineRule="auto"/>
        <w:jc w:val="both"/>
        <w:rPr>
          <w:rFonts w:ascii="Arial" w:hAnsi="Arial" w:cs="Arial"/>
        </w:rPr>
      </w:pPr>
      <w:r>
        <w:rPr>
          <w:rFonts w:ascii="Arial" w:hAnsi="Arial" w:cs="Arial"/>
        </w:rPr>
        <w:t>El 26</w:t>
      </w:r>
      <w:r w:rsidRPr="009F432F">
        <w:rPr>
          <w:rFonts w:ascii="Arial" w:hAnsi="Arial" w:cs="Arial"/>
        </w:rPr>
        <w:t xml:space="preserve">% de los </w:t>
      </w:r>
      <w:r>
        <w:rPr>
          <w:rFonts w:ascii="Arial" w:hAnsi="Arial" w:cs="Arial"/>
        </w:rPr>
        <w:t>informantes manifiesta que un tratamiento regular, el 16</w:t>
      </w:r>
      <w:r w:rsidRPr="009F432F">
        <w:rPr>
          <w:rFonts w:ascii="Arial" w:hAnsi="Arial" w:cs="Arial"/>
        </w:rPr>
        <w:t xml:space="preserve">% </w:t>
      </w:r>
      <w:r>
        <w:rPr>
          <w:rFonts w:ascii="Arial" w:hAnsi="Arial" w:cs="Arial"/>
        </w:rPr>
        <w:t xml:space="preserve">mencionan que tiene un tratamiento bueno, en una totalidad 10 </w:t>
      </w:r>
      <w:r w:rsidRPr="009F432F">
        <w:rPr>
          <w:rFonts w:ascii="Arial" w:hAnsi="Arial" w:cs="Arial"/>
        </w:rPr>
        <w:t>%</w:t>
      </w:r>
      <w:r>
        <w:rPr>
          <w:rFonts w:ascii="Arial" w:hAnsi="Arial" w:cs="Arial"/>
        </w:rPr>
        <w:t xml:space="preserve"> menciona ninguno, el 6% recibe un tratamiento malo, el 3% recibe las felicitaciones, el 3% recibe las indiferencias, el 3% no quiere hablar.</w:t>
      </w:r>
    </w:p>
    <w:p w14:paraId="08A85FAE" w14:textId="77777777" w:rsidR="00AA7DE0" w:rsidRPr="00954997" w:rsidRDefault="00AA7DE0" w:rsidP="00AA7DE0">
      <w:pPr>
        <w:rPr>
          <w:rFonts w:ascii="Arial" w:hAnsi="Arial" w:cs="Arial"/>
        </w:rPr>
      </w:pPr>
    </w:p>
    <w:p w14:paraId="4B1B867E" w14:textId="2CFC1837" w:rsidR="00AA7DE0" w:rsidRPr="00D47F36" w:rsidRDefault="0005153B" w:rsidP="007E596E">
      <w:pPr>
        <w:tabs>
          <w:tab w:val="left" w:pos="1753"/>
        </w:tabs>
        <w:jc w:val="center"/>
        <w:rPr>
          <w:rFonts w:ascii="Arial" w:hAnsi="Arial" w:cs="Arial"/>
          <w:b/>
          <w:bCs/>
        </w:rPr>
      </w:pPr>
      <w:r>
        <w:rPr>
          <w:rFonts w:ascii="Arial" w:hAnsi="Arial" w:cs="Arial"/>
          <w:b/>
          <w:bCs/>
          <w:color w:val="000000"/>
        </w:rPr>
        <w:lastRenderedPageBreak/>
        <w:t xml:space="preserve">Tabla </w:t>
      </w:r>
      <w:r w:rsidR="00AA7DE0" w:rsidRPr="00D47F36">
        <w:rPr>
          <w:rFonts w:ascii="Arial" w:hAnsi="Arial" w:cs="Arial"/>
          <w:b/>
          <w:bCs/>
        </w:rPr>
        <w:t>1</w:t>
      </w:r>
      <w:r w:rsidR="00EA7F1C">
        <w:rPr>
          <w:rFonts w:ascii="Arial" w:hAnsi="Arial" w:cs="Arial"/>
          <w:b/>
          <w:bCs/>
        </w:rPr>
        <w:t>5</w:t>
      </w:r>
      <w:r>
        <w:rPr>
          <w:rFonts w:ascii="Arial" w:hAnsi="Arial" w:cs="Arial"/>
          <w:b/>
          <w:bCs/>
        </w:rPr>
        <w:t>:</w:t>
      </w:r>
      <w:r w:rsidR="00AA7DE0" w:rsidRPr="00D47F36">
        <w:rPr>
          <w:rFonts w:ascii="Arial" w:hAnsi="Arial" w:cs="Arial"/>
          <w:b/>
          <w:bCs/>
        </w:rPr>
        <w:t xml:space="preserve"> ¿Cuándo usted concurre a una oficina pública o privada en qué idioma se comunica?</w:t>
      </w:r>
    </w:p>
    <w:tbl>
      <w:tblPr>
        <w:tblStyle w:val="Tablaconcuadrcula"/>
        <w:tblW w:w="0" w:type="auto"/>
        <w:jc w:val="center"/>
        <w:tblLook w:val="04A0" w:firstRow="1" w:lastRow="0" w:firstColumn="1" w:lastColumn="0" w:noHBand="0" w:noVBand="1"/>
      </w:tblPr>
      <w:tblGrid>
        <w:gridCol w:w="2955"/>
        <w:gridCol w:w="1293"/>
        <w:gridCol w:w="1559"/>
      </w:tblGrid>
      <w:tr w:rsidR="00AA7DE0" w:rsidRPr="00954997" w14:paraId="20C2A018" w14:textId="77777777" w:rsidTr="007E596E">
        <w:trPr>
          <w:jc w:val="center"/>
        </w:trPr>
        <w:tc>
          <w:tcPr>
            <w:tcW w:w="2955" w:type="dxa"/>
          </w:tcPr>
          <w:p w14:paraId="7A037A18" w14:textId="77777777" w:rsidR="00AA7DE0" w:rsidRPr="00954997" w:rsidRDefault="00AA7DE0" w:rsidP="00653BBF">
            <w:pPr>
              <w:tabs>
                <w:tab w:val="left" w:pos="1753"/>
              </w:tabs>
              <w:rPr>
                <w:rFonts w:ascii="Arial" w:hAnsi="Arial" w:cs="Arial"/>
              </w:rPr>
            </w:pPr>
            <w:r w:rsidRPr="00954997">
              <w:rPr>
                <w:rFonts w:ascii="Arial" w:hAnsi="Arial" w:cs="Arial"/>
              </w:rPr>
              <w:t>Aymara</w:t>
            </w:r>
          </w:p>
        </w:tc>
        <w:tc>
          <w:tcPr>
            <w:tcW w:w="1293" w:type="dxa"/>
          </w:tcPr>
          <w:p w14:paraId="726FE141" w14:textId="77777777" w:rsidR="00AA7DE0" w:rsidRPr="00954997" w:rsidRDefault="00AA7DE0" w:rsidP="00653BBF">
            <w:pPr>
              <w:tabs>
                <w:tab w:val="left" w:pos="1753"/>
              </w:tabs>
              <w:rPr>
                <w:rFonts w:ascii="Arial" w:hAnsi="Arial" w:cs="Arial"/>
              </w:rPr>
            </w:pPr>
          </w:p>
        </w:tc>
        <w:tc>
          <w:tcPr>
            <w:tcW w:w="1559" w:type="dxa"/>
          </w:tcPr>
          <w:p w14:paraId="4921623D" w14:textId="77777777" w:rsidR="00AA7DE0" w:rsidRPr="00954997" w:rsidRDefault="00AA7DE0" w:rsidP="00653BBF">
            <w:pPr>
              <w:tabs>
                <w:tab w:val="left" w:pos="1753"/>
              </w:tabs>
              <w:rPr>
                <w:rFonts w:ascii="Arial" w:hAnsi="Arial" w:cs="Arial"/>
              </w:rPr>
            </w:pPr>
          </w:p>
        </w:tc>
      </w:tr>
      <w:tr w:rsidR="00AA7DE0" w:rsidRPr="00954997" w14:paraId="7635428C" w14:textId="77777777" w:rsidTr="007E596E">
        <w:trPr>
          <w:jc w:val="center"/>
        </w:trPr>
        <w:tc>
          <w:tcPr>
            <w:tcW w:w="2955" w:type="dxa"/>
          </w:tcPr>
          <w:p w14:paraId="65847BB4" w14:textId="77777777" w:rsidR="00AA7DE0" w:rsidRPr="00954997" w:rsidRDefault="00AA7DE0" w:rsidP="00653BBF">
            <w:pPr>
              <w:tabs>
                <w:tab w:val="left" w:pos="1753"/>
              </w:tabs>
              <w:rPr>
                <w:rFonts w:ascii="Arial" w:hAnsi="Arial" w:cs="Arial"/>
              </w:rPr>
            </w:pPr>
            <w:r w:rsidRPr="00954997">
              <w:rPr>
                <w:rFonts w:ascii="Arial" w:hAnsi="Arial" w:cs="Arial"/>
              </w:rPr>
              <w:t>Castellano</w:t>
            </w:r>
          </w:p>
        </w:tc>
        <w:tc>
          <w:tcPr>
            <w:tcW w:w="1293" w:type="dxa"/>
          </w:tcPr>
          <w:p w14:paraId="268A9111" w14:textId="77777777" w:rsidR="00AA7DE0" w:rsidRPr="00954997" w:rsidRDefault="00AA7DE0" w:rsidP="00653BBF">
            <w:pPr>
              <w:tabs>
                <w:tab w:val="left" w:pos="1753"/>
              </w:tabs>
              <w:rPr>
                <w:rFonts w:ascii="Arial" w:hAnsi="Arial" w:cs="Arial"/>
              </w:rPr>
            </w:pPr>
            <w:r w:rsidRPr="00954997">
              <w:rPr>
                <w:rFonts w:ascii="Arial" w:hAnsi="Arial" w:cs="Arial"/>
              </w:rPr>
              <w:t>26</w:t>
            </w:r>
          </w:p>
        </w:tc>
        <w:tc>
          <w:tcPr>
            <w:tcW w:w="1559" w:type="dxa"/>
          </w:tcPr>
          <w:p w14:paraId="2CEC0980" w14:textId="77777777" w:rsidR="00AA7DE0" w:rsidRPr="00954997" w:rsidRDefault="00AA7DE0" w:rsidP="00653BBF">
            <w:pPr>
              <w:tabs>
                <w:tab w:val="left" w:pos="1753"/>
              </w:tabs>
              <w:rPr>
                <w:rFonts w:ascii="Arial" w:hAnsi="Arial" w:cs="Arial"/>
              </w:rPr>
            </w:pPr>
          </w:p>
        </w:tc>
      </w:tr>
      <w:tr w:rsidR="00AA7DE0" w:rsidRPr="00954997" w14:paraId="346D023E" w14:textId="77777777" w:rsidTr="007E596E">
        <w:trPr>
          <w:jc w:val="center"/>
        </w:trPr>
        <w:tc>
          <w:tcPr>
            <w:tcW w:w="2955" w:type="dxa"/>
          </w:tcPr>
          <w:p w14:paraId="7446E6E6" w14:textId="77777777" w:rsidR="00AA7DE0" w:rsidRPr="00954997" w:rsidRDefault="00AA7DE0" w:rsidP="00653BBF">
            <w:pPr>
              <w:tabs>
                <w:tab w:val="left" w:pos="1753"/>
              </w:tabs>
              <w:rPr>
                <w:rFonts w:ascii="Arial" w:hAnsi="Arial" w:cs="Arial"/>
              </w:rPr>
            </w:pPr>
            <w:r w:rsidRPr="00954997">
              <w:rPr>
                <w:rFonts w:ascii="Arial" w:hAnsi="Arial" w:cs="Arial"/>
              </w:rPr>
              <w:t>Bilingüe (castellano - aymara)</w:t>
            </w:r>
          </w:p>
        </w:tc>
        <w:tc>
          <w:tcPr>
            <w:tcW w:w="1293" w:type="dxa"/>
          </w:tcPr>
          <w:p w14:paraId="5F14F113" w14:textId="77777777" w:rsidR="00AA7DE0" w:rsidRPr="00954997" w:rsidRDefault="00AA7DE0" w:rsidP="00653BBF">
            <w:pPr>
              <w:tabs>
                <w:tab w:val="left" w:pos="1753"/>
              </w:tabs>
              <w:rPr>
                <w:rFonts w:ascii="Arial" w:hAnsi="Arial" w:cs="Arial"/>
              </w:rPr>
            </w:pPr>
            <w:r w:rsidRPr="00954997">
              <w:rPr>
                <w:rFonts w:ascii="Arial" w:hAnsi="Arial" w:cs="Arial"/>
              </w:rPr>
              <w:t>1</w:t>
            </w:r>
          </w:p>
        </w:tc>
        <w:tc>
          <w:tcPr>
            <w:tcW w:w="1559" w:type="dxa"/>
          </w:tcPr>
          <w:p w14:paraId="417158EB" w14:textId="77777777" w:rsidR="00AA7DE0" w:rsidRPr="00954997" w:rsidRDefault="00AA7DE0" w:rsidP="00653BBF">
            <w:pPr>
              <w:tabs>
                <w:tab w:val="left" w:pos="1753"/>
              </w:tabs>
              <w:rPr>
                <w:rFonts w:ascii="Arial" w:hAnsi="Arial" w:cs="Arial"/>
              </w:rPr>
            </w:pPr>
          </w:p>
        </w:tc>
      </w:tr>
      <w:tr w:rsidR="00AA7DE0" w:rsidRPr="00954997" w14:paraId="355F5078" w14:textId="77777777" w:rsidTr="007E596E">
        <w:trPr>
          <w:jc w:val="center"/>
        </w:trPr>
        <w:tc>
          <w:tcPr>
            <w:tcW w:w="2955" w:type="dxa"/>
          </w:tcPr>
          <w:p w14:paraId="54FBDA51" w14:textId="77777777" w:rsidR="00AA7DE0" w:rsidRPr="00954997" w:rsidRDefault="00AA7DE0" w:rsidP="00653BBF">
            <w:pPr>
              <w:tabs>
                <w:tab w:val="left" w:pos="1753"/>
              </w:tabs>
              <w:rPr>
                <w:rFonts w:ascii="Arial" w:hAnsi="Arial" w:cs="Arial"/>
              </w:rPr>
            </w:pPr>
            <w:r w:rsidRPr="00954997">
              <w:rPr>
                <w:rFonts w:ascii="Arial" w:hAnsi="Arial" w:cs="Arial"/>
              </w:rPr>
              <w:t>Otro</w:t>
            </w:r>
          </w:p>
        </w:tc>
        <w:tc>
          <w:tcPr>
            <w:tcW w:w="1293" w:type="dxa"/>
          </w:tcPr>
          <w:p w14:paraId="5CF32E70" w14:textId="77777777" w:rsidR="00AA7DE0" w:rsidRPr="00954997" w:rsidRDefault="00AA7DE0" w:rsidP="00653BBF">
            <w:pPr>
              <w:tabs>
                <w:tab w:val="left" w:pos="1753"/>
              </w:tabs>
              <w:rPr>
                <w:rFonts w:ascii="Arial" w:hAnsi="Arial" w:cs="Arial"/>
              </w:rPr>
            </w:pPr>
          </w:p>
        </w:tc>
        <w:tc>
          <w:tcPr>
            <w:tcW w:w="1559" w:type="dxa"/>
          </w:tcPr>
          <w:p w14:paraId="784976CB" w14:textId="77777777" w:rsidR="00AA7DE0" w:rsidRPr="00954997" w:rsidRDefault="00AA7DE0" w:rsidP="00653BBF">
            <w:pPr>
              <w:tabs>
                <w:tab w:val="left" w:pos="1753"/>
              </w:tabs>
              <w:rPr>
                <w:rFonts w:ascii="Arial" w:hAnsi="Arial" w:cs="Arial"/>
              </w:rPr>
            </w:pPr>
          </w:p>
        </w:tc>
      </w:tr>
    </w:tbl>
    <w:p w14:paraId="249ED5DA" w14:textId="153FB69D" w:rsidR="00AA7DE0" w:rsidRDefault="00AA7DE0" w:rsidP="00AA7DE0">
      <w:pPr>
        <w:autoSpaceDE w:val="0"/>
        <w:autoSpaceDN w:val="0"/>
        <w:adjustRightInd w:val="0"/>
        <w:spacing w:after="0" w:line="240" w:lineRule="auto"/>
        <w:rPr>
          <w:rFonts w:ascii="Arial" w:hAnsi="Arial" w:cs="Arial"/>
        </w:rPr>
      </w:pPr>
    </w:p>
    <w:p w14:paraId="7CF994B2" w14:textId="6535F07B" w:rsidR="007E596E" w:rsidRPr="00D47F36" w:rsidRDefault="007E596E" w:rsidP="007E596E">
      <w:pPr>
        <w:tabs>
          <w:tab w:val="left" w:pos="1753"/>
        </w:tabs>
        <w:jc w:val="center"/>
        <w:rPr>
          <w:rFonts w:ascii="Arial" w:hAnsi="Arial" w:cs="Arial"/>
          <w:b/>
          <w:bCs/>
        </w:rPr>
      </w:pPr>
      <w:r>
        <w:rPr>
          <w:rFonts w:ascii="Arial" w:hAnsi="Arial" w:cs="Arial"/>
          <w:b/>
          <w:bCs/>
          <w:color w:val="000000"/>
        </w:rPr>
        <w:t xml:space="preserve">Gráfica </w:t>
      </w:r>
      <w:r w:rsidRPr="00D47F36">
        <w:rPr>
          <w:rFonts w:ascii="Arial" w:hAnsi="Arial" w:cs="Arial"/>
          <w:b/>
          <w:bCs/>
        </w:rPr>
        <w:t>1</w:t>
      </w:r>
      <w:r>
        <w:rPr>
          <w:rFonts w:ascii="Arial" w:hAnsi="Arial" w:cs="Arial"/>
          <w:b/>
          <w:bCs/>
        </w:rPr>
        <w:t>5:</w:t>
      </w:r>
      <w:r w:rsidRPr="00D47F36">
        <w:rPr>
          <w:rFonts w:ascii="Arial" w:hAnsi="Arial" w:cs="Arial"/>
          <w:b/>
          <w:bCs/>
        </w:rPr>
        <w:t xml:space="preserve"> ¿Cuándo usted concurre a una oficina pública o privada en qué idioma se comunica?</w:t>
      </w:r>
    </w:p>
    <w:p w14:paraId="484D5477" w14:textId="77777777" w:rsidR="007E596E" w:rsidRPr="00954997" w:rsidRDefault="007E596E" w:rsidP="00AA7DE0">
      <w:pPr>
        <w:autoSpaceDE w:val="0"/>
        <w:autoSpaceDN w:val="0"/>
        <w:adjustRightInd w:val="0"/>
        <w:spacing w:after="0" w:line="240" w:lineRule="auto"/>
        <w:rPr>
          <w:rFonts w:ascii="Arial" w:hAnsi="Arial" w:cs="Arial"/>
        </w:rPr>
      </w:pPr>
    </w:p>
    <w:p w14:paraId="7C7EBFE4" w14:textId="447ED982" w:rsidR="00AA7DE0" w:rsidRPr="00954997" w:rsidRDefault="007E596E" w:rsidP="007E596E">
      <w:pPr>
        <w:autoSpaceDE w:val="0"/>
        <w:autoSpaceDN w:val="0"/>
        <w:adjustRightInd w:val="0"/>
        <w:spacing w:after="0" w:line="240" w:lineRule="auto"/>
        <w:jc w:val="center"/>
        <w:rPr>
          <w:rFonts w:ascii="Arial" w:hAnsi="Arial" w:cs="Arial"/>
        </w:rPr>
      </w:pPr>
      <w:r w:rsidRPr="00954997">
        <w:rPr>
          <w:rFonts w:ascii="Arial" w:hAnsi="Arial" w:cs="Arial"/>
          <w:noProof/>
        </w:rPr>
        <w:drawing>
          <wp:inline distT="0" distB="0" distL="0" distR="0" wp14:anchorId="69E2FF5D" wp14:editId="7A08D8B8">
            <wp:extent cx="3778188" cy="3024944"/>
            <wp:effectExtent l="0" t="0" r="0" b="444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78188" cy="3024944"/>
                    </a:xfrm>
                    <a:prstGeom prst="rect">
                      <a:avLst/>
                    </a:prstGeom>
                    <a:noFill/>
                    <a:ln>
                      <a:noFill/>
                    </a:ln>
                  </pic:spPr>
                </pic:pic>
              </a:graphicData>
            </a:graphic>
          </wp:inline>
        </w:drawing>
      </w:r>
    </w:p>
    <w:p w14:paraId="25949AC5" w14:textId="77777777" w:rsidR="00AA7DE0" w:rsidRPr="00954997" w:rsidRDefault="00AA7DE0" w:rsidP="00AA7DE0">
      <w:pPr>
        <w:autoSpaceDE w:val="0"/>
        <w:autoSpaceDN w:val="0"/>
        <w:adjustRightInd w:val="0"/>
        <w:spacing w:after="0" w:line="400" w:lineRule="atLeast"/>
        <w:rPr>
          <w:rFonts w:ascii="Arial" w:hAnsi="Arial" w:cs="Arial"/>
        </w:rPr>
      </w:pPr>
    </w:p>
    <w:p w14:paraId="14A02522" w14:textId="3312532B" w:rsidR="00EA7F1C" w:rsidRPr="00EA7F1C" w:rsidRDefault="00EA7F1C" w:rsidP="00EA7F1C">
      <w:pPr>
        <w:rPr>
          <w:rFonts w:ascii="Arial" w:hAnsi="Arial" w:cs="Arial"/>
          <w:b/>
          <w:bCs/>
        </w:rPr>
      </w:pPr>
      <w:r w:rsidRPr="00EA7F1C">
        <w:rPr>
          <w:rFonts w:ascii="Arial" w:hAnsi="Arial" w:cs="Arial"/>
          <w:b/>
          <w:bCs/>
        </w:rPr>
        <w:t xml:space="preserve">Análisis </w:t>
      </w:r>
    </w:p>
    <w:p w14:paraId="7B919AC9" w14:textId="77777777" w:rsidR="00E1148C" w:rsidRDefault="00E1148C" w:rsidP="00E1148C">
      <w:pPr>
        <w:jc w:val="both"/>
        <w:rPr>
          <w:rFonts w:ascii="Arial" w:hAnsi="Arial" w:cs="Arial"/>
        </w:rPr>
      </w:pPr>
      <w:r>
        <w:rPr>
          <w:rFonts w:ascii="Arial" w:hAnsi="Arial" w:cs="Arial"/>
        </w:rPr>
        <w:t xml:space="preserve">El 86,67% de los informantes manifiestan que se comunican en el idioma castellano cuando concurren a una oficina pública o privada y un 3,33% indica que se comunica tanto en aymara como castellano. El resto 10,00% no especificó en el idioma que se comunica. </w:t>
      </w:r>
    </w:p>
    <w:p w14:paraId="510244AB" w14:textId="77777777" w:rsidR="00AA7DE0" w:rsidRPr="00954997" w:rsidRDefault="00AA7DE0" w:rsidP="00AA7DE0">
      <w:pPr>
        <w:tabs>
          <w:tab w:val="left" w:pos="1753"/>
        </w:tabs>
        <w:rPr>
          <w:rFonts w:ascii="Arial" w:hAnsi="Arial" w:cs="Arial"/>
        </w:rPr>
      </w:pPr>
    </w:p>
    <w:p w14:paraId="3D4C762D" w14:textId="2D325E7E" w:rsidR="00AA7DE0" w:rsidRPr="00D47F36" w:rsidRDefault="0005153B" w:rsidP="006940CD">
      <w:pPr>
        <w:tabs>
          <w:tab w:val="left" w:pos="1753"/>
        </w:tabs>
        <w:jc w:val="center"/>
        <w:rPr>
          <w:rFonts w:ascii="Arial" w:hAnsi="Arial" w:cs="Arial"/>
          <w:b/>
          <w:bCs/>
        </w:rPr>
      </w:pPr>
      <w:r>
        <w:rPr>
          <w:rFonts w:ascii="Arial" w:hAnsi="Arial" w:cs="Arial"/>
          <w:b/>
          <w:bCs/>
          <w:color w:val="000000"/>
        </w:rPr>
        <w:lastRenderedPageBreak/>
        <w:t xml:space="preserve">Tabla </w:t>
      </w:r>
      <w:r w:rsidR="00AA7DE0" w:rsidRPr="00D47F36">
        <w:rPr>
          <w:rFonts w:ascii="Arial" w:hAnsi="Arial" w:cs="Arial"/>
          <w:b/>
          <w:bCs/>
        </w:rPr>
        <w:t>1</w:t>
      </w:r>
      <w:r w:rsidR="00EA7F1C">
        <w:rPr>
          <w:rFonts w:ascii="Arial" w:hAnsi="Arial" w:cs="Arial"/>
          <w:b/>
          <w:bCs/>
        </w:rPr>
        <w:t>6</w:t>
      </w:r>
      <w:r w:rsidR="00AA7DE0" w:rsidRPr="00D47F36">
        <w:rPr>
          <w:rFonts w:ascii="Arial" w:hAnsi="Arial" w:cs="Arial"/>
          <w:b/>
          <w:bCs/>
        </w:rPr>
        <w:t>. ¿Conoce usted algunos libros, folletos escritos en aymara?</w:t>
      </w:r>
    </w:p>
    <w:tbl>
      <w:tblPr>
        <w:tblStyle w:val="Tablaconcuadrcula"/>
        <w:tblW w:w="0" w:type="auto"/>
        <w:jc w:val="center"/>
        <w:tblLook w:val="04A0" w:firstRow="1" w:lastRow="0" w:firstColumn="1" w:lastColumn="0" w:noHBand="0" w:noVBand="1"/>
      </w:tblPr>
      <w:tblGrid>
        <w:gridCol w:w="674"/>
        <w:gridCol w:w="2156"/>
        <w:gridCol w:w="1985"/>
      </w:tblGrid>
      <w:tr w:rsidR="00AA7DE0" w:rsidRPr="00954997" w14:paraId="35FACEB5" w14:textId="77777777" w:rsidTr="006940CD">
        <w:trPr>
          <w:jc w:val="center"/>
        </w:trPr>
        <w:tc>
          <w:tcPr>
            <w:tcW w:w="674" w:type="dxa"/>
          </w:tcPr>
          <w:p w14:paraId="395E8386" w14:textId="77777777" w:rsidR="00AA7DE0" w:rsidRPr="00954997" w:rsidRDefault="00AA7DE0" w:rsidP="00653BBF">
            <w:pPr>
              <w:tabs>
                <w:tab w:val="left" w:pos="1753"/>
              </w:tabs>
              <w:rPr>
                <w:rFonts w:ascii="Arial" w:hAnsi="Arial" w:cs="Arial"/>
              </w:rPr>
            </w:pPr>
            <w:r w:rsidRPr="00954997">
              <w:rPr>
                <w:rFonts w:ascii="Arial" w:hAnsi="Arial" w:cs="Arial"/>
              </w:rPr>
              <w:t>Sí</w:t>
            </w:r>
          </w:p>
        </w:tc>
        <w:tc>
          <w:tcPr>
            <w:tcW w:w="2156" w:type="dxa"/>
          </w:tcPr>
          <w:p w14:paraId="79E88A16" w14:textId="77777777" w:rsidR="00AA7DE0" w:rsidRPr="00954997" w:rsidRDefault="00AA7DE0" w:rsidP="00653BBF">
            <w:pPr>
              <w:tabs>
                <w:tab w:val="left" w:pos="1753"/>
              </w:tabs>
              <w:rPr>
                <w:rFonts w:ascii="Arial" w:hAnsi="Arial" w:cs="Arial"/>
              </w:rPr>
            </w:pPr>
            <w:r w:rsidRPr="00954997">
              <w:rPr>
                <w:rFonts w:ascii="Arial" w:hAnsi="Arial" w:cs="Arial"/>
              </w:rPr>
              <w:t>13</w:t>
            </w:r>
          </w:p>
        </w:tc>
        <w:tc>
          <w:tcPr>
            <w:tcW w:w="1985" w:type="dxa"/>
          </w:tcPr>
          <w:p w14:paraId="69066919" w14:textId="77777777" w:rsidR="00AA7DE0" w:rsidRPr="00954997" w:rsidRDefault="00AA7DE0" w:rsidP="00653BBF">
            <w:pPr>
              <w:tabs>
                <w:tab w:val="left" w:pos="1753"/>
              </w:tabs>
              <w:rPr>
                <w:rFonts w:ascii="Arial" w:hAnsi="Arial" w:cs="Arial"/>
              </w:rPr>
            </w:pPr>
          </w:p>
        </w:tc>
      </w:tr>
      <w:tr w:rsidR="00AA7DE0" w:rsidRPr="00954997" w14:paraId="34B2A2E5" w14:textId="77777777" w:rsidTr="006940CD">
        <w:trPr>
          <w:jc w:val="center"/>
        </w:trPr>
        <w:tc>
          <w:tcPr>
            <w:tcW w:w="674" w:type="dxa"/>
          </w:tcPr>
          <w:p w14:paraId="71D8BB6F" w14:textId="77777777" w:rsidR="00AA7DE0" w:rsidRPr="00954997" w:rsidRDefault="00AA7DE0" w:rsidP="00653BBF">
            <w:pPr>
              <w:tabs>
                <w:tab w:val="left" w:pos="1753"/>
              </w:tabs>
              <w:rPr>
                <w:rFonts w:ascii="Arial" w:hAnsi="Arial" w:cs="Arial"/>
              </w:rPr>
            </w:pPr>
            <w:r w:rsidRPr="00954997">
              <w:rPr>
                <w:rFonts w:ascii="Arial" w:hAnsi="Arial" w:cs="Arial"/>
              </w:rPr>
              <w:t>No</w:t>
            </w:r>
          </w:p>
        </w:tc>
        <w:tc>
          <w:tcPr>
            <w:tcW w:w="2156" w:type="dxa"/>
          </w:tcPr>
          <w:p w14:paraId="229B8EAE" w14:textId="77777777" w:rsidR="00AA7DE0" w:rsidRPr="00954997" w:rsidRDefault="00AA7DE0" w:rsidP="00653BBF">
            <w:pPr>
              <w:tabs>
                <w:tab w:val="left" w:pos="1753"/>
              </w:tabs>
              <w:rPr>
                <w:rFonts w:ascii="Arial" w:hAnsi="Arial" w:cs="Arial"/>
              </w:rPr>
            </w:pPr>
            <w:r w:rsidRPr="00954997">
              <w:rPr>
                <w:rFonts w:ascii="Arial" w:hAnsi="Arial" w:cs="Arial"/>
              </w:rPr>
              <w:t>14</w:t>
            </w:r>
          </w:p>
        </w:tc>
        <w:tc>
          <w:tcPr>
            <w:tcW w:w="1985" w:type="dxa"/>
          </w:tcPr>
          <w:p w14:paraId="44BD7EB4" w14:textId="77777777" w:rsidR="00AA7DE0" w:rsidRPr="00954997" w:rsidRDefault="00AA7DE0" w:rsidP="00653BBF">
            <w:pPr>
              <w:tabs>
                <w:tab w:val="left" w:pos="1753"/>
              </w:tabs>
              <w:rPr>
                <w:rFonts w:ascii="Arial" w:hAnsi="Arial" w:cs="Arial"/>
              </w:rPr>
            </w:pPr>
          </w:p>
        </w:tc>
      </w:tr>
      <w:tr w:rsidR="00AA7DE0" w:rsidRPr="00954997" w14:paraId="25B6AB78" w14:textId="77777777" w:rsidTr="006940CD">
        <w:trPr>
          <w:jc w:val="center"/>
        </w:trPr>
        <w:tc>
          <w:tcPr>
            <w:tcW w:w="674" w:type="dxa"/>
          </w:tcPr>
          <w:p w14:paraId="44200D6C" w14:textId="77777777" w:rsidR="00AA7DE0" w:rsidRPr="00954997" w:rsidRDefault="00AA7DE0" w:rsidP="00653BBF">
            <w:pPr>
              <w:tabs>
                <w:tab w:val="left" w:pos="1753"/>
              </w:tabs>
              <w:rPr>
                <w:rFonts w:ascii="Arial" w:hAnsi="Arial" w:cs="Arial"/>
              </w:rPr>
            </w:pPr>
            <w:r w:rsidRPr="00954997">
              <w:rPr>
                <w:rFonts w:ascii="Arial" w:hAnsi="Arial" w:cs="Arial"/>
              </w:rPr>
              <w:t>Otro</w:t>
            </w:r>
          </w:p>
        </w:tc>
        <w:tc>
          <w:tcPr>
            <w:tcW w:w="2156" w:type="dxa"/>
          </w:tcPr>
          <w:p w14:paraId="1CAFC719" w14:textId="77777777" w:rsidR="00AA7DE0" w:rsidRPr="00954997" w:rsidRDefault="00AA7DE0" w:rsidP="00653BBF">
            <w:pPr>
              <w:tabs>
                <w:tab w:val="left" w:pos="1753"/>
              </w:tabs>
              <w:rPr>
                <w:rFonts w:ascii="Arial" w:hAnsi="Arial" w:cs="Arial"/>
              </w:rPr>
            </w:pPr>
          </w:p>
        </w:tc>
        <w:tc>
          <w:tcPr>
            <w:tcW w:w="1985" w:type="dxa"/>
          </w:tcPr>
          <w:p w14:paraId="1E75BBE9" w14:textId="77777777" w:rsidR="00AA7DE0" w:rsidRPr="00954997" w:rsidRDefault="00AA7DE0" w:rsidP="00653BBF">
            <w:pPr>
              <w:tabs>
                <w:tab w:val="left" w:pos="1753"/>
              </w:tabs>
              <w:rPr>
                <w:rFonts w:ascii="Arial" w:hAnsi="Arial" w:cs="Arial"/>
              </w:rPr>
            </w:pPr>
          </w:p>
        </w:tc>
      </w:tr>
    </w:tbl>
    <w:p w14:paraId="6BDCDB8E" w14:textId="6C0EC841" w:rsidR="00AA7DE0" w:rsidRDefault="00AA7DE0" w:rsidP="00AA7DE0">
      <w:pPr>
        <w:autoSpaceDE w:val="0"/>
        <w:autoSpaceDN w:val="0"/>
        <w:adjustRightInd w:val="0"/>
        <w:spacing w:after="0" w:line="240" w:lineRule="auto"/>
        <w:rPr>
          <w:rFonts w:ascii="Arial" w:hAnsi="Arial" w:cs="Arial"/>
        </w:rPr>
      </w:pPr>
    </w:p>
    <w:p w14:paraId="0E256106" w14:textId="77777777" w:rsidR="006940CD" w:rsidRPr="00954997" w:rsidRDefault="006940CD" w:rsidP="00AA7DE0">
      <w:pPr>
        <w:autoSpaceDE w:val="0"/>
        <w:autoSpaceDN w:val="0"/>
        <w:adjustRightInd w:val="0"/>
        <w:spacing w:after="0" w:line="240" w:lineRule="auto"/>
        <w:rPr>
          <w:rFonts w:ascii="Arial" w:hAnsi="Arial" w:cs="Arial"/>
        </w:rPr>
      </w:pPr>
    </w:p>
    <w:p w14:paraId="07B431D8" w14:textId="31F9EB19" w:rsidR="006940CD" w:rsidRPr="00D47F36" w:rsidRDefault="006940CD" w:rsidP="006940CD">
      <w:pPr>
        <w:tabs>
          <w:tab w:val="left" w:pos="1753"/>
        </w:tabs>
        <w:jc w:val="center"/>
        <w:rPr>
          <w:rFonts w:ascii="Arial" w:hAnsi="Arial" w:cs="Arial"/>
          <w:b/>
          <w:bCs/>
        </w:rPr>
      </w:pPr>
      <w:r>
        <w:rPr>
          <w:rFonts w:ascii="Arial" w:hAnsi="Arial" w:cs="Arial"/>
          <w:b/>
          <w:bCs/>
          <w:color w:val="000000"/>
        </w:rPr>
        <w:t xml:space="preserve">Gráfica </w:t>
      </w:r>
      <w:r w:rsidRPr="00D47F36">
        <w:rPr>
          <w:rFonts w:ascii="Arial" w:hAnsi="Arial" w:cs="Arial"/>
          <w:b/>
          <w:bCs/>
        </w:rPr>
        <w:t>1</w:t>
      </w:r>
      <w:r>
        <w:rPr>
          <w:rFonts w:ascii="Arial" w:hAnsi="Arial" w:cs="Arial"/>
          <w:b/>
          <w:bCs/>
        </w:rPr>
        <w:t>6</w:t>
      </w:r>
      <w:r w:rsidRPr="00D47F36">
        <w:rPr>
          <w:rFonts w:ascii="Arial" w:hAnsi="Arial" w:cs="Arial"/>
          <w:b/>
          <w:bCs/>
        </w:rPr>
        <w:t>. ¿Conoce usted algunos libros, folletos escritos en aymara?</w:t>
      </w:r>
    </w:p>
    <w:p w14:paraId="12DFC2EF" w14:textId="4967E182" w:rsidR="00AA7DE0" w:rsidRPr="00954997" w:rsidRDefault="00AA7DE0" w:rsidP="00AA7DE0">
      <w:pPr>
        <w:autoSpaceDE w:val="0"/>
        <w:autoSpaceDN w:val="0"/>
        <w:adjustRightInd w:val="0"/>
        <w:spacing w:after="0" w:line="240" w:lineRule="auto"/>
        <w:rPr>
          <w:rFonts w:ascii="Arial" w:hAnsi="Arial" w:cs="Arial"/>
        </w:rPr>
      </w:pPr>
    </w:p>
    <w:p w14:paraId="2D46177A" w14:textId="124D4466" w:rsidR="00AA7DE0" w:rsidRPr="00954997" w:rsidRDefault="006940CD" w:rsidP="006940CD">
      <w:pPr>
        <w:autoSpaceDE w:val="0"/>
        <w:autoSpaceDN w:val="0"/>
        <w:adjustRightInd w:val="0"/>
        <w:spacing w:after="0" w:line="400" w:lineRule="atLeast"/>
        <w:jc w:val="center"/>
        <w:rPr>
          <w:rFonts w:ascii="Arial" w:hAnsi="Arial" w:cs="Arial"/>
        </w:rPr>
      </w:pPr>
      <w:r w:rsidRPr="00954997">
        <w:rPr>
          <w:rFonts w:ascii="Arial" w:hAnsi="Arial" w:cs="Arial"/>
          <w:noProof/>
        </w:rPr>
        <w:drawing>
          <wp:inline distT="0" distB="0" distL="0" distR="0" wp14:anchorId="446B7D7C" wp14:editId="3582B1FD">
            <wp:extent cx="4106008" cy="3287408"/>
            <wp:effectExtent l="0" t="0" r="8890" b="825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10420" cy="3290940"/>
                    </a:xfrm>
                    <a:prstGeom prst="rect">
                      <a:avLst/>
                    </a:prstGeom>
                    <a:noFill/>
                    <a:ln>
                      <a:noFill/>
                    </a:ln>
                  </pic:spPr>
                </pic:pic>
              </a:graphicData>
            </a:graphic>
          </wp:inline>
        </w:drawing>
      </w:r>
    </w:p>
    <w:p w14:paraId="5EBD51CE" w14:textId="77777777" w:rsidR="00EA7F1C" w:rsidRPr="00EA7F1C" w:rsidRDefault="00EA7F1C" w:rsidP="00EA7F1C">
      <w:pPr>
        <w:rPr>
          <w:rFonts w:ascii="Arial" w:hAnsi="Arial" w:cs="Arial"/>
          <w:b/>
          <w:bCs/>
        </w:rPr>
      </w:pPr>
      <w:r w:rsidRPr="00EA7F1C">
        <w:rPr>
          <w:rFonts w:ascii="Arial" w:hAnsi="Arial" w:cs="Arial"/>
          <w:b/>
          <w:bCs/>
        </w:rPr>
        <w:t xml:space="preserve">Análisis </w:t>
      </w:r>
    </w:p>
    <w:p w14:paraId="167FF9B4" w14:textId="77777777" w:rsidR="00E1148C" w:rsidRPr="00954997" w:rsidRDefault="00E1148C" w:rsidP="00E1148C">
      <w:pPr>
        <w:tabs>
          <w:tab w:val="left" w:pos="1753"/>
        </w:tabs>
        <w:jc w:val="both"/>
        <w:rPr>
          <w:rFonts w:ascii="Arial" w:hAnsi="Arial" w:cs="Arial"/>
        </w:rPr>
      </w:pPr>
      <w:r>
        <w:rPr>
          <w:rFonts w:ascii="Arial" w:hAnsi="Arial" w:cs="Arial"/>
        </w:rPr>
        <w:t xml:space="preserve">El 46,67% de los informantes indica que no conoce algún libro o folleto escrito en aymara. Sin embargo, el 43,33% manifiesta que si conoce algún libro o folleto escrito en aymara y el resto 10,00% no indicaron si conoce o no.  </w:t>
      </w:r>
    </w:p>
    <w:p w14:paraId="74FF7630" w14:textId="0B12D98F" w:rsidR="00AA7DE0" w:rsidRDefault="00AA7DE0" w:rsidP="00AA7DE0">
      <w:pPr>
        <w:tabs>
          <w:tab w:val="left" w:pos="1753"/>
        </w:tabs>
        <w:rPr>
          <w:rFonts w:ascii="Arial" w:hAnsi="Arial" w:cs="Arial"/>
        </w:rPr>
      </w:pPr>
    </w:p>
    <w:p w14:paraId="6D30FCA4" w14:textId="0B591A8A" w:rsidR="005B57C9" w:rsidRDefault="005B57C9" w:rsidP="00AA7DE0">
      <w:pPr>
        <w:tabs>
          <w:tab w:val="left" w:pos="1753"/>
        </w:tabs>
        <w:rPr>
          <w:rFonts w:ascii="Arial" w:hAnsi="Arial" w:cs="Arial"/>
        </w:rPr>
      </w:pPr>
    </w:p>
    <w:p w14:paraId="745BD674" w14:textId="023F146F" w:rsidR="005B57C9" w:rsidRDefault="005B57C9" w:rsidP="00AA7DE0">
      <w:pPr>
        <w:tabs>
          <w:tab w:val="left" w:pos="1753"/>
        </w:tabs>
        <w:rPr>
          <w:rFonts w:ascii="Arial" w:hAnsi="Arial" w:cs="Arial"/>
        </w:rPr>
      </w:pPr>
    </w:p>
    <w:p w14:paraId="48FF9634" w14:textId="77777777" w:rsidR="005B57C9" w:rsidRPr="00954997" w:rsidRDefault="005B57C9" w:rsidP="00AA7DE0">
      <w:pPr>
        <w:tabs>
          <w:tab w:val="left" w:pos="1753"/>
        </w:tabs>
        <w:rPr>
          <w:rFonts w:ascii="Arial" w:hAnsi="Arial" w:cs="Arial"/>
        </w:rPr>
      </w:pPr>
    </w:p>
    <w:p w14:paraId="2FEC380A" w14:textId="45D64AA0" w:rsidR="00AA7DE0" w:rsidRPr="00D47F36" w:rsidRDefault="0005153B" w:rsidP="006940CD">
      <w:pPr>
        <w:tabs>
          <w:tab w:val="left" w:pos="1753"/>
        </w:tabs>
        <w:jc w:val="center"/>
        <w:rPr>
          <w:rFonts w:ascii="Arial" w:hAnsi="Arial" w:cs="Arial"/>
          <w:b/>
          <w:bCs/>
        </w:rPr>
      </w:pPr>
      <w:r>
        <w:rPr>
          <w:rFonts w:ascii="Arial" w:hAnsi="Arial" w:cs="Arial"/>
          <w:b/>
          <w:bCs/>
          <w:color w:val="000000"/>
        </w:rPr>
        <w:lastRenderedPageBreak/>
        <w:t xml:space="preserve">Tabla </w:t>
      </w:r>
      <w:r w:rsidR="00AA7DE0" w:rsidRPr="00D47F36">
        <w:rPr>
          <w:rFonts w:ascii="Arial" w:hAnsi="Arial" w:cs="Arial"/>
          <w:b/>
          <w:bCs/>
        </w:rPr>
        <w:t>1</w:t>
      </w:r>
      <w:r w:rsidR="00EA7F1C">
        <w:rPr>
          <w:rFonts w:ascii="Arial" w:hAnsi="Arial" w:cs="Arial"/>
          <w:b/>
          <w:bCs/>
        </w:rPr>
        <w:t>7</w:t>
      </w:r>
      <w:r w:rsidR="00AA7DE0" w:rsidRPr="00D47F36">
        <w:rPr>
          <w:rFonts w:ascii="Arial" w:hAnsi="Arial" w:cs="Arial"/>
          <w:b/>
          <w:bCs/>
        </w:rPr>
        <w:t>. ¿Según usted por qué la gente no quiere hablar el aymara?</w:t>
      </w:r>
    </w:p>
    <w:tbl>
      <w:tblPr>
        <w:tblStyle w:val="Tablaconcuadrcula"/>
        <w:tblW w:w="0" w:type="auto"/>
        <w:jc w:val="center"/>
        <w:tblLook w:val="04A0" w:firstRow="1" w:lastRow="0" w:firstColumn="1" w:lastColumn="0" w:noHBand="0" w:noVBand="1"/>
      </w:tblPr>
      <w:tblGrid>
        <w:gridCol w:w="3794"/>
        <w:gridCol w:w="461"/>
        <w:gridCol w:w="425"/>
      </w:tblGrid>
      <w:tr w:rsidR="00AA7DE0" w:rsidRPr="00954997" w14:paraId="544EF6D5" w14:textId="77777777" w:rsidTr="006940CD">
        <w:trPr>
          <w:jc w:val="center"/>
        </w:trPr>
        <w:tc>
          <w:tcPr>
            <w:tcW w:w="3794" w:type="dxa"/>
          </w:tcPr>
          <w:p w14:paraId="142E984D" w14:textId="77777777" w:rsidR="00AA7DE0" w:rsidRPr="00954997" w:rsidRDefault="00AA7DE0" w:rsidP="00653BBF">
            <w:pPr>
              <w:tabs>
                <w:tab w:val="left" w:pos="1753"/>
              </w:tabs>
              <w:rPr>
                <w:rFonts w:ascii="Arial" w:hAnsi="Arial" w:cs="Arial"/>
              </w:rPr>
            </w:pPr>
            <w:r w:rsidRPr="00954997">
              <w:rPr>
                <w:rFonts w:ascii="Arial" w:hAnsi="Arial" w:cs="Arial"/>
              </w:rPr>
              <w:t>Por no ser mal visto</w:t>
            </w:r>
          </w:p>
        </w:tc>
        <w:tc>
          <w:tcPr>
            <w:tcW w:w="440" w:type="dxa"/>
          </w:tcPr>
          <w:p w14:paraId="5A956C15" w14:textId="77777777" w:rsidR="00AA7DE0" w:rsidRPr="00954997" w:rsidRDefault="00AA7DE0" w:rsidP="00653BBF">
            <w:pPr>
              <w:tabs>
                <w:tab w:val="left" w:pos="1753"/>
              </w:tabs>
              <w:rPr>
                <w:rFonts w:ascii="Arial" w:hAnsi="Arial" w:cs="Arial"/>
              </w:rPr>
            </w:pPr>
            <w:r w:rsidRPr="00954997">
              <w:rPr>
                <w:rFonts w:ascii="Arial" w:hAnsi="Arial" w:cs="Arial"/>
              </w:rPr>
              <w:t>7</w:t>
            </w:r>
          </w:p>
        </w:tc>
        <w:tc>
          <w:tcPr>
            <w:tcW w:w="425" w:type="dxa"/>
          </w:tcPr>
          <w:p w14:paraId="31603E9E" w14:textId="77777777" w:rsidR="00AA7DE0" w:rsidRPr="00954997" w:rsidRDefault="00AA7DE0" w:rsidP="00653BBF">
            <w:pPr>
              <w:tabs>
                <w:tab w:val="left" w:pos="1753"/>
              </w:tabs>
              <w:rPr>
                <w:rFonts w:ascii="Arial" w:hAnsi="Arial" w:cs="Arial"/>
              </w:rPr>
            </w:pPr>
          </w:p>
        </w:tc>
      </w:tr>
      <w:tr w:rsidR="00AA7DE0" w:rsidRPr="00954997" w14:paraId="037BDCEA" w14:textId="77777777" w:rsidTr="006940CD">
        <w:trPr>
          <w:jc w:val="center"/>
        </w:trPr>
        <w:tc>
          <w:tcPr>
            <w:tcW w:w="3794" w:type="dxa"/>
          </w:tcPr>
          <w:p w14:paraId="7460357F" w14:textId="77777777" w:rsidR="00AA7DE0" w:rsidRPr="00954997" w:rsidRDefault="00AA7DE0" w:rsidP="00653BBF">
            <w:pPr>
              <w:tabs>
                <w:tab w:val="left" w:pos="1753"/>
              </w:tabs>
              <w:rPr>
                <w:rFonts w:ascii="Arial" w:hAnsi="Arial" w:cs="Arial"/>
              </w:rPr>
            </w:pPr>
            <w:r w:rsidRPr="00954997">
              <w:rPr>
                <w:rFonts w:ascii="Arial" w:hAnsi="Arial" w:cs="Arial"/>
              </w:rPr>
              <w:t>Porque la gente no entiende</w:t>
            </w:r>
          </w:p>
        </w:tc>
        <w:tc>
          <w:tcPr>
            <w:tcW w:w="440" w:type="dxa"/>
          </w:tcPr>
          <w:p w14:paraId="29F14D76" w14:textId="77777777" w:rsidR="00AA7DE0" w:rsidRPr="00954997" w:rsidRDefault="00AA7DE0" w:rsidP="00653BBF">
            <w:pPr>
              <w:tabs>
                <w:tab w:val="left" w:pos="1753"/>
              </w:tabs>
              <w:rPr>
                <w:rFonts w:ascii="Arial" w:hAnsi="Arial" w:cs="Arial"/>
              </w:rPr>
            </w:pPr>
            <w:r w:rsidRPr="00954997">
              <w:rPr>
                <w:rFonts w:ascii="Arial" w:hAnsi="Arial" w:cs="Arial"/>
              </w:rPr>
              <w:t>15</w:t>
            </w:r>
          </w:p>
        </w:tc>
        <w:tc>
          <w:tcPr>
            <w:tcW w:w="425" w:type="dxa"/>
          </w:tcPr>
          <w:p w14:paraId="29357951" w14:textId="77777777" w:rsidR="00AA7DE0" w:rsidRPr="00954997" w:rsidRDefault="00AA7DE0" w:rsidP="00653BBF">
            <w:pPr>
              <w:tabs>
                <w:tab w:val="left" w:pos="1753"/>
              </w:tabs>
              <w:rPr>
                <w:rFonts w:ascii="Arial" w:hAnsi="Arial" w:cs="Arial"/>
              </w:rPr>
            </w:pPr>
          </w:p>
        </w:tc>
      </w:tr>
      <w:tr w:rsidR="00AA7DE0" w:rsidRPr="00954997" w14:paraId="406EB00D" w14:textId="77777777" w:rsidTr="006940CD">
        <w:trPr>
          <w:jc w:val="center"/>
        </w:trPr>
        <w:tc>
          <w:tcPr>
            <w:tcW w:w="3794" w:type="dxa"/>
          </w:tcPr>
          <w:p w14:paraId="41D6B13C" w14:textId="77777777" w:rsidR="00AA7DE0" w:rsidRPr="00954997" w:rsidRDefault="00AA7DE0" w:rsidP="00653BBF">
            <w:pPr>
              <w:tabs>
                <w:tab w:val="left" w:pos="1753"/>
              </w:tabs>
              <w:rPr>
                <w:rFonts w:ascii="Arial" w:hAnsi="Arial" w:cs="Arial"/>
              </w:rPr>
            </w:pPr>
            <w:r w:rsidRPr="00954997">
              <w:rPr>
                <w:rFonts w:ascii="Arial" w:hAnsi="Arial" w:cs="Arial"/>
              </w:rPr>
              <w:t>Por considerarlo como idioma inferior</w:t>
            </w:r>
          </w:p>
        </w:tc>
        <w:tc>
          <w:tcPr>
            <w:tcW w:w="440" w:type="dxa"/>
          </w:tcPr>
          <w:p w14:paraId="645A156C" w14:textId="77777777" w:rsidR="00AA7DE0" w:rsidRPr="00954997" w:rsidRDefault="00AA7DE0" w:rsidP="00653BBF">
            <w:pPr>
              <w:tabs>
                <w:tab w:val="left" w:pos="1753"/>
              </w:tabs>
              <w:rPr>
                <w:rFonts w:ascii="Arial" w:hAnsi="Arial" w:cs="Arial"/>
              </w:rPr>
            </w:pPr>
            <w:r w:rsidRPr="00954997">
              <w:rPr>
                <w:rFonts w:ascii="Arial" w:hAnsi="Arial" w:cs="Arial"/>
              </w:rPr>
              <w:t>2</w:t>
            </w:r>
          </w:p>
        </w:tc>
        <w:tc>
          <w:tcPr>
            <w:tcW w:w="425" w:type="dxa"/>
          </w:tcPr>
          <w:p w14:paraId="6EF4CD23" w14:textId="77777777" w:rsidR="00AA7DE0" w:rsidRPr="00954997" w:rsidRDefault="00AA7DE0" w:rsidP="00653BBF">
            <w:pPr>
              <w:tabs>
                <w:tab w:val="left" w:pos="1753"/>
              </w:tabs>
              <w:rPr>
                <w:rFonts w:ascii="Arial" w:hAnsi="Arial" w:cs="Arial"/>
              </w:rPr>
            </w:pPr>
          </w:p>
        </w:tc>
      </w:tr>
      <w:tr w:rsidR="00AA7DE0" w:rsidRPr="00954997" w14:paraId="103E0CF5" w14:textId="77777777" w:rsidTr="006940CD">
        <w:trPr>
          <w:jc w:val="center"/>
        </w:trPr>
        <w:tc>
          <w:tcPr>
            <w:tcW w:w="3794" w:type="dxa"/>
          </w:tcPr>
          <w:p w14:paraId="7164B1C5" w14:textId="77777777" w:rsidR="00AA7DE0" w:rsidRPr="00954997" w:rsidRDefault="00AA7DE0" w:rsidP="00653BBF">
            <w:pPr>
              <w:tabs>
                <w:tab w:val="left" w:pos="1753"/>
              </w:tabs>
              <w:rPr>
                <w:rFonts w:ascii="Arial" w:hAnsi="Arial" w:cs="Arial"/>
              </w:rPr>
            </w:pPr>
            <w:r w:rsidRPr="00954997">
              <w:rPr>
                <w:rFonts w:ascii="Arial" w:hAnsi="Arial" w:cs="Arial"/>
              </w:rPr>
              <w:t>Otro</w:t>
            </w:r>
          </w:p>
        </w:tc>
        <w:tc>
          <w:tcPr>
            <w:tcW w:w="440" w:type="dxa"/>
          </w:tcPr>
          <w:p w14:paraId="3F04C49C" w14:textId="77777777" w:rsidR="00AA7DE0" w:rsidRPr="00954997" w:rsidRDefault="00AA7DE0" w:rsidP="00653BBF">
            <w:pPr>
              <w:tabs>
                <w:tab w:val="left" w:pos="1753"/>
              </w:tabs>
              <w:rPr>
                <w:rFonts w:ascii="Arial" w:hAnsi="Arial" w:cs="Arial"/>
              </w:rPr>
            </w:pPr>
            <w:r w:rsidRPr="00954997">
              <w:rPr>
                <w:rFonts w:ascii="Arial" w:hAnsi="Arial" w:cs="Arial"/>
              </w:rPr>
              <w:t>6</w:t>
            </w:r>
          </w:p>
        </w:tc>
        <w:tc>
          <w:tcPr>
            <w:tcW w:w="425" w:type="dxa"/>
          </w:tcPr>
          <w:p w14:paraId="34F759D5" w14:textId="77777777" w:rsidR="00AA7DE0" w:rsidRPr="00954997" w:rsidRDefault="00AA7DE0" w:rsidP="00653BBF">
            <w:pPr>
              <w:tabs>
                <w:tab w:val="left" w:pos="1753"/>
              </w:tabs>
              <w:rPr>
                <w:rFonts w:ascii="Arial" w:hAnsi="Arial" w:cs="Arial"/>
              </w:rPr>
            </w:pPr>
          </w:p>
        </w:tc>
      </w:tr>
    </w:tbl>
    <w:p w14:paraId="3783DEE8" w14:textId="4485FF0A" w:rsidR="00AA7DE0" w:rsidRPr="00954997" w:rsidRDefault="00AA7DE0" w:rsidP="00AA7DE0">
      <w:pPr>
        <w:autoSpaceDE w:val="0"/>
        <w:autoSpaceDN w:val="0"/>
        <w:adjustRightInd w:val="0"/>
        <w:spacing w:after="0" w:line="240" w:lineRule="auto"/>
        <w:rPr>
          <w:rFonts w:ascii="Arial" w:hAnsi="Arial" w:cs="Arial"/>
        </w:rPr>
      </w:pPr>
    </w:p>
    <w:p w14:paraId="590B4432" w14:textId="77777777" w:rsidR="00AA7DE0" w:rsidRPr="00954997" w:rsidRDefault="00AA7DE0" w:rsidP="00AA7DE0">
      <w:pPr>
        <w:autoSpaceDE w:val="0"/>
        <w:autoSpaceDN w:val="0"/>
        <w:adjustRightInd w:val="0"/>
        <w:spacing w:after="0" w:line="240" w:lineRule="auto"/>
        <w:rPr>
          <w:rFonts w:ascii="Arial" w:hAnsi="Arial" w:cs="Arial"/>
        </w:rPr>
      </w:pPr>
    </w:p>
    <w:p w14:paraId="4615B980" w14:textId="5363636B" w:rsidR="006940CD" w:rsidRPr="00D47F36" w:rsidRDefault="006940CD" w:rsidP="006940CD">
      <w:pPr>
        <w:tabs>
          <w:tab w:val="left" w:pos="1753"/>
        </w:tabs>
        <w:jc w:val="center"/>
        <w:rPr>
          <w:rFonts w:ascii="Arial" w:hAnsi="Arial" w:cs="Arial"/>
          <w:b/>
          <w:bCs/>
        </w:rPr>
      </w:pPr>
      <w:r>
        <w:rPr>
          <w:rFonts w:ascii="Arial" w:hAnsi="Arial" w:cs="Arial"/>
          <w:b/>
          <w:bCs/>
          <w:color w:val="000000"/>
        </w:rPr>
        <w:t xml:space="preserve">Gráfica </w:t>
      </w:r>
      <w:r w:rsidRPr="00D47F36">
        <w:rPr>
          <w:rFonts w:ascii="Arial" w:hAnsi="Arial" w:cs="Arial"/>
          <w:b/>
          <w:bCs/>
        </w:rPr>
        <w:t>1</w:t>
      </w:r>
      <w:r>
        <w:rPr>
          <w:rFonts w:ascii="Arial" w:hAnsi="Arial" w:cs="Arial"/>
          <w:b/>
          <w:bCs/>
        </w:rPr>
        <w:t>7</w:t>
      </w:r>
      <w:r w:rsidRPr="00D47F36">
        <w:rPr>
          <w:rFonts w:ascii="Arial" w:hAnsi="Arial" w:cs="Arial"/>
          <w:b/>
          <w:bCs/>
        </w:rPr>
        <w:t>. ¿Según usted por qué la gente no quiere hablar el aymara?</w:t>
      </w:r>
    </w:p>
    <w:p w14:paraId="20440ACE" w14:textId="77777777" w:rsidR="00AA7DE0" w:rsidRPr="00954997" w:rsidRDefault="00AA7DE0" w:rsidP="00AA7DE0">
      <w:pPr>
        <w:autoSpaceDE w:val="0"/>
        <w:autoSpaceDN w:val="0"/>
        <w:adjustRightInd w:val="0"/>
        <w:spacing w:after="0" w:line="400" w:lineRule="atLeast"/>
        <w:rPr>
          <w:rFonts w:ascii="Arial" w:hAnsi="Arial" w:cs="Arial"/>
        </w:rPr>
      </w:pPr>
    </w:p>
    <w:p w14:paraId="6D5F561A" w14:textId="6395F008" w:rsidR="00AA7DE0" w:rsidRPr="00954997" w:rsidRDefault="006940CD" w:rsidP="006940CD">
      <w:pPr>
        <w:tabs>
          <w:tab w:val="left" w:pos="1753"/>
        </w:tabs>
        <w:jc w:val="center"/>
        <w:rPr>
          <w:rFonts w:ascii="Arial" w:hAnsi="Arial" w:cs="Arial"/>
        </w:rPr>
      </w:pPr>
      <w:r w:rsidRPr="00954997">
        <w:rPr>
          <w:rFonts w:ascii="Arial" w:hAnsi="Arial" w:cs="Arial"/>
          <w:noProof/>
        </w:rPr>
        <w:drawing>
          <wp:inline distT="0" distB="0" distL="0" distR="0" wp14:anchorId="6AB9CAB2" wp14:editId="6389A2D2">
            <wp:extent cx="3657600" cy="2928398"/>
            <wp:effectExtent l="0" t="0" r="0" b="571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69941" cy="2938278"/>
                    </a:xfrm>
                    <a:prstGeom prst="rect">
                      <a:avLst/>
                    </a:prstGeom>
                    <a:noFill/>
                    <a:ln>
                      <a:noFill/>
                    </a:ln>
                  </pic:spPr>
                </pic:pic>
              </a:graphicData>
            </a:graphic>
          </wp:inline>
        </w:drawing>
      </w:r>
    </w:p>
    <w:p w14:paraId="1FF83E7A" w14:textId="77568877" w:rsidR="00EA7F1C" w:rsidRPr="00EA7F1C" w:rsidRDefault="00EA7F1C" w:rsidP="00EA7F1C">
      <w:pPr>
        <w:rPr>
          <w:rFonts w:ascii="Arial" w:hAnsi="Arial" w:cs="Arial"/>
          <w:b/>
          <w:bCs/>
        </w:rPr>
      </w:pPr>
      <w:r w:rsidRPr="00EA7F1C">
        <w:rPr>
          <w:rFonts w:ascii="Arial" w:hAnsi="Arial" w:cs="Arial"/>
          <w:b/>
          <w:bCs/>
        </w:rPr>
        <w:t xml:space="preserve">Análisis </w:t>
      </w:r>
    </w:p>
    <w:p w14:paraId="66F966D1" w14:textId="77777777" w:rsidR="00E1148C" w:rsidRDefault="00E1148C" w:rsidP="00E1148C">
      <w:pPr>
        <w:tabs>
          <w:tab w:val="left" w:pos="1753"/>
        </w:tabs>
        <w:jc w:val="both"/>
        <w:rPr>
          <w:rFonts w:ascii="Arial" w:hAnsi="Arial" w:cs="Arial"/>
        </w:rPr>
      </w:pPr>
      <w:r>
        <w:rPr>
          <w:rFonts w:ascii="Arial" w:hAnsi="Arial" w:cs="Arial"/>
        </w:rPr>
        <w:t xml:space="preserve">El 50% de los informantes manifiestan que la gente no quiere hablar el idioma aymara porque no entienden, el 23,33% indican que no hablan por no ser mal visto, el 6,67% indican que no hablan por </w:t>
      </w:r>
      <w:r w:rsidRPr="00954997">
        <w:rPr>
          <w:rFonts w:ascii="Arial" w:hAnsi="Arial" w:cs="Arial"/>
        </w:rPr>
        <w:t>considerarlo como idioma inferior</w:t>
      </w:r>
      <w:r>
        <w:rPr>
          <w:rFonts w:ascii="Arial" w:hAnsi="Arial" w:cs="Arial"/>
        </w:rPr>
        <w:t xml:space="preserve"> y el 10,00% no indicaron el por qué la gente no quiere hablar el idioma aymara. Sin embargo, en otros, el 3,33% dice que la gente no quiere hablar el aymara porque </w:t>
      </w:r>
      <w:proofErr w:type="gramStart"/>
      <w:r>
        <w:rPr>
          <w:rFonts w:ascii="Arial" w:hAnsi="Arial" w:cs="Arial"/>
        </w:rPr>
        <w:t>muchos no conoce</w:t>
      </w:r>
      <w:proofErr w:type="gramEnd"/>
      <w:r>
        <w:rPr>
          <w:rFonts w:ascii="Arial" w:hAnsi="Arial" w:cs="Arial"/>
        </w:rPr>
        <w:t xml:space="preserve"> la lengua, el otro 3,33% manifiesta que la gente no quiere hablar el aymara porque no saben y el otro 3,33% menciona que la gente no quiere hablar el aymara porque el idioma se dejó muy relegado. </w:t>
      </w:r>
    </w:p>
    <w:p w14:paraId="3788E690" w14:textId="4E7A128A" w:rsidR="00AA7DE0" w:rsidRPr="00D47F36" w:rsidRDefault="0005153B" w:rsidP="006940CD">
      <w:pPr>
        <w:tabs>
          <w:tab w:val="left" w:pos="1753"/>
        </w:tabs>
        <w:jc w:val="center"/>
        <w:rPr>
          <w:rFonts w:ascii="Arial" w:hAnsi="Arial" w:cs="Arial"/>
          <w:b/>
          <w:bCs/>
        </w:rPr>
      </w:pPr>
      <w:r>
        <w:rPr>
          <w:rFonts w:ascii="Arial" w:hAnsi="Arial" w:cs="Arial"/>
          <w:b/>
          <w:bCs/>
          <w:color w:val="000000"/>
        </w:rPr>
        <w:lastRenderedPageBreak/>
        <w:t xml:space="preserve">Tabla </w:t>
      </w:r>
      <w:r w:rsidR="00EA7F1C">
        <w:rPr>
          <w:rFonts w:ascii="Arial" w:hAnsi="Arial" w:cs="Arial"/>
          <w:b/>
          <w:bCs/>
        </w:rPr>
        <w:t>18</w:t>
      </w:r>
      <w:r w:rsidR="00AA7DE0" w:rsidRPr="00D47F36">
        <w:rPr>
          <w:rFonts w:ascii="Arial" w:hAnsi="Arial" w:cs="Arial"/>
          <w:b/>
          <w:bCs/>
        </w:rPr>
        <w:t>. ¿Usted cree que el aymara se debería hablar y escribir en las mismas condiciones que el castellano?</w:t>
      </w:r>
    </w:p>
    <w:tbl>
      <w:tblPr>
        <w:tblStyle w:val="Tablaconcuadrcula"/>
        <w:tblW w:w="0" w:type="auto"/>
        <w:jc w:val="center"/>
        <w:tblLook w:val="04A0" w:firstRow="1" w:lastRow="0" w:firstColumn="1" w:lastColumn="0" w:noHBand="0" w:noVBand="1"/>
      </w:tblPr>
      <w:tblGrid>
        <w:gridCol w:w="817"/>
        <w:gridCol w:w="461"/>
        <w:gridCol w:w="426"/>
      </w:tblGrid>
      <w:tr w:rsidR="00AA7DE0" w:rsidRPr="00954997" w14:paraId="407B03B5" w14:textId="77777777" w:rsidTr="006940CD">
        <w:trPr>
          <w:jc w:val="center"/>
        </w:trPr>
        <w:tc>
          <w:tcPr>
            <w:tcW w:w="817" w:type="dxa"/>
          </w:tcPr>
          <w:p w14:paraId="1A0204A0" w14:textId="77777777" w:rsidR="00AA7DE0" w:rsidRPr="00954997" w:rsidRDefault="00AA7DE0" w:rsidP="00653BBF">
            <w:pPr>
              <w:tabs>
                <w:tab w:val="left" w:pos="1753"/>
              </w:tabs>
              <w:rPr>
                <w:rFonts w:ascii="Arial" w:hAnsi="Arial" w:cs="Arial"/>
              </w:rPr>
            </w:pPr>
            <w:r w:rsidRPr="00954997">
              <w:rPr>
                <w:rFonts w:ascii="Arial" w:hAnsi="Arial" w:cs="Arial"/>
              </w:rPr>
              <w:t>Sí</w:t>
            </w:r>
          </w:p>
        </w:tc>
        <w:tc>
          <w:tcPr>
            <w:tcW w:w="425" w:type="dxa"/>
          </w:tcPr>
          <w:p w14:paraId="5A781E3A" w14:textId="77777777" w:rsidR="00AA7DE0" w:rsidRPr="00954997" w:rsidRDefault="00AA7DE0" w:rsidP="00653BBF">
            <w:pPr>
              <w:tabs>
                <w:tab w:val="left" w:pos="1753"/>
              </w:tabs>
              <w:rPr>
                <w:rFonts w:ascii="Arial" w:hAnsi="Arial" w:cs="Arial"/>
              </w:rPr>
            </w:pPr>
            <w:r w:rsidRPr="00954997">
              <w:rPr>
                <w:rFonts w:ascii="Arial" w:hAnsi="Arial" w:cs="Arial"/>
              </w:rPr>
              <w:t>15</w:t>
            </w:r>
          </w:p>
        </w:tc>
        <w:tc>
          <w:tcPr>
            <w:tcW w:w="426" w:type="dxa"/>
          </w:tcPr>
          <w:p w14:paraId="4D2C8870" w14:textId="77777777" w:rsidR="00AA7DE0" w:rsidRPr="00954997" w:rsidRDefault="00AA7DE0" w:rsidP="00653BBF">
            <w:pPr>
              <w:tabs>
                <w:tab w:val="left" w:pos="1753"/>
              </w:tabs>
              <w:rPr>
                <w:rFonts w:ascii="Arial" w:hAnsi="Arial" w:cs="Arial"/>
              </w:rPr>
            </w:pPr>
          </w:p>
        </w:tc>
      </w:tr>
      <w:tr w:rsidR="00AA7DE0" w:rsidRPr="00954997" w14:paraId="2737A956" w14:textId="77777777" w:rsidTr="006940CD">
        <w:trPr>
          <w:jc w:val="center"/>
        </w:trPr>
        <w:tc>
          <w:tcPr>
            <w:tcW w:w="817" w:type="dxa"/>
          </w:tcPr>
          <w:p w14:paraId="4A4A1A7C" w14:textId="77777777" w:rsidR="00AA7DE0" w:rsidRPr="00954997" w:rsidRDefault="00AA7DE0" w:rsidP="00653BBF">
            <w:pPr>
              <w:tabs>
                <w:tab w:val="left" w:pos="1753"/>
              </w:tabs>
              <w:rPr>
                <w:rFonts w:ascii="Arial" w:hAnsi="Arial" w:cs="Arial"/>
              </w:rPr>
            </w:pPr>
            <w:r w:rsidRPr="00954997">
              <w:rPr>
                <w:rFonts w:ascii="Arial" w:hAnsi="Arial" w:cs="Arial"/>
              </w:rPr>
              <w:t>No</w:t>
            </w:r>
          </w:p>
        </w:tc>
        <w:tc>
          <w:tcPr>
            <w:tcW w:w="425" w:type="dxa"/>
          </w:tcPr>
          <w:p w14:paraId="17E6D7D3" w14:textId="77777777" w:rsidR="00AA7DE0" w:rsidRPr="00954997" w:rsidRDefault="00AA7DE0" w:rsidP="00653BBF">
            <w:pPr>
              <w:tabs>
                <w:tab w:val="left" w:pos="1753"/>
              </w:tabs>
              <w:rPr>
                <w:rFonts w:ascii="Arial" w:hAnsi="Arial" w:cs="Arial"/>
              </w:rPr>
            </w:pPr>
            <w:r w:rsidRPr="00954997">
              <w:rPr>
                <w:rFonts w:ascii="Arial" w:hAnsi="Arial" w:cs="Arial"/>
              </w:rPr>
              <w:t>12</w:t>
            </w:r>
          </w:p>
        </w:tc>
        <w:tc>
          <w:tcPr>
            <w:tcW w:w="426" w:type="dxa"/>
          </w:tcPr>
          <w:p w14:paraId="0DF265CA" w14:textId="77777777" w:rsidR="00AA7DE0" w:rsidRPr="00954997" w:rsidRDefault="00AA7DE0" w:rsidP="00653BBF">
            <w:pPr>
              <w:tabs>
                <w:tab w:val="left" w:pos="1753"/>
              </w:tabs>
              <w:rPr>
                <w:rFonts w:ascii="Arial" w:hAnsi="Arial" w:cs="Arial"/>
              </w:rPr>
            </w:pPr>
          </w:p>
        </w:tc>
      </w:tr>
      <w:tr w:rsidR="00AA7DE0" w:rsidRPr="00954997" w14:paraId="25379BBA" w14:textId="77777777" w:rsidTr="006940CD">
        <w:trPr>
          <w:jc w:val="center"/>
        </w:trPr>
        <w:tc>
          <w:tcPr>
            <w:tcW w:w="817" w:type="dxa"/>
          </w:tcPr>
          <w:p w14:paraId="1D680F80" w14:textId="77777777" w:rsidR="00AA7DE0" w:rsidRPr="00954997" w:rsidRDefault="00AA7DE0" w:rsidP="00653BBF">
            <w:pPr>
              <w:tabs>
                <w:tab w:val="left" w:pos="1753"/>
              </w:tabs>
              <w:rPr>
                <w:rFonts w:ascii="Arial" w:hAnsi="Arial" w:cs="Arial"/>
              </w:rPr>
            </w:pPr>
            <w:r w:rsidRPr="00954997">
              <w:rPr>
                <w:rFonts w:ascii="Arial" w:hAnsi="Arial" w:cs="Arial"/>
              </w:rPr>
              <w:t>Otro</w:t>
            </w:r>
          </w:p>
        </w:tc>
        <w:tc>
          <w:tcPr>
            <w:tcW w:w="425" w:type="dxa"/>
          </w:tcPr>
          <w:p w14:paraId="3C277160" w14:textId="77777777" w:rsidR="00AA7DE0" w:rsidRPr="00954997" w:rsidRDefault="00AA7DE0" w:rsidP="00653BBF">
            <w:pPr>
              <w:tabs>
                <w:tab w:val="left" w:pos="1753"/>
              </w:tabs>
              <w:rPr>
                <w:rFonts w:ascii="Arial" w:hAnsi="Arial" w:cs="Arial"/>
              </w:rPr>
            </w:pPr>
          </w:p>
        </w:tc>
        <w:tc>
          <w:tcPr>
            <w:tcW w:w="426" w:type="dxa"/>
          </w:tcPr>
          <w:p w14:paraId="50353B7A" w14:textId="77777777" w:rsidR="00AA7DE0" w:rsidRPr="00954997" w:rsidRDefault="00AA7DE0" w:rsidP="00653BBF">
            <w:pPr>
              <w:tabs>
                <w:tab w:val="left" w:pos="1753"/>
              </w:tabs>
              <w:rPr>
                <w:rFonts w:ascii="Arial" w:hAnsi="Arial" w:cs="Arial"/>
              </w:rPr>
            </w:pPr>
          </w:p>
        </w:tc>
      </w:tr>
    </w:tbl>
    <w:p w14:paraId="615DF154" w14:textId="47234121" w:rsidR="00AA7DE0" w:rsidRPr="00954997" w:rsidRDefault="00AA7DE0" w:rsidP="00AA7DE0">
      <w:pPr>
        <w:autoSpaceDE w:val="0"/>
        <w:autoSpaceDN w:val="0"/>
        <w:adjustRightInd w:val="0"/>
        <w:spacing w:after="0" w:line="240" w:lineRule="auto"/>
        <w:rPr>
          <w:rFonts w:ascii="Arial" w:hAnsi="Arial" w:cs="Arial"/>
        </w:rPr>
      </w:pPr>
      <w:r w:rsidRPr="00954997">
        <w:rPr>
          <w:rFonts w:ascii="Arial" w:hAnsi="Arial" w:cs="Arial"/>
        </w:rPr>
        <w:t xml:space="preserve"> </w:t>
      </w:r>
    </w:p>
    <w:p w14:paraId="6C001DA5" w14:textId="41E2D5C5" w:rsidR="00AA7DE0" w:rsidRDefault="00AA7DE0" w:rsidP="00AA7DE0">
      <w:pPr>
        <w:autoSpaceDE w:val="0"/>
        <w:autoSpaceDN w:val="0"/>
        <w:adjustRightInd w:val="0"/>
        <w:spacing w:after="0" w:line="240" w:lineRule="auto"/>
        <w:rPr>
          <w:rFonts w:ascii="Arial" w:hAnsi="Arial" w:cs="Arial"/>
        </w:rPr>
      </w:pPr>
    </w:p>
    <w:p w14:paraId="60936BD9" w14:textId="34CBF77D" w:rsidR="006940CD" w:rsidRPr="00D47F36" w:rsidRDefault="006940CD" w:rsidP="006940CD">
      <w:pPr>
        <w:tabs>
          <w:tab w:val="left" w:pos="1753"/>
        </w:tabs>
        <w:jc w:val="center"/>
        <w:rPr>
          <w:rFonts w:ascii="Arial" w:hAnsi="Arial" w:cs="Arial"/>
          <w:b/>
          <w:bCs/>
        </w:rPr>
      </w:pPr>
      <w:r>
        <w:rPr>
          <w:rFonts w:ascii="Arial" w:hAnsi="Arial" w:cs="Arial"/>
          <w:b/>
          <w:bCs/>
          <w:color w:val="000000"/>
        </w:rPr>
        <w:t xml:space="preserve">Gráfica </w:t>
      </w:r>
      <w:r>
        <w:rPr>
          <w:rFonts w:ascii="Arial" w:hAnsi="Arial" w:cs="Arial"/>
          <w:b/>
          <w:bCs/>
        </w:rPr>
        <w:t>18</w:t>
      </w:r>
      <w:r w:rsidRPr="00D47F36">
        <w:rPr>
          <w:rFonts w:ascii="Arial" w:hAnsi="Arial" w:cs="Arial"/>
          <w:b/>
          <w:bCs/>
        </w:rPr>
        <w:t>. ¿Usted cree que el aymara se debería hablar y escribir en las mismas condiciones que el castellano?</w:t>
      </w:r>
    </w:p>
    <w:p w14:paraId="362FBDDC" w14:textId="77777777" w:rsidR="006940CD" w:rsidRPr="00954997" w:rsidRDefault="006940CD" w:rsidP="00AA7DE0">
      <w:pPr>
        <w:autoSpaceDE w:val="0"/>
        <w:autoSpaceDN w:val="0"/>
        <w:adjustRightInd w:val="0"/>
        <w:spacing w:after="0" w:line="240" w:lineRule="auto"/>
        <w:rPr>
          <w:rFonts w:ascii="Arial" w:hAnsi="Arial" w:cs="Arial"/>
        </w:rPr>
      </w:pPr>
    </w:p>
    <w:p w14:paraId="5B7E45FD" w14:textId="2E866921" w:rsidR="00AA7DE0" w:rsidRPr="00954997" w:rsidRDefault="006940CD" w:rsidP="006940CD">
      <w:pPr>
        <w:autoSpaceDE w:val="0"/>
        <w:autoSpaceDN w:val="0"/>
        <w:adjustRightInd w:val="0"/>
        <w:spacing w:after="0" w:line="400" w:lineRule="atLeast"/>
        <w:jc w:val="center"/>
        <w:rPr>
          <w:rFonts w:ascii="Arial" w:hAnsi="Arial" w:cs="Arial"/>
        </w:rPr>
      </w:pPr>
      <w:r w:rsidRPr="00954997">
        <w:rPr>
          <w:rFonts w:ascii="Arial" w:hAnsi="Arial" w:cs="Arial"/>
          <w:noProof/>
        </w:rPr>
        <w:drawing>
          <wp:inline distT="0" distB="0" distL="0" distR="0" wp14:anchorId="74A207E5" wp14:editId="2F436D20">
            <wp:extent cx="3788410" cy="3032760"/>
            <wp:effectExtent l="0" t="0" r="254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88410" cy="3032760"/>
                    </a:xfrm>
                    <a:prstGeom prst="rect">
                      <a:avLst/>
                    </a:prstGeom>
                    <a:noFill/>
                    <a:ln>
                      <a:noFill/>
                    </a:ln>
                  </pic:spPr>
                </pic:pic>
              </a:graphicData>
            </a:graphic>
          </wp:inline>
        </w:drawing>
      </w:r>
    </w:p>
    <w:p w14:paraId="164FEF47" w14:textId="77777777" w:rsidR="00AA7DE0" w:rsidRPr="00954997" w:rsidRDefault="00AA7DE0" w:rsidP="00AA7DE0">
      <w:pPr>
        <w:tabs>
          <w:tab w:val="left" w:pos="1753"/>
        </w:tabs>
        <w:rPr>
          <w:rFonts w:ascii="Arial" w:hAnsi="Arial" w:cs="Arial"/>
        </w:rPr>
      </w:pPr>
    </w:p>
    <w:p w14:paraId="1181A4B7" w14:textId="77777777" w:rsidR="00EA7F1C" w:rsidRPr="00EA7F1C" w:rsidRDefault="00EA7F1C" w:rsidP="00EA7F1C">
      <w:pPr>
        <w:rPr>
          <w:rFonts w:ascii="Arial" w:hAnsi="Arial" w:cs="Arial"/>
          <w:b/>
          <w:bCs/>
        </w:rPr>
      </w:pPr>
      <w:r w:rsidRPr="00EA7F1C">
        <w:rPr>
          <w:rFonts w:ascii="Arial" w:hAnsi="Arial" w:cs="Arial"/>
          <w:b/>
          <w:bCs/>
        </w:rPr>
        <w:t xml:space="preserve">Análisis </w:t>
      </w:r>
    </w:p>
    <w:p w14:paraId="301B9E7F" w14:textId="77777777" w:rsidR="00E1148C" w:rsidRPr="00323C55" w:rsidRDefault="00E1148C" w:rsidP="00E1148C">
      <w:pPr>
        <w:rPr>
          <w:rFonts w:ascii="Arial" w:hAnsi="Arial" w:cs="Arial"/>
        </w:rPr>
      </w:pPr>
      <w:r>
        <w:rPr>
          <w:rFonts w:ascii="Arial" w:hAnsi="Arial" w:cs="Arial"/>
        </w:rPr>
        <w:t xml:space="preserve">El 50,00% de los informantes manifiestan que el idioma aymara sí </w:t>
      </w:r>
      <w:r w:rsidRPr="00323C55">
        <w:rPr>
          <w:rFonts w:ascii="Arial" w:hAnsi="Arial" w:cs="Arial"/>
        </w:rPr>
        <w:t>se debería hablar y escribir en las mismas condiciones que el castellano</w:t>
      </w:r>
      <w:r>
        <w:rPr>
          <w:rFonts w:ascii="Arial" w:hAnsi="Arial" w:cs="Arial"/>
        </w:rPr>
        <w:t xml:space="preserve">, pero el 40,00% indica que no y el 10,00 no especificaron.  </w:t>
      </w:r>
    </w:p>
    <w:p w14:paraId="139B2DA5" w14:textId="77777777" w:rsidR="00AA7DE0" w:rsidRPr="00954997" w:rsidRDefault="00AA7DE0" w:rsidP="00AA7DE0">
      <w:pPr>
        <w:tabs>
          <w:tab w:val="left" w:pos="1753"/>
        </w:tabs>
        <w:rPr>
          <w:rFonts w:ascii="Arial" w:hAnsi="Arial" w:cs="Arial"/>
        </w:rPr>
      </w:pPr>
    </w:p>
    <w:p w14:paraId="4332C4EB" w14:textId="0FE2349B" w:rsidR="00AA7DE0" w:rsidRDefault="00AA7DE0" w:rsidP="00AA7DE0">
      <w:pPr>
        <w:tabs>
          <w:tab w:val="left" w:pos="1753"/>
        </w:tabs>
        <w:rPr>
          <w:rFonts w:ascii="Arial" w:hAnsi="Arial" w:cs="Arial"/>
        </w:rPr>
      </w:pPr>
    </w:p>
    <w:p w14:paraId="70EC85AC" w14:textId="181586B9" w:rsidR="00AA7DE0" w:rsidRPr="00D47F36" w:rsidRDefault="0005153B" w:rsidP="00AA7DE0">
      <w:pPr>
        <w:tabs>
          <w:tab w:val="left" w:pos="1753"/>
        </w:tabs>
        <w:rPr>
          <w:rFonts w:ascii="Arial" w:hAnsi="Arial" w:cs="Arial"/>
          <w:b/>
          <w:bCs/>
        </w:rPr>
      </w:pPr>
      <w:r>
        <w:rPr>
          <w:rFonts w:ascii="Arial" w:hAnsi="Arial" w:cs="Arial"/>
          <w:b/>
          <w:bCs/>
          <w:color w:val="000000"/>
        </w:rPr>
        <w:lastRenderedPageBreak/>
        <w:t xml:space="preserve">Tabla </w:t>
      </w:r>
      <w:r w:rsidR="00EA7F1C">
        <w:rPr>
          <w:rFonts w:ascii="Arial" w:hAnsi="Arial" w:cs="Arial"/>
          <w:b/>
          <w:bCs/>
        </w:rPr>
        <w:t>19</w:t>
      </w:r>
      <w:r w:rsidR="00AA7DE0" w:rsidRPr="00D47F36">
        <w:rPr>
          <w:rFonts w:ascii="Arial" w:hAnsi="Arial" w:cs="Arial"/>
          <w:b/>
          <w:bCs/>
        </w:rPr>
        <w:t>. ¿Generalmente en qué idioma se comunica con sus pacientes?</w:t>
      </w:r>
    </w:p>
    <w:tbl>
      <w:tblPr>
        <w:tblStyle w:val="Tablaconcuadrcula"/>
        <w:tblW w:w="0" w:type="auto"/>
        <w:jc w:val="center"/>
        <w:tblLook w:val="04A0" w:firstRow="1" w:lastRow="0" w:firstColumn="1" w:lastColumn="0" w:noHBand="0" w:noVBand="1"/>
      </w:tblPr>
      <w:tblGrid>
        <w:gridCol w:w="1256"/>
        <w:gridCol w:w="461"/>
        <w:gridCol w:w="1822"/>
      </w:tblGrid>
      <w:tr w:rsidR="00AA7DE0" w:rsidRPr="00954997" w14:paraId="6DE1B58A" w14:textId="77777777" w:rsidTr="006940CD">
        <w:trPr>
          <w:jc w:val="center"/>
        </w:trPr>
        <w:tc>
          <w:tcPr>
            <w:tcW w:w="1256" w:type="dxa"/>
          </w:tcPr>
          <w:p w14:paraId="3CD0FFEF" w14:textId="77777777" w:rsidR="00AA7DE0" w:rsidRPr="00954997" w:rsidRDefault="00AA7DE0" w:rsidP="00653BBF">
            <w:pPr>
              <w:tabs>
                <w:tab w:val="left" w:pos="1753"/>
              </w:tabs>
              <w:rPr>
                <w:rFonts w:ascii="Arial" w:hAnsi="Arial" w:cs="Arial"/>
              </w:rPr>
            </w:pPr>
            <w:r w:rsidRPr="00954997">
              <w:rPr>
                <w:rFonts w:ascii="Arial" w:hAnsi="Arial" w:cs="Arial"/>
              </w:rPr>
              <w:t>Castellano</w:t>
            </w:r>
          </w:p>
        </w:tc>
        <w:tc>
          <w:tcPr>
            <w:tcW w:w="461" w:type="dxa"/>
          </w:tcPr>
          <w:p w14:paraId="38F755C2" w14:textId="77777777" w:rsidR="00AA7DE0" w:rsidRPr="00954997" w:rsidRDefault="00AA7DE0" w:rsidP="00653BBF">
            <w:pPr>
              <w:tabs>
                <w:tab w:val="left" w:pos="1753"/>
              </w:tabs>
              <w:rPr>
                <w:rFonts w:ascii="Arial" w:hAnsi="Arial" w:cs="Arial"/>
              </w:rPr>
            </w:pPr>
            <w:r w:rsidRPr="00954997">
              <w:rPr>
                <w:rFonts w:ascii="Arial" w:hAnsi="Arial" w:cs="Arial"/>
              </w:rPr>
              <w:t>29</w:t>
            </w:r>
          </w:p>
        </w:tc>
        <w:tc>
          <w:tcPr>
            <w:tcW w:w="1822" w:type="dxa"/>
          </w:tcPr>
          <w:p w14:paraId="03A1B677" w14:textId="77777777" w:rsidR="00AA7DE0" w:rsidRPr="00954997" w:rsidRDefault="00AA7DE0" w:rsidP="00653BBF">
            <w:pPr>
              <w:tabs>
                <w:tab w:val="left" w:pos="1753"/>
              </w:tabs>
              <w:rPr>
                <w:rFonts w:ascii="Arial" w:hAnsi="Arial" w:cs="Arial"/>
              </w:rPr>
            </w:pPr>
          </w:p>
        </w:tc>
      </w:tr>
      <w:tr w:rsidR="00AA7DE0" w:rsidRPr="00954997" w14:paraId="6926CE87" w14:textId="77777777" w:rsidTr="006940CD">
        <w:trPr>
          <w:jc w:val="center"/>
        </w:trPr>
        <w:tc>
          <w:tcPr>
            <w:tcW w:w="1256" w:type="dxa"/>
          </w:tcPr>
          <w:p w14:paraId="06FE65D3" w14:textId="77777777" w:rsidR="00AA7DE0" w:rsidRPr="00954997" w:rsidRDefault="00AA7DE0" w:rsidP="00653BBF">
            <w:pPr>
              <w:tabs>
                <w:tab w:val="left" w:pos="1753"/>
              </w:tabs>
              <w:rPr>
                <w:rFonts w:ascii="Arial" w:hAnsi="Arial" w:cs="Arial"/>
              </w:rPr>
            </w:pPr>
            <w:r w:rsidRPr="00954997">
              <w:rPr>
                <w:rFonts w:ascii="Arial" w:hAnsi="Arial" w:cs="Arial"/>
              </w:rPr>
              <w:t>Aymara</w:t>
            </w:r>
          </w:p>
        </w:tc>
        <w:tc>
          <w:tcPr>
            <w:tcW w:w="461" w:type="dxa"/>
          </w:tcPr>
          <w:p w14:paraId="6894F856" w14:textId="77777777" w:rsidR="00AA7DE0" w:rsidRPr="00954997" w:rsidRDefault="00AA7DE0" w:rsidP="00653BBF">
            <w:pPr>
              <w:tabs>
                <w:tab w:val="left" w:pos="1753"/>
              </w:tabs>
              <w:rPr>
                <w:rFonts w:ascii="Arial" w:hAnsi="Arial" w:cs="Arial"/>
              </w:rPr>
            </w:pPr>
            <w:r w:rsidRPr="00954997">
              <w:rPr>
                <w:rFonts w:ascii="Arial" w:hAnsi="Arial" w:cs="Arial"/>
              </w:rPr>
              <w:t>1</w:t>
            </w:r>
          </w:p>
        </w:tc>
        <w:tc>
          <w:tcPr>
            <w:tcW w:w="1822" w:type="dxa"/>
          </w:tcPr>
          <w:p w14:paraId="3607ED49" w14:textId="77777777" w:rsidR="00AA7DE0" w:rsidRPr="00954997" w:rsidRDefault="00AA7DE0" w:rsidP="00653BBF">
            <w:pPr>
              <w:tabs>
                <w:tab w:val="left" w:pos="1753"/>
              </w:tabs>
              <w:rPr>
                <w:rFonts w:ascii="Arial" w:hAnsi="Arial" w:cs="Arial"/>
              </w:rPr>
            </w:pPr>
          </w:p>
        </w:tc>
      </w:tr>
      <w:tr w:rsidR="00AA7DE0" w:rsidRPr="00954997" w14:paraId="2564103A" w14:textId="77777777" w:rsidTr="006940CD">
        <w:trPr>
          <w:jc w:val="center"/>
        </w:trPr>
        <w:tc>
          <w:tcPr>
            <w:tcW w:w="1256" w:type="dxa"/>
          </w:tcPr>
          <w:p w14:paraId="10CDF60D" w14:textId="77777777" w:rsidR="00AA7DE0" w:rsidRPr="00954997" w:rsidRDefault="00AA7DE0" w:rsidP="00653BBF">
            <w:pPr>
              <w:tabs>
                <w:tab w:val="left" w:pos="1753"/>
              </w:tabs>
              <w:rPr>
                <w:rFonts w:ascii="Arial" w:hAnsi="Arial" w:cs="Arial"/>
              </w:rPr>
            </w:pPr>
            <w:r w:rsidRPr="00954997">
              <w:rPr>
                <w:rFonts w:ascii="Arial" w:hAnsi="Arial" w:cs="Arial"/>
              </w:rPr>
              <w:t>Otro</w:t>
            </w:r>
          </w:p>
        </w:tc>
        <w:tc>
          <w:tcPr>
            <w:tcW w:w="461" w:type="dxa"/>
          </w:tcPr>
          <w:p w14:paraId="4864FE81" w14:textId="77777777" w:rsidR="00AA7DE0" w:rsidRPr="00954997" w:rsidRDefault="00AA7DE0" w:rsidP="00653BBF">
            <w:pPr>
              <w:tabs>
                <w:tab w:val="left" w:pos="1753"/>
              </w:tabs>
              <w:rPr>
                <w:rFonts w:ascii="Arial" w:hAnsi="Arial" w:cs="Arial"/>
              </w:rPr>
            </w:pPr>
          </w:p>
        </w:tc>
        <w:tc>
          <w:tcPr>
            <w:tcW w:w="1822" w:type="dxa"/>
          </w:tcPr>
          <w:p w14:paraId="65847407" w14:textId="77777777" w:rsidR="00AA7DE0" w:rsidRPr="00954997" w:rsidRDefault="00AA7DE0" w:rsidP="00653BBF">
            <w:pPr>
              <w:tabs>
                <w:tab w:val="left" w:pos="1753"/>
              </w:tabs>
              <w:rPr>
                <w:rFonts w:ascii="Arial" w:hAnsi="Arial" w:cs="Arial"/>
              </w:rPr>
            </w:pPr>
          </w:p>
        </w:tc>
      </w:tr>
    </w:tbl>
    <w:p w14:paraId="0ACF5931" w14:textId="415065FE" w:rsidR="00AA7DE0" w:rsidRPr="00954997" w:rsidRDefault="00AA7DE0" w:rsidP="00AA7DE0">
      <w:pPr>
        <w:autoSpaceDE w:val="0"/>
        <w:autoSpaceDN w:val="0"/>
        <w:adjustRightInd w:val="0"/>
        <w:spacing w:after="0" w:line="240" w:lineRule="auto"/>
        <w:rPr>
          <w:rFonts w:ascii="Arial" w:hAnsi="Arial" w:cs="Arial"/>
        </w:rPr>
      </w:pPr>
    </w:p>
    <w:p w14:paraId="2CF6797D" w14:textId="77777777" w:rsidR="00AB099A" w:rsidRPr="00D47F36" w:rsidRDefault="00AB099A" w:rsidP="00AB099A">
      <w:pPr>
        <w:tabs>
          <w:tab w:val="left" w:pos="1753"/>
        </w:tabs>
        <w:rPr>
          <w:rFonts w:ascii="Arial" w:hAnsi="Arial" w:cs="Arial"/>
          <w:b/>
          <w:bCs/>
        </w:rPr>
      </w:pPr>
      <w:r>
        <w:rPr>
          <w:rFonts w:ascii="Arial" w:hAnsi="Arial" w:cs="Arial"/>
          <w:b/>
          <w:bCs/>
          <w:color w:val="000000"/>
        </w:rPr>
        <w:t xml:space="preserve">Tabla </w:t>
      </w:r>
      <w:r>
        <w:rPr>
          <w:rFonts w:ascii="Arial" w:hAnsi="Arial" w:cs="Arial"/>
          <w:b/>
          <w:bCs/>
        </w:rPr>
        <w:t>19</w:t>
      </w:r>
      <w:r w:rsidRPr="00D47F36">
        <w:rPr>
          <w:rFonts w:ascii="Arial" w:hAnsi="Arial" w:cs="Arial"/>
          <w:b/>
          <w:bCs/>
        </w:rPr>
        <w:t>. ¿Generalmente en qué idioma se comunica con sus pacientes?</w:t>
      </w:r>
    </w:p>
    <w:p w14:paraId="4F9D514A" w14:textId="0E3B4E67" w:rsidR="00AA7DE0" w:rsidRPr="00954997" w:rsidRDefault="00AA7DE0" w:rsidP="00AB099A">
      <w:pPr>
        <w:autoSpaceDE w:val="0"/>
        <w:autoSpaceDN w:val="0"/>
        <w:adjustRightInd w:val="0"/>
        <w:spacing w:after="0" w:line="240" w:lineRule="auto"/>
        <w:jc w:val="center"/>
        <w:rPr>
          <w:rFonts w:ascii="Arial" w:hAnsi="Arial" w:cs="Arial"/>
        </w:rPr>
      </w:pPr>
    </w:p>
    <w:p w14:paraId="61446F54" w14:textId="4465A2FB" w:rsidR="00AA7DE0" w:rsidRPr="00954997" w:rsidRDefault="006940CD" w:rsidP="006940CD">
      <w:pPr>
        <w:autoSpaceDE w:val="0"/>
        <w:autoSpaceDN w:val="0"/>
        <w:adjustRightInd w:val="0"/>
        <w:spacing w:after="0" w:line="400" w:lineRule="atLeast"/>
        <w:jc w:val="center"/>
        <w:rPr>
          <w:rFonts w:ascii="Arial" w:hAnsi="Arial" w:cs="Arial"/>
        </w:rPr>
      </w:pPr>
      <w:r w:rsidRPr="00954997">
        <w:rPr>
          <w:rFonts w:ascii="Arial" w:hAnsi="Arial" w:cs="Arial"/>
          <w:noProof/>
        </w:rPr>
        <w:drawing>
          <wp:inline distT="0" distB="0" distL="0" distR="0" wp14:anchorId="0715D85A" wp14:editId="1C8BD076">
            <wp:extent cx="3341077" cy="2674979"/>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41077" cy="2674979"/>
                    </a:xfrm>
                    <a:prstGeom prst="rect">
                      <a:avLst/>
                    </a:prstGeom>
                    <a:noFill/>
                    <a:ln>
                      <a:noFill/>
                    </a:ln>
                  </pic:spPr>
                </pic:pic>
              </a:graphicData>
            </a:graphic>
          </wp:inline>
        </w:drawing>
      </w:r>
    </w:p>
    <w:p w14:paraId="196FD57D" w14:textId="77777777" w:rsidR="00AA7DE0" w:rsidRPr="00954997" w:rsidRDefault="00AA7DE0" w:rsidP="00AA7DE0">
      <w:pPr>
        <w:tabs>
          <w:tab w:val="left" w:pos="1753"/>
        </w:tabs>
        <w:rPr>
          <w:rFonts w:ascii="Arial" w:hAnsi="Arial" w:cs="Arial"/>
        </w:rPr>
      </w:pPr>
    </w:p>
    <w:p w14:paraId="3598C484" w14:textId="77777777" w:rsidR="00EA7F1C" w:rsidRPr="00EA7F1C" w:rsidRDefault="00EA7F1C" w:rsidP="00EA7F1C">
      <w:pPr>
        <w:rPr>
          <w:rFonts w:ascii="Arial" w:hAnsi="Arial" w:cs="Arial"/>
          <w:b/>
          <w:bCs/>
        </w:rPr>
      </w:pPr>
      <w:r w:rsidRPr="00EA7F1C">
        <w:rPr>
          <w:rFonts w:ascii="Arial" w:hAnsi="Arial" w:cs="Arial"/>
          <w:b/>
          <w:bCs/>
        </w:rPr>
        <w:t xml:space="preserve">Análisis </w:t>
      </w:r>
    </w:p>
    <w:p w14:paraId="06CB65B8" w14:textId="77777777" w:rsidR="00E1148C" w:rsidRDefault="00E1148C" w:rsidP="00E1148C">
      <w:pPr>
        <w:tabs>
          <w:tab w:val="left" w:pos="1753"/>
        </w:tabs>
        <w:jc w:val="both"/>
        <w:rPr>
          <w:rFonts w:ascii="Arial" w:hAnsi="Arial" w:cs="Arial"/>
        </w:rPr>
      </w:pPr>
      <w:r>
        <w:rPr>
          <w:rFonts w:ascii="Arial" w:hAnsi="Arial" w:cs="Arial"/>
        </w:rPr>
        <w:t>El 96,67% de los informantes indican que g</w:t>
      </w:r>
      <w:r w:rsidRPr="00323C55">
        <w:rPr>
          <w:rFonts w:ascii="Arial" w:hAnsi="Arial" w:cs="Arial"/>
        </w:rPr>
        <w:t xml:space="preserve">eneralmente </w:t>
      </w:r>
      <w:r>
        <w:rPr>
          <w:rFonts w:ascii="Arial" w:hAnsi="Arial" w:cs="Arial"/>
        </w:rPr>
        <w:t>se</w:t>
      </w:r>
      <w:r w:rsidRPr="00323C55">
        <w:rPr>
          <w:rFonts w:ascii="Arial" w:hAnsi="Arial" w:cs="Arial"/>
        </w:rPr>
        <w:t xml:space="preserve"> comunica</w:t>
      </w:r>
      <w:r>
        <w:rPr>
          <w:rFonts w:ascii="Arial" w:hAnsi="Arial" w:cs="Arial"/>
        </w:rPr>
        <w:t xml:space="preserve"> </w:t>
      </w:r>
      <w:r w:rsidRPr="00323C55">
        <w:rPr>
          <w:rFonts w:ascii="Arial" w:hAnsi="Arial" w:cs="Arial"/>
        </w:rPr>
        <w:t>con sus pacientes</w:t>
      </w:r>
      <w:r>
        <w:rPr>
          <w:rFonts w:ascii="Arial" w:hAnsi="Arial" w:cs="Arial"/>
        </w:rPr>
        <w:t xml:space="preserve"> en el idioma castellano</w:t>
      </w:r>
      <w:r w:rsidRPr="00323C55">
        <w:rPr>
          <w:rFonts w:ascii="Arial" w:hAnsi="Arial" w:cs="Arial"/>
        </w:rPr>
        <w:t xml:space="preserve"> </w:t>
      </w:r>
      <w:r>
        <w:rPr>
          <w:rFonts w:ascii="Arial" w:hAnsi="Arial" w:cs="Arial"/>
        </w:rPr>
        <w:t xml:space="preserve">y el 3,33% manifiesta que se comunica en aymara como también en castellano. </w:t>
      </w:r>
    </w:p>
    <w:p w14:paraId="725DEC6E" w14:textId="77777777" w:rsidR="00AA7DE0" w:rsidRPr="00954997" w:rsidRDefault="00AA7DE0" w:rsidP="00E1148C">
      <w:pPr>
        <w:tabs>
          <w:tab w:val="left" w:pos="1753"/>
        </w:tabs>
        <w:jc w:val="both"/>
        <w:rPr>
          <w:rFonts w:ascii="Arial" w:hAnsi="Arial" w:cs="Arial"/>
        </w:rPr>
      </w:pPr>
    </w:p>
    <w:p w14:paraId="184437DE" w14:textId="2F784B76" w:rsidR="00AA7DE0" w:rsidRDefault="00AA7DE0" w:rsidP="00AA7DE0">
      <w:pPr>
        <w:tabs>
          <w:tab w:val="left" w:pos="1753"/>
        </w:tabs>
        <w:rPr>
          <w:rFonts w:ascii="Arial" w:hAnsi="Arial" w:cs="Arial"/>
        </w:rPr>
      </w:pPr>
    </w:p>
    <w:p w14:paraId="34F3BB7E" w14:textId="056CB182" w:rsidR="006940CD" w:rsidRDefault="006940CD" w:rsidP="00AA7DE0">
      <w:pPr>
        <w:tabs>
          <w:tab w:val="left" w:pos="1753"/>
        </w:tabs>
        <w:rPr>
          <w:rFonts w:ascii="Arial" w:hAnsi="Arial" w:cs="Arial"/>
        </w:rPr>
      </w:pPr>
    </w:p>
    <w:p w14:paraId="35E28ECF" w14:textId="4F8D7915" w:rsidR="006940CD" w:rsidRDefault="006940CD" w:rsidP="00AA7DE0">
      <w:pPr>
        <w:tabs>
          <w:tab w:val="left" w:pos="1753"/>
        </w:tabs>
        <w:rPr>
          <w:rFonts w:ascii="Arial" w:hAnsi="Arial" w:cs="Arial"/>
        </w:rPr>
      </w:pPr>
    </w:p>
    <w:p w14:paraId="016B0B53" w14:textId="029E29D3" w:rsidR="006940CD" w:rsidRDefault="006940CD" w:rsidP="00AA7DE0">
      <w:pPr>
        <w:tabs>
          <w:tab w:val="left" w:pos="1753"/>
        </w:tabs>
        <w:rPr>
          <w:rFonts w:ascii="Arial" w:hAnsi="Arial" w:cs="Arial"/>
        </w:rPr>
      </w:pPr>
    </w:p>
    <w:p w14:paraId="44FFB13F" w14:textId="3354864A" w:rsidR="00AA7DE0" w:rsidRPr="00D47F36" w:rsidRDefault="0005153B" w:rsidP="00AB099A">
      <w:pPr>
        <w:tabs>
          <w:tab w:val="left" w:pos="1753"/>
        </w:tabs>
        <w:jc w:val="center"/>
        <w:rPr>
          <w:rFonts w:ascii="Arial" w:hAnsi="Arial" w:cs="Arial"/>
          <w:b/>
          <w:bCs/>
        </w:rPr>
      </w:pPr>
      <w:r>
        <w:rPr>
          <w:rFonts w:ascii="Arial" w:hAnsi="Arial" w:cs="Arial"/>
          <w:b/>
          <w:bCs/>
          <w:color w:val="000000"/>
        </w:rPr>
        <w:lastRenderedPageBreak/>
        <w:t>Tabla 2</w:t>
      </w:r>
      <w:r w:rsidR="00EA7F1C">
        <w:rPr>
          <w:rFonts w:ascii="Arial" w:hAnsi="Arial" w:cs="Arial"/>
          <w:b/>
          <w:bCs/>
          <w:color w:val="000000"/>
        </w:rPr>
        <w:t>0</w:t>
      </w:r>
      <w:r>
        <w:rPr>
          <w:rFonts w:ascii="Arial" w:hAnsi="Arial" w:cs="Arial"/>
          <w:b/>
          <w:bCs/>
          <w:color w:val="000000"/>
        </w:rPr>
        <w:t>:</w:t>
      </w:r>
      <w:r w:rsidR="00AA7DE0" w:rsidRPr="00D47F36">
        <w:rPr>
          <w:rFonts w:ascii="Arial" w:hAnsi="Arial" w:cs="Arial"/>
          <w:b/>
          <w:bCs/>
        </w:rPr>
        <w:t xml:space="preserve"> Cuando su paciente sólo habla aymara ¿Cómo se comunica?</w:t>
      </w:r>
    </w:p>
    <w:tbl>
      <w:tblPr>
        <w:tblStyle w:val="Tablaconcuadrcula"/>
        <w:tblW w:w="0" w:type="auto"/>
        <w:jc w:val="center"/>
        <w:tblLook w:val="04A0" w:firstRow="1" w:lastRow="0" w:firstColumn="1" w:lastColumn="0" w:noHBand="0" w:noVBand="1"/>
      </w:tblPr>
      <w:tblGrid>
        <w:gridCol w:w="3741"/>
        <w:gridCol w:w="1216"/>
        <w:gridCol w:w="1417"/>
      </w:tblGrid>
      <w:tr w:rsidR="00AA7DE0" w:rsidRPr="00954997" w14:paraId="6AD6D9C0" w14:textId="77777777" w:rsidTr="00AB099A">
        <w:trPr>
          <w:jc w:val="center"/>
        </w:trPr>
        <w:tc>
          <w:tcPr>
            <w:tcW w:w="3741" w:type="dxa"/>
          </w:tcPr>
          <w:p w14:paraId="203FA06B" w14:textId="77777777" w:rsidR="00AA7DE0" w:rsidRPr="00954997" w:rsidRDefault="00AA7DE0" w:rsidP="00653BBF">
            <w:pPr>
              <w:tabs>
                <w:tab w:val="left" w:pos="1753"/>
              </w:tabs>
              <w:rPr>
                <w:rFonts w:ascii="Arial" w:hAnsi="Arial" w:cs="Arial"/>
              </w:rPr>
            </w:pPr>
            <w:r w:rsidRPr="00954997">
              <w:rPr>
                <w:rFonts w:ascii="Arial" w:hAnsi="Arial" w:cs="Arial"/>
              </w:rPr>
              <w:t>Mediante un interprete</w:t>
            </w:r>
          </w:p>
        </w:tc>
        <w:tc>
          <w:tcPr>
            <w:tcW w:w="1216" w:type="dxa"/>
          </w:tcPr>
          <w:p w14:paraId="43F9FD3E" w14:textId="77777777" w:rsidR="00AA7DE0" w:rsidRPr="00954997" w:rsidRDefault="00AA7DE0" w:rsidP="00653BBF">
            <w:pPr>
              <w:tabs>
                <w:tab w:val="left" w:pos="1753"/>
              </w:tabs>
              <w:rPr>
                <w:rFonts w:ascii="Arial" w:hAnsi="Arial" w:cs="Arial"/>
              </w:rPr>
            </w:pPr>
            <w:r w:rsidRPr="00954997">
              <w:rPr>
                <w:rFonts w:ascii="Arial" w:hAnsi="Arial" w:cs="Arial"/>
              </w:rPr>
              <w:t>15</w:t>
            </w:r>
          </w:p>
        </w:tc>
        <w:tc>
          <w:tcPr>
            <w:tcW w:w="1417" w:type="dxa"/>
          </w:tcPr>
          <w:p w14:paraId="6874FB3A" w14:textId="77777777" w:rsidR="00AA7DE0" w:rsidRPr="00954997" w:rsidRDefault="00AA7DE0" w:rsidP="00653BBF">
            <w:pPr>
              <w:tabs>
                <w:tab w:val="left" w:pos="1753"/>
              </w:tabs>
              <w:rPr>
                <w:rFonts w:ascii="Arial" w:hAnsi="Arial" w:cs="Arial"/>
              </w:rPr>
            </w:pPr>
          </w:p>
        </w:tc>
      </w:tr>
      <w:tr w:rsidR="00AA7DE0" w:rsidRPr="00954997" w14:paraId="375ACAA3" w14:textId="77777777" w:rsidTr="00AB099A">
        <w:trPr>
          <w:jc w:val="center"/>
        </w:trPr>
        <w:tc>
          <w:tcPr>
            <w:tcW w:w="3741" w:type="dxa"/>
          </w:tcPr>
          <w:p w14:paraId="4F6C9A5A" w14:textId="77777777" w:rsidR="00AA7DE0" w:rsidRPr="00954997" w:rsidRDefault="00AA7DE0" w:rsidP="00653BBF">
            <w:pPr>
              <w:tabs>
                <w:tab w:val="left" w:pos="1753"/>
              </w:tabs>
              <w:rPr>
                <w:rFonts w:ascii="Arial" w:hAnsi="Arial" w:cs="Arial"/>
              </w:rPr>
            </w:pPr>
            <w:r w:rsidRPr="00954997">
              <w:rPr>
                <w:rFonts w:ascii="Arial" w:hAnsi="Arial" w:cs="Arial"/>
              </w:rPr>
              <w:t>Mediante la mímica y la gestualidad</w:t>
            </w:r>
          </w:p>
        </w:tc>
        <w:tc>
          <w:tcPr>
            <w:tcW w:w="1216" w:type="dxa"/>
          </w:tcPr>
          <w:p w14:paraId="146A556D" w14:textId="77777777" w:rsidR="00AA7DE0" w:rsidRPr="00954997" w:rsidRDefault="00AA7DE0" w:rsidP="00653BBF">
            <w:pPr>
              <w:tabs>
                <w:tab w:val="left" w:pos="1753"/>
              </w:tabs>
              <w:rPr>
                <w:rFonts w:ascii="Arial" w:hAnsi="Arial" w:cs="Arial"/>
              </w:rPr>
            </w:pPr>
            <w:r w:rsidRPr="00954997">
              <w:rPr>
                <w:rFonts w:ascii="Arial" w:hAnsi="Arial" w:cs="Arial"/>
              </w:rPr>
              <w:t>9</w:t>
            </w:r>
          </w:p>
        </w:tc>
        <w:tc>
          <w:tcPr>
            <w:tcW w:w="1417" w:type="dxa"/>
          </w:tcPr>
          <w:p w14:paraId="4E5BEB32" w14:textId="77777777" w:rsidR="00AA7DE0" w:rsidRPr="00954997" w:rsidRDefault="00AA7DE0" w:rsidP="00653BBF">
            <w:pPr>
              <w:tabs>
                <w:tab w:val="left" w:pos="1753"/>
              </w:tabs>
              <w:rPr>
                <w:rFonts w:ascii="Arial" w:hAnsi="Arial" w:cs="Arial"/>
              </w:rPr>
            </w:pPr>
          </w:p>
        </w:tc>
      </w:tr>
      <w:tr w:rsidR="00AA7DE0" w:rsidRPr="00954997" w14:paraId="12418832" w14:textId="77777777" w:rsidTr="00AB099A">
        <w:trPr>
          <w:jc w:val="center"/>
        </w:trPr>
        <w:tc>
          <w:tcPr>
            <w:tcW w:w="3741" w:type="dxa"/>
          </w:tcPr>
          <w:p w14:paraId="311C9127" w14:textId="1AD7577C" w:rsidR="00AA7DE0" w:rsidRPr="00954997" w:rsidRDefault="00AA7DE0" w:rsidP="00653BBF">
            <w:pPr>
              <w:tabs>
                <w:tab w:val="left" w:pos="1753"/>
              </w:tabs>
              <w:rPr>
                <w:rFonts w:ascii="Arial" w:hAnsi="Arial" w:cs="Arial"/>
              </w:rPr>
            </w:pPr>
            <w:r w:rsidRPr="00954997">
              <w:rPr>
                <w:rFonts w:ascii="Arial" w:hAnsi="Arial" w:cs="Arial"/>
              </w:rPr>
              <w:t xml:space="preserve">Mediante el </w:t>
            </w:r>
            <w:r w:rsidR="009C2C50" w:rsidRPr="00954997">
              <w:rPr>
                <w:rFonts w:ascii="Arial" w:hAnsi="Arial" w:cs="Arial"/>
              </w:rPr>
              <w:t>castellano,</w:t>
            </w:r>
            <w:r w:rsidRPr="00954997">
              <w:rPr>
                <w:rFonts w:ascii="Arial" w:hAnsi="Arial" w:cs="Arial"/>
              </w:rPr>
              <w:t xml:space="preserve"> aunque el paciente no entienda.</w:t>
            </w:r>
          </w:p>
        </w:tc>
        <w:tc>
          <w:tcPr>
            <w:tcW w:w="1216" w:type="dxa"/>
          </w:tcPr>
          <w:p w14:paraId="2FF95904" w14:textId="77777777" w:rsidR="00AA7DE0" w:rsidRPr="00954997" w:rsidRDefault="00AA7DE0" w:rsidP="00653BBF">
            <w:pPr>
              <w:tabs>
                <w:tab w:val="left" w:pos="1753"/>
              </w:tabs>
              <w:rPr>
                <w:rFonts w:ascii="Arial" w:hAnsi="Arial" w:cs="Arial"/>
              </w:rPr>
            </w:pPr>
            <w:r w:rsidRPr="00954997">
              <w:rPr>
                <w:rFonts w:ascii="Arial" w:hAnsi="Arial" w:cs="Arial"/>
              </w:rPr>
              <w:t>1</w:t>
            </w:r>
          </w:p>
        </w:tc>
        <w:tc>
          <w:tcPr>
            <w:tcW w:w="1417" w:type="dxa"/>
          </w:tcPr>
          <w:p w14:paraId="0BD8ABBF" w14:textId="77777777" w:rsidR="00AA7DE0" w:rsidRPr="00954997" w:rsidRDefault="00AA7DE0" w:rsidP="00653BBF">
            <w:pPr>
              <w:tabs>
                <w:tab w:val="left" w:pos="1753"/>
              </w:tabs>
              <w:rPr>
                <w:rFonts w:ascii="Arial" w:hAnsi="Arial" w:cs="Arial"/>
              </w:rPr>
            </w:pPr>
          </w:p>
        </w:tc>
      </w:tr>
      <w:tr w:rsidR="00AA7DE0" w:rsidRPr="00954997" w14:paraId="75EFC2F4" w14:textId="77777777" w:rsidTr="00AB099A">
        <w:trPr>
          <w:jc w:val="center"/>
        </w:trPr>
        <w:tc>
          <w:tcPr>
            <w:tcW w:w="3741" w:type="dxa"/>
          </w:tcPr>
          <w:p w14:paraId="7712966A" w14:textId="77777777" w:rsidR="00AA7DE0" w:rsidRPr="00954997" w:rsidRDefault="00AA7DE0" w:rsidP="00653BBF">
            <w:pPr>
              <w:tabs>
                <w:tab w:val="left" w:pos="1753"/>
              </w:tabs>
              <w:rPr>
                <w:rFonts w:ascii="Arial" w:hAnsi="Arial" w:cs="Arial"/>
              </w:rPr>
            </w:pPr>
            <w:r w:rsidRPr="00954997">
              <w:rPr>
                <w:rFonts w:ascii="Arial" w:hAnsi="Arial" w:cs="Arial"/>
              </w:rPr>
              <w:t>Otro</w:t>
            </w:r>
          </w:p>
        </w:tc>
        <w:tc>
          <w:tcPr>
            <w:tcW w:w="1216" w:type="dxa"/>
          </w:tcPr>
          <w:p w14:paraId="1F215FD0" w14:textId="77777777" w:rsidR="00AA7DE0" w:rsidRPr="00954997" w:rsidRDefault="00AA7DE0" w:rsidP="00653BBF">
            <w:pPr>
              <w:tabs>
                <w:tab w:val="left" w:pos="1753"/>
              </w:tabs>
              <w:rPr>
                <w:rFonts w:ascii="Arial" w:hAnsi="Arial" w:cs="Arial"/>
              </w:rPr>
            </w:pPr>
          </w:p>
        </w:tc>
        <w:tc>
          <w:tcPr>
            <w:tcW w:w="1417" w:type="dxa"/>
          </w:tcPr>
          <w:p w14:paraId="5E65796A" w14:textId="77777777" w:rsidR="00AA7DE0" w:rsidRPr="00954997" w:rsidRDefault="00AA7DE0" w:rsidP="00653BBF">
            <w:pPr>
              <w:tabs>
                <w:tab w:val="left" w:pos="1753"/>
              </w:tabs>
              <w:rPr>
                <w:rFonts w:ascii="Arial" w:hAnsi="Arial" w:cs="Arial"/>
              </w:rPr>
            </w:pPr>
          </w:p>
        </w:tc>
      </w:tr>
    </w:tbl>
    <w:p w14:paraId="7DAAD525" w14:textId="77777777" w:rsidR="00AB099A" w:rsidRDefault="00AB099A" w:rsidP="00AB099A">
      <w:pPr>
        <w:tabs>
          <w:tab w:val="left" w:pos="1753"/>
        </w:tabs>
        <w:jc w:val="center"/>
        <w:rPr>
          <w:rFonts w:ascii="Arial" w:hAnsi="Arial" w:cs="Arial"/>
          <w:b/>
          <w:bCs/>
          <w:color w:val="000000"/>
        </w:rPr>
      </w:pPr>
    </w:p>
    <w:p w14:paraId="7E2F95BE" w14:textId="2F1BB528" w:rsidR="00AB099A" w:rsidRPr="00D47F36" w:rsidRDefault="00AB099A" w:rsidP="00AB099A">
      <w:pPr>
        <w:tabs>
          <w:tab w:val="left" w:pos="1753"/>
        </w:tabs>
        <w:jc w:val="center"/>
        <w:rPr>
          <w:rFonts w:ascii="Arial" w:hAnsi="Arial" w:cs="Arial"/>
          <w:b/>
          <w:bCs/>
        </w:rPr>
      </w:pPr>
      <w:r>
        <w:rPr>
          <w:rFonts w:ascii="Arial" w:hAnsi="Arial" w:cs="Arial"/>
          <w:b/>
          <w:bCs/>
          <w:color w:val="000000"/>
        </w:rPr>
        <w:t>Gráfica 20:</w:t>
      </w:r>
      <w:r w:rsidRPr="00D47F36">
        <w:rPr>
          <w:rFonts w:ascii="Arial" w:hAnsi="Arial" w:cs="Arial"/>
          <w:b/>
          <w:bCs/>
        </w:rPr>
        <w:t xml:space="preserve"> Cuando su paciente sólo habla aymara ¿Cómo se comunica?</w:t>
      </w:r>
    </w:p>
    <w:p w14:paraId="2DFFB523" w14:textId="5203BA6A" w:rsidR="00AA7DE0" w:rsidRPr="00954997" w:rsidRDefault="00AA7DE0" w:rsidP="00AB099A">
      <w:pPr>
        <w:autoSpaceDE w:val="0"/>
        <w:autoSpaceDN w:val="0"/>
        <w:adjustRightInd w:val="0"/>
        <w:spacing w:after="0" w:line="240" w:lineRule="auto"/>
        <w:jc w:val="center"/>
        <w:rPr>
          <w:rFonts w:ascii="Arial" w:hAnsi="Arial" w:cs="Arial"/>
        </w:rPr>
      </w:pPr>
      <w:r w:rsidRPr="00954997">
        <w:rPr>
          <w:rFonts w:ascii="Arial" w:hAnsi="Arial" w:cs="Arial"/>
          <w:noProof/>
        </w:rPr>
        <w:drawing>
          <wp:inline distT="0" distB="0" distL="0" distR="0" wp14:anchorId="6C19A76B" wp14:editId="220D88A6">
            <wp:extent cx="3714750" cy="2974154"/>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20915" cy="2979090"/>
                    </a:xfrm>
                    <a:prstGeom prst="rect">
                      <a:avLst/>
                    </a:prstGeom>
                    <a:noFill/>
                    <a:ln>
                      <a:noFill/>
                    </a:ln>
                  </pic:spPr>
                </pic:pic>
              </a:graphicData>
            </a:graphic>
          </wp:inline>
        </w:drawing>
      </w:r>
    </w:p>
    <w:p w14:paraId="45D4B9DC" w14:textId="77777777" w:rsidR="00AA7DE0" w:rsidRPr="00954997" w:rsidRDefault="00AA7DE0" w:rsidP="00AA7DE0">
      <w:pPr>
        <w:autoSpaceDE w:val="0"/>
        <w:autoSpaceDN w:val="0"/>
        <w:adjustRightInd w:val="0"/>
        <w:spacing w:after="0" w:line="240" w:lineRule="auto"/>
        <w:rPr>
          <w:rFonts w:ascii="Arial" w:hAnsi="Arial" w:cs="Arial"/>
        </w:rPr>
      </w:pPr>
    </w:p>
    <w:p w14:paraId="0CEB04F7" w14:textId="77777777" w:rsidR="00AA7DE0" w:rsidRPr="00954997" w:rsidRDefault="00AA7DE0" w:rsidP="00AA7DE0">
      <w:pPr>
        <w:autoSpaceDE w:val="0"/>
        <w:autoSpaceDN w:val="0"/>
        <w:adjustRightInd w:val="0"/>
        <w:spacing w:after="0" w:line="400" w:lineRule="atLeast"/>
        <w:rPr>
          <w:rFonts w:ascii="Arial" w:hAnsi="Arial" w:cs="Arial"/>
        </w:rPr>
      </w:pPr>
    </w:p>
    <w:p w14:paraId="40B7D318" w14:textId="77777777" w:rsidR="00EA7F1C" w:rsidRPr="00EA7F1C" w:rsidRDefault="00EA7F1C" w:rsidP="00EA7F1C">
      <w:pPr>
        <w:rPr>
          <w:rFonts w:ascii="Arial" w:hAnsi="Arial" w:cs="Arial"/>
          <w:b/>
          <w:bCs/>
        </w:rPr>
      </w:pPr>
      <w:r w:rsidRPr="00EA7F1C">
        <w:rPr>
          <w:rFonts w:ascii="Arial" w:hAnsi="Arial" w:cs="Arial"/>
          <w:b/>
          <w:bCs/>
        </w:rPr>
        <w:t xml:space="preserve">Análisis </w:t>
      </w:r>
    </w:p>
    <w:p w14:paraId="02D9B2FB" w14:textId="77777777" w:rsidR="00E1148C" w:rsidRDefault="00E1148C" w:rsidP="00E1148C">
      <w:pPr>
        <w:tabs>
          <w:tab w:val="left" w:pos="1753"/>
        </w:tabs>
        <w:jc w:val="both"/>
        <w:rPr>
          <w:rFonts w:ascii="Arial" w:hAnsi="Arial" w:cs="Arial"/>
        </w:rPr>
      </w:pPr>
      <w:r>
        <w:rPr>
          <w:rFonts w:ascii="Arial" w:hAnsi="Arial" w:cs="Arial"/>
        </w:rPr>
        <w:t xml:space="preserve">El 50,00% de los informantes manifiestan que cuando su paciente solo habla aymara, se comunican mediante un intérprete. El 30,00% indican que se comunican por medio de la </w:t>
      </w:r>
      <w:r w:rsidRPr="00954997">
        <w:rPr>
          <w:rFonts w:ascii="Arial" w:hAnsi="Arial" w:cs="Arial"/>
        </w:rPr>
        <w:t>mímica y la gestualidad</w:t>
      </w:r>
      <w:r>
        <w:rPr>
          <w:rFonts w:ascii="Arial" w:hAnsi="Arial" w:cs="Arial"/>
        </w:rPr>
        <w:t>. El 3,33% indica que se comunica m</w:t>
      </w:r>
      <w:r w:rsidRPr="00954997">
        <w:rPr>
          <w:rFonts w:ascii="Arial" w:hAnsi="Arial" w:cs="Arial"/>
        </w:rPr>
        <w:t>ediante el castellano, aunque el paciente no entienda.</w:t>
      </w:r>
      <w:r>
        <w:rPr>
          <w:rFonts w:ascii="Arial" w:hAnsi="Arial" w:cs="Arial"/>
        </w:rPr>
        <w:t xml:space="preserve"> Sin embargo, el resto 16,65% de informantes mencionan otros medios. </w:t>
      </w:r>
    </w:p>
    <w:p w14:paraId="2F2A3B9E" w14:textId="77777777" w:rsidR="00AA7DE0" w:rsidRPr="00954997" w:rsidRDefault="00AA7DE0" w:rsidP="00AA7DE0">
      <w:pPr>
        <w:tabs>
          <w:tab w:val="left" w:pos="1753"/>
        </w:tabs>
        <w:rPr>
          <w:rFonts w:ascii="Arial" w:hAnsi="Arial" w:cs="Arial"/>
        </w:rPr>
      </w:pPr>
    </w:p>
    <w:p w14:paraId="2596C6C0" w14:textId="2C4AAD76" w:rsidR="00AA7DE0" w:rsidRPr="00D47F36" w:rsidRDefault="0005153B" w:rsidP="00AB099A">
      <w:pPr>
        <w:tabs>
          <w:tab w:val="left" w:pos="1753"/>
        </w:tabs>
        <w:jc w:val="center"/>
        <w:rPr>
          <w:rFonts w:ascii="Arial" w:hAnsi="Arial" w:cs="Arial"/>
          <w:b/>
          <w:bCs/>
        </w:rPr>
      </w:pPr>
      <w:r>
        <w:rPr>
          <w:rFonts w:ascii="Arial" w:hAnsi="Arial" w:cs="Arial"/>
          <w:b/>
          <w:bCs/>
          <w:color w:val="000000"/>
        </w:rPr>
        <w:lastRenderedPageBreak/>
        <w:t xml:space="preserve">Tabla </w:t>
      </w:r>
      <w:r w:rsidR="00AA7DE0" w:rsidRPr="00D47F36">
        <w:rPr>
          <w:rFonts w:ascii="Arial" w:hAnsi="Arial" w:cs="Arial"/>
          <w:b/>
          <w:bCs/>
        </w:rPr>
        <w:t>2</w:t>
      </w:r>
      <w:r w:rsidR="00EA7F1C">
        <w:rPr>
          <w:rFonts w:ascii="Arial" w:hAnsi="Arial" w:cs="Arial"/>
          <w:b/>
          <w:bCs/>
        </w:rPr>
        <w:t>1</w:t>
      </w:r>
      <w:r>
        <w:rPr>
          <w:rFonts w:ascii="Arial" w:hAnsi="Arial" w:cs="Arial"/>
          <w:b/>
          <w:bCs/>
        </w:rPr>
        <w:t>:</w:t>
      </w:r>
      <w:r w:rsidR="00AA7DE0" w:rsidRPr="00D47F36">
        <w:rPr>
          <w:rFonts w:ascii="Arial" w:hAnsi="Arial" w:cs="Arial"/>
          <w:b/>
          <w:bCs/>
        </w:rPr>
        <w:t xml:space="preserve"> ¿Desearía aprender a hablar y a escribir el aymara?</w:t>
      </w:r>
    </w:p>
    <w:tbl>
      <w:tblPr>
        <w:tblStyle w:val="Tablaconcuadrcula"/>
        <w:tblW w:w="0" w:type="auto"/>
        <w:jc w:val="center"/>
        <w:tblLook w:val="04A0" w:firstRow="1" w:lastRow="0" w:firstColumn="1" w:lastColumn="0" w:noHBand="0" w:noVBand="1"/>
      </w:tblPr>
      <w:tblGrid>
        <w:gridCol w:w="675"/>
        <w:gridCol w:w="461"/>
        <w:gridCol w:w="567"/>
      </w:tblGrid>
      <w:tr w:rsidR="00AA7DE0" w:rsidRPr="00954997" w14:paraId="1FDA600D" w14:textId="77777777" w:rsidTr="00AB099A">
        <w:trPr>
          <w:jc w:val="center"/>
        </w:trPr>
        <w:tc>
          <w:tcPr>
            <w:tcW w:w="675" w:type="dxa"/>
          </w:tcPr>
          <w:p w14:paraId="24538AD2" w14:textId="77777777" w:rsidR="00AA7DE0" w:rsidRPr="00954997" w:rsidRDefault="00AA7DE0" w:rsidP="00653BBF">
            <w:pPr>
              <w:tabs>
                <w:tab w:val="left" w:pos="1753"/>
              </w:tabs>
              <w:rPr>
                <w:rFonts w:ascii="Arial" w:hAnsi="Arial" w:cs="Arial"/>
              </w:rPr>
            </w:pPr>
            <w:r w:rsidRPr="00954997">
              <w:rPr>
                <w:rFonts w:ascii="Arial" w:hAnsi="Arial" w:cs="Arial"/>
              </w:rPr>
              <w:t>Sí</w:t>
            </w:r>
          </w:p>
        </w:tc>
        <w:tc>
          <w:tcPr>
            <w:tcW w:w="461" w:type="dxa"/>
          </w:tcPr>
          <w:p w14:paraId="34015050" w14:textId="77777777" w:rsidR="00AA7DE0" w:rsidRPr="00954997" w:rsidRDefault="00AA7DE0" w:rsidP="00653BBF">
            <w:pPr>
              <w:tabs>
                <w:tab w:val="left" w:pos="1753"/>
              </w:tabs>
              <w:rPr>
                <w:rFonts w:ascii="Arial" w:hAnsi="Arial" w:cs="Arial"/>
              </w:rPr>
            </w:pPr>
            <w:r w:rsidRPr="00954997">
              <w:rPr>
                <w:rFonts w:ascii="Arial" w:hAnsi="Arial" w:cs="Arial"/>
              </w:rPr>
              <w:t>26</w:t>
            </w:r>
          </w:p>
        </w:tc>
        <w:tc>
          <w:tcPr>
            <w:tcW w:w="567" w:type="dxa"/>
          </w:tcPr>
          <w:p w14:paraId="3172E57B" w14:textId="77777777" w:rsidR="00AA7DE0" w:rsidRPr="00954997" w:rsidRDefault="00AA7DE0" w:rsidP="00653BBF">
            <w:pPr>
              <w:tabs>
                <w:tab w:val="left" w:pos="1753"/>
              </w:tabs>
              <w:rPr>
                <w:rFonts w:ascii="Arial" w:hAnsi="Arial" w:cs="Arial"/>
              </w:rPr>
            </w:pPr>
          </w:p>
        </w:tc>
      </w:tr>
      <w:tr w:rsidR="00AA7DE0" w:rsidRPr="00954997" w14:paraId="3EB865A3" w14:textId="77777777" w:rsidTr="00AB099A">
        <w:trPr>
          <w:jc w:val="center"/>
        </w:trPr>
        <w:tc>
          <w:tcPr>
            <w:tcW w:w="675" w:type="dxa"/>
          </w:tcPr>
          <w:p w14:paraId="17A38753" w14:textId="77777777" w:rsidR="00AA7DE0" w:rsidRPr="00954997" w:rsidRDefault="00AA7DE0" w:rsidP="00653BBF">
            <w:pPr>
              <w:tabs>
                <w:tab w:val="left" w:pos="1753"/>
              </w:tabs>
              <w:rPr>
                <w:rFonts w:ascii="Arial" w:hAnsi="Arial" w:cs="Arial"/>
              </w:rPr>
            </w:pPr>
            <w:r w:rsidRPr="00954997">
              <w:rPr>
                <w:rFonts w:ascii="Arial" w:hAnsi="Arial" w:cs="Arial"/>
              </w:rPr>
              <w:t>No</w:t>
            </w:r>
          </w:p>
        </w:tc>
        <w:tc>
          <w:tcPr>
            <w:tcW w:w="461" w:type="dxa"/>
          </w:tcPr>
          <w:p w14:paraId="778B4242" w14:textId="77777777" w:rsidR="00AA7DE0" w:rsidRPr="00954997" w:rsidRDefault="00AA7DE0" w:rsidP="00653BBF">
            <w:pPr>
              <w:tabs>
                <w:tab w:val="left" w:pos="1753"/>
              </w:tabs>
              <w:rPr>
                <w:rFonts w:ascii="Arial" w:hAnsi="Arial" w:cs="Arial"/>
              </w:rPr>
            </w:pPr>
            <w:r w:rsidRPr="00954997">
              <w:rPr>
                <w:rFonts w:ascii="Arial" w:hAnsi="Arial" w:cs="Arial"/>
              </w:rPr>
              <w:t>4</w:t>
            </w:r>
          </w:p>
        </w:tc>
        <w:tc>
          <w:tcPr>
            <w:tcW w:w="567" w:type="dxa"/>
          </w:tcPr>
          <w:p w14:paraId="3479C647" w14:textId="77777777" w:rsidR="00AA7DE0" w:rsidRPr="00954997" w:rsidRDefault="00AA7DE0" w:rsidP="00653BBF">
            <w:pPr>
              <w:tabs>
                <w:tab w:val="left" w:pos="1753"/>
              </w:tabs>
              <w:rPr>
                <w:rFonts w:ascii="Arial" w:hAnsi="Arial" w:cs="Arial"/>
              </w:rPr>
            </w:pPr>
          </w:p>
        </w:tc>
      </w:tr>
    </w:tbl>
    <w:p w14:paraId="566DFA12" w14:textId="77777777" w:rsidR="00AB099A" w:rsidRDefault="00AB099A" w:rsidP="00AB099A">
      <w:pPr>
        <w:tabs>
          <w:tab w:val="left" w:pos="1753"/>
        </w:tabs>
        <w:jc w:val="center"/>
        <w:rPr>
          <w:rFonts w:ascii="Arial" w:hAnsi="Arial" w:cs="Arial"/>
          <w:b/>
          <w:bCs/>
          <w:color w:val="000000"/>
        </w:rPr>
      </w:pPr>
    </w:p>
    <w:p w14:paraId="4A7A282C" w14:textId="66DDCA72" w:rsidR="00AB099A" w:rsidRPr="00D47F36" w:rsidRDefault="00AB099A" w:rsidP="00AB099A">
      <w:pPr>
        <w:tabs>
          <w:tab w:val="left" w:pos="1753"/>
        </w:tabs>
        <w:jc w:val="center"/>
        <w:rPr>
          <w:rFonts w:ascii="Arial" w:hAnsi="Arial" w:cs="Arial"/>
          <w:b/>
          <w:bCs/>
        </w:rPr>
      </w:pPr>
      <w:r>
        <w:rPr>
          <w:rFonts w:ascii="Arial" w:hAnsi="Arial" w:cs="Arial"/>
          <w:b/>
          <w:bCs/>
          <w:color w:val="000000"/>
        </w:rPr>
        <w:t xml:space="preserve">Gráfica </w:t>
      </w:r>
      <w:r w:rsidRPr="00D47F36">
        <w:rPr>
          <w:rFonts w:ascii="Arial" w:hAnsi="Arial" w:cs="Arial"/>
          <w:b/>
          <w:bCs/>
        </w:rPr>
        <w:t>2</w:t>
      </w:r>
      <w:r>
        <w:rPr>
          <w:rFonts w:ascii="Arial" w:hAnsi="Arial" w:cs="Arial"/>
          <w:b/>
          <w:bCs/>
        </w:rPr>
        <w:t>1:</w:t>
      </w:r>
      <w:r w:rsidRPr="00D47F36">
        <w:rPr>
          <w:rFonts w:ascii="Arial" w:hAnsi="Arial" w:cs="Arial"/>
          <w:b/>
          <w:bCs/>
        </w:rPr>
        <w:t xml:space="preserve"> ¿Desearía aprender a hablar y a escribir el aymara?</w:t>
      </w:r>
    </w:p>
    <w:p w14:paraId="672A2312" w14:textId="0BCDAD00" w:rsidR="00EA7F1C" w:rsidRPr="00EA7F1C" w:rsidRDefault="00EA7F1C" w:rsidP="00EA7F1C">
      <w:pPr>
        <w:rPr>
          <w:rFonts w:ascii="Arial" w:hAnsi="Arial" w:cs="Arial"/>
          <w:b/>
          <w:bCs/>
        </w:rPr>
      </w:pPr>
      <w:r w:rsidRPr="00EA7F1C">
        <w:rPr>
          <w:rFonts w:ascii="Arial" w:hAnsi="Arial" w:cs="Arial"/>
          <w:b/>
          <w:bCs/>
        </w:rPr>
        <w:t xml:space="preserve"> </w:t>
      </w:r>
    </w:p>
    <w:p w14:paraId="432001DF" w14:textId="56906432" w:rsidR="00AA7DE0" w:rsidRDefault="00AA7DE0" w:rsidP="00AB099A">
      <w:pPr>
        <w:autoSpaceDE w:val="0"/>
        <w:autoSpaceDN w:val="0"/>
        <w:adjustRightInd w:val="0"/>
        <w:spacing w:after="0" w:line="240" w:lineRule="auto"/>
        <w:jc w:val="center"/>
        <w:rPr>
          <w:rFonts w:ascii="Arial" w:hAnsi="Arial" w:cs="Arial"/>
        </w:rPr>
      </w:pPr>
      <w:r w:rsidRPr="00954997">
        <w:rPr>
          <w:rFonts w:ascii="Arial" w:hAnsi="Arial" w:cs="Arial"/>
          <w:noProof/>
        </w:rPr>
        <w:drawing>
          <wp:inline distT="0" distB="0" distL="0" distR="0" wp14:anchorId="2F38B2F3" wp14:editId="2CC1C921">
            <wp:extent cx="3542874" cy="2836545"/>
            <wp:effectExtent l="0" t="0" r="635" b="190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56461" cy="2847423"/>
                    </a:xfrm>
                    <a:prstGeom prst="rect">
                      <a:avLst/>
                    </a:prstGeom>
                    <a:noFill/>
                    <a:ln>
                      <a:noFill/>
                    </a:ln>
                  </pic:spPr>
                </pic:pic>
              </a:graphicData>
            </a:graphic>
          </wp:inline>
        </w:drawing>
      </w:r>
    </w:p>
    <w:p w14:paraId="7C60B943" w14:textId="25B03D25" w:rsidR="00EA7F1C" w:rsidRDefault="00EA7F1C" w:rsidP="00D47F36">
      <w:pPr>
        <w:autoSpaceDE w:val="0"/>
        <w:autoSpaceDN w:val="0"/>
        <w:adjustRightInd w:val="0"/>
        <w:spacing w:after="0" w:line="240" w:lineRule="auto"/>
        <w:jc w:val="right"/>
        <w:rPr>
          <w:rFonts w:ascii="Arial" w:hAnsi="Arial" w:cs="Arial"/>
        </w:rPr>
      </w:pPr>
    </w:p>
    <w:p w14:paraId="630AB361" w14:textId="65AC76A4" w:rsidR="00EA7F1C" w:rsidRDefault="00EA7F1C" w:rsidP="00EA7F1C">
      <w:pPr>
        <w:rPr>
          <w:rFonts w:ascii="Arial" w:hAnsi="Arial" w:cs="Arial"/>
          <w:b/>
          <w:bCs/>
        </w:rPr>
      </w:pPr>
      <w:r w:rsidRPr="00EA7F1C">
        <w:rPr>
          <w:rFonts w:ascii="Arial" w:hAnsi="Arial" w:cs="Arial"/>
          <w:b/>
          <w:bCs/>
        </w:rPr>
        <w:t xml:space="preserve">Análisis </w:t>
      </w:r>
    </w:p>
    <w:p w14:paraId="20AFE644" w14:textId="77777777" w:rsidR="00E1148C" w:rsidRPr="00D36B0D" w:rsidRDefault="00E1148C" w:rsidP="00E1148C">
      <w:pPr>
        <w:rPr>
          <w:rFonts w:ascii="Arial" w:hAnsi="Arial" w:cs="Arial"/>
        </w:rPr>
      </w:pPr>
      <w:r>
        <w:rPr>
          <w:rFonts w:ascii="Arial" w:hAnsi="Arial" w:cs="Arial"/>
        </w:rPr>
        <w:t>El 86,67% de los informantes manifiestan que sí d</w:t>
      </w:r>
      <w:r w:rsidRPr="00D36B0D">
        <w:rPr>
          <w:rFonts w:ascii="Arial" w:hAnsi="Arial" w:cs="Arial"/>
        </w:rPr>
        <w:t>esearía</w:t>
      </w:r>
      <w:r>
        <w:rPr>
          <w:rFonts w:ascii="Arial" w:hAnsi="Arial" w:cs="Arial"/>
        </w:rPr>
        <w:t>n</w:t>
      </w:r>
      <w:r w:rsidRPr="00D36B0D">
        <w:rPr>
          <w:rFonts w:ascii="Arial" w:hAnsi="Arial" w:cs="Arial"/>
        </w:rPr>
        <w:t xml:space="preserve"> aprender a hablar y a escribir el </w:t>
      </w:r>
      <w:r>
        <w:rPr>
          <w:rFonts w:ascii="Arial" w:hAnsi="Arial" w:cs="Arial"/>
        </w:rPr>
        <w:t xml:space="preserve">idioma </w:t>
      </w:r>
      <w:r w:rsidRPr="00D36B0D">
        <w:rPr>
          <w:rFonts w:ascii="Arial" w:hAnsi="Arial" w:cs="Arial"/>
        </w:rPr>
        <w:t>aymara</w:t>
      </w:r>
      <w:r>
        <w:rPr>
          <w:rFonts w:ascii="Arial" w:hAnsi="Arial" w:cs="Arial"/>
        </w:rPr>
        <w:t xml:space="preserve">, pero el 13,33% indican que no. </w:t>
      </w:r>
    </w:p>
    <w:p w14:paraId="24505BC1" w14:textId="39DCBD5A" w:rsidR="00AB099A" w:rsidRDefault="00AB099A" w:rsidP="00EA7F1C">
      <w:pPr>
        <w:rPr>
          <w:rFonts w:ascii="Arial" w:hAnsi="Arial" w:cs="Arial"/>
          <w:b/>
          <w:bCs/>
        </w:rPr>
      </w:pPr>
    </w:p>
    <w:p w14:paraId="6458EF0C" w14:textId="42D798E5" w:rsidR="00AB099A" w:rsidRDefault="00AB099A" w:rsidP="00EA7F1C">
      <w:pPr>
        <w:rPr>
          <w:rFonts w:ascii="Arial" w:hAnsi="Arial" w:cs="Arial"/>
          <w:b/>
          <w:bCs/>
        </w:rPr>
      </w:pPr>
    </w:p>
    <w:p w14:paraId="6411547E" w14:textId="07E354AC" w:rsidR="00AB099A" w:rsidRDefault="00AB099A" w:rsidP="00EA7F1C">
      <w:pPr>
        <w:rPr>
          <w:rFonts w:ascii="Arial" w:hAnsi="Arial" w:cs="Arial"/>
          <w:b/>
          <w:bCs/>
        </w:rPr>
      </w:pPr>
    </w:p>
    <w:p w14:paraId="3733F75E" w14:textId="5FA5A36B" w:rsidR="00AB099A" w:rsidRDefault="00AB099A" w:rsidP="00EA7F1C">
      <w:pPr>
        <w:rPr>
          <w:rFonts w:ascii="Arial" w:hAnsi="Arial" w:cs="Arial"/>
          <w:b/>
          <w:bCs/>
        </w:rPr>
      </w:pPr>
    </w:p>
    <w:p w14:paraId="707B2AA4" w14:textId="401FCF90" w:rsidR="00AB099A" w:rsidRDefault="00AB099A" w:rsidP="00EA7F1C">
      <w:pPr>
        <w:rPr>
          <w:rFonts w:ascii="Arial" w:hAnsi="Arial" w:cs="Arial"/>
          <w:b/>
          <w:bCs/>
        </w:rPr>
      </w:pPr>
    </w:p>
    <w:p w14:paraId="1F6A9610" w14:textId="77777777" w:rsidR="00AB099A" w:rsidRPr="00EA7F1C" w:rsidRDefault="00AB099A" w:rsidP="00EA7F1C">
      <w:pPr>
        <w:rPr>
          <w:rFonts w:ascii="Arial" w:hAnsi="Arial" w:cs="Arial"/>
          <w:b/>
          <w:bCs/>
        </w:rPr>
      </w:pPr>
    </w:p>
    <w:p w14:paraId="3667B597" w14:textId="4456610F" w:rsidR="00AA7DE0" w:rsidRDefault="0005153B" w:rsidP="00AB099A">
      <w:pPr>
        <w:autoSpaceDE w:val="0"/>
        <w:autoSpaceDN w:val="0"/>
        <w:adjustRightInd w:val="0"/>
        <w:spacing w:after="0" w:line="400" w:lineRule="atLeast"/>
        <w:jc w:val="center"/>
        <w:rPr>
          <w:rFonts w:ascii="Arial" w:hAnsi="Arial" w:cs="Arial"/>
          <w:b/>
          <w:bCs/>
        </w:rPr>
      </w:pPr>
      <w:r>
        <w:rPr>
          <w:rFonts w:ascii="Arial" w:hAnsi="Arial" w:cs="Arial"/>
          <w:b/>
          <w:bCs/>
          <w:color w:val="000000"/>
        </w:rPr>
        <w:lastRenderedPageBreak/>
        <w:t>Tabla 2</w:t>
      </w:r>
      <w:r w:rsidR="00EA7F1C">
        <w:rPr>
          <w:rFonts w:ascii="Arial" w:hAnsi="Arial" w:cs="Arial"/>
          <w:b/>
          <w:bCs/>
          <w:color w:val="000000"/>
        </w:rPr>
        <w:t>2</w:t>
      </w:r>
      <w:r>
        <w:rPr>
          <w:rFonts w:ascii="Arial" w:hAnsi="Arial" w:cs="Arial"/>
          <w:b/>
          <w:bCs/>
          <w:color w:val="000000"/>
        </w:rPr>
        <w:t>:</w:t>
      </w:r>
      <w:r w:rsidR="00AA7DE0" w:rsidRPr="00D47F36">
        <w:rPr>
          <w:rFonts w:ascii="Arial" w:hAnsi="Arial" w:cs="Arial"/>
          <w:b/>
          <w:bCs/>
        </w:rPr>
        <w:t xml:space="preserve"> ¿</w:t>
      </w:r>
      <w:r w:rsidR="00D47F36" w:rsidRPr="00D47F36">
        <w:rPr>
          <w:rFonts w:ascii="Arial" w:hAnsi="Arial" w:cs="Arial"/>
          <w:b/>
          <w:bCs/>
        </w:rPr>
        <w:t>Estaría</w:t>
      </w:r>
      <w:r w:rsidR="00AA7DE0" w:rsidRPr="00D47F36">
        <w:rPr>
          <w:rFonts w:ascii="Arial" w:hAnsi="Arial" w:cs="Arial"/>
          <w:b/>
          <w:bCs/>
        </w:rPr>
        <w:t xml:space="preserve"> de acuerdo con que sus hijos aprendan a leer y escribir la lengua aymara?</w:t>
      </w:r>
    </w:p>
    <w:p w14:paraId="40D64FD8" w14:textId="77777777" w:rsidR="00AB099A" w:rsidRPr="00D47F36" w:rsidRDefault="00AB099A" w:rsidP="00AB099A">
      <w:pPr>
        <w:autoSpaceDE w:val="0"/>
        <w:autoSpaceDN w:val="0"/>
        <w:adjustRightInd w:val="0"/>
        <w:spacing w:after="0" w:line="400" w:lineRule="atLeast"/>
        <w:jc w:val="center"/>
        <w:rPr>
          <w:rFonts w:ascii="Arial" w:hAnsi="Arial" w:cs="Arial"/>
          <w:b/>
          <w:bCs/>
        </w:rPr>
      </w:pPr>
    </w:p>
    <w:tbl>
      <w:tblPr>
        <w:tblStyle w:val="Tablaconcuadrcula"/>
        <w:tblW w:w="0" w:type="auto"/>
        <w:jc w:val="center"/>
        <w:tblLook w:val="04A0" w:firstRow="1" w:lastRow="0" w:firstColumn="1" w:lastColumn="0" w:noHBand="0" w:noVBand="1"/>
      </w:tblPr>
      <w:tblGrid>
        <w:gridCol w:w="1101"/>
        <w:gridCol w:w="571"/>
        <w:gridCol w:w="889"/>
      </w:tblGrid>
      <w:tr w:rsidR="00AB099A" w:rsidRPr="00954997" w14:paraId="6F6B5170" w14:textId="77777777" w:rsidTr="00AB099A">
        <w:trPr>
          <w:jc w:val="center"/>
        </w:trPr>
        <w:tc>
          <w:tcPr>
            <w:tcW w:w="1101" w:type="dxa"/>
          </w:tcPr>
          <w:p w14:paraId="7A0C18E7" w14:textId="77777777" w:rsidR="00AB099A" w:rsidRPr="00AB099A" w:rsidRDefault="00AB099A" w:rsidP="00AB099A">
            <w:pPr>
              <w:autoSpaceDE w:val="0"/>
              <w:autoSpaceDN w:val="0"/>
              <w:adjustRightInd w:val="0"/>
              <w:spacing w:after="0" w:line="400" w:lineRule="atLeast"/>
              <w:rPr>
                <w:rFonts w:ascii="Arial" w:hAnsi="Arial" w:cs="Arial"/>
                <w:b/>
                <w:bCs/>
              </w:rPr>
            </w:pPr>
          </w:p>
        </w:tc>
        <w:tc>
          <w:tcPr>
            <w:tcW w:w="567" w:type="dxa"/>
          </w:tcPr>
          <w:p w14:paraId="3D2457D8" w14:textId="1393BF16" w:rsidR="00AB099A" w:rsidRPr="00AB099A" w:rsidRDefault="00AB099A" w:rsidP="00AB099A">
            <w:pPr>
              <w:autoSpaceDE w:val="0"/>
              <w:autoSpaceDN w:val="0"/>
              <w:adjustRightInd w:val="0"/>
              <w:spacing w:after="0" w:line="400" w:lineRule="atLeast"/>
              <w:rPr>
                <w:rFonts w:ascii="Arial" w:hAnsi="Arial" w:cs="Arial"/>
                <w:b/>
                <w:bCs/>
              </w:rPr>
            </w:pPr>
            <w:r w:rsidRPr="00AB099A">
              <w:rPr>
                <w:rFonts w:ascii="Arial" w:hAnsi="Arial" w:cs="Arial"/>
                <w:b/>
                <w:bCs/>
              </w:rPr>
              <w:t>FR.</w:t>
            </w:r>
          </w:p>
        </w:tc>
        <w:tc>
          <w:tcPr>
            <w:tcW w:w="425" w:type="dxa"/>
          </w:tcPr>
          <w:p w14:paraId="364AD21C" w14:textId="26166611" w:rsidR="00AB099A" w:rsidRPr="00AB099A" w:rsidRDefault="00AB099A" w:rsidP="00AB099A">
            <w:pPr>
              <w:autoSpaceDE w:val="0"/>
              <w:autoSpaceDN w:val="0"/>
              <w:adjustRightInd w:val="0"/>
              <w:spacing w:after="0" w:line="400" w:lineRule="atLeast"/>
              <w:rPr>
                <w:rFonts w:ascii="Arial" w:hAnsi="Arial" w:cs="Arial"/>
                <w:b/>
                <w:bCs/>
              </w:rPr>
            </w:pPr>
            <w:r w:rsidRPr="00AB099A">
              <w:rPr>
                <w:rFonts w:ascii="Arial" w:hAnsi="Arial" w:cs="Arial"/>
                <w:b/>
                <w:bCs/>
              </w:rPr>
              <w:t>%</w:t>
            </w:r>
          </w:p>
        </w:tc>
      </w:tr>
      <w:tr w:rsidR="00AA7DE0" w:rsidRPr="00954997" w14:paraId="27986433" w14:textId="77777777" w:rsidTr="00AB099A">
        <w:trPr>
          <w:jc w:val="center"/>
        </w:trPr>
        <w:tc>
          <w:tcPr>
            <w:tcW w:w="1101" w:type="dxa"/>
          </w:tcPr>
          <w:p w14:paraId="43AE2943" w14:textId="77777777" w:rsidR="00AA7DE0" w:rsidRPr="00954997" w:rsidRDefault="00AA7DE0" w:rsidP="00AB099A">
            <w:pPr>
              <w:autoSpaceDE w:val="0"/>
              <w:autoSpaceDN w:val="0"/>
              <w:adjustRightInd w:val="0"/>
              <w:spacing w:after="0" w:line="400" w:lineRule="atLeast"/>
              <w:rPr>
                <w:rFonts w:ascii="Arial" w:hAnsi="Arial" w:cs="Arial"/>
              </w:rPr>
            </w:pPr>
            <w:r w:rsidRPr="00954997">
              <w:rPr>
                <w:rFonts w:ascii="Arial" w:hAnsi="Arial" w:cs="Arial"/>
              </w:rPr>
              <w:t>Sí</w:t>
            </w:r>
          </w:p>
        </w:tc>
        <w:tc>
          <w:tcPr>
            <w:tcW w:w="567" w:type="dxa"/>
          </w:tcPr>
          <w:p w14:paraId="0B71CD27" w14:textId="77777777" w:rsidR="00AA7DE0" w:rsidRPr="00954997" w:rsidRDefault="00AA7DE0" w:rsidP="00AB099A">
            <w:pPr>
              <w:autoSpaceDE w:val="0"/>
              <w:autoSpaceDN w:val="0"/>
              <w:adjustRightInd w:val="0"/>
              <w:spacing w:after="0" w:line="400" w:lineRule="atLeast"/>
              <w:rPr>
                <w:rFonts w:ascii="Arial" w:hAnsi="Arial" w:cs="Arial"/>
              </w:rPr>
            </w:pPr>
            <w:r w:rsidRPr="00954997">
              <w:rPr>
                <w:rFonts w:ascii="Arial" w:hAnsi="Arial" w:cs="Arial"/>
              </w:rPr>
              <w:t>19</w:t>
            </w:r>
          </w:p>
        </w:tc>
        <w:tc>
          <w:tcPr>
            <w:tcW w:w="425" w:type="dxa"/>
          </w:tcPr>
          <w:p w14:paraId="27D81488" w14:textId="2135A522" w:rsidR="00AA7DE0" w:rsidRPr="00954997" w:rsidRDefault="00AB099A" w:rsidP="00AB099A">
            <w:pPr>
              <w:autoSpaceDE w:val="0"/>
              <w:autoSpaceDN w:val="0"/>
              <w:adjustRightInd w:val="0"/>
              <w:spacing w:after="0" w:line="400" w:lineRule="atLeast"/>
              <w:rPr>
                <w:rFonts w:ascii="Arial" w:hAnsi="Arial" w:cs="Arial"/>
              </w:rPr>
            </w:pPr>
            <w:r>
              <w:rPr>
                <w:rFonts w:ascii="Arial" w:hAnsi="Arial" w:cs="Arial"/>
              </w:rPr>
              <w:t>63.33</w:t>
            </w:r>
          </w:p>
        </w:tc>
      </w:tr>
      <w:tr w:rsidR="00AA7DE0" w:rsidRPr="00954997" w14:paraId="6596D5EC" w14:textId="77777777" w:rsidTr="00AB099A">
        <w:trPr>
          <w:jc w:val="center"/>
        </w:trPr>
        <w:tc>
          <w:tcPr>
            <w:tcW w:w="1101" w:type="dxa"/>
          </w:tcPr>
          <w:p w14:paraId="1C48B43F" w14:textId="77777777" w:rsidR="00AA7DE0" w:rsidRPr="00954997" w:rsidRDefault="00AA7DE0" w:rsidP="00AB099A">
            <w:pPr>
              <w:autoSpaceDE w:val="0"/>
              <w:autoSpaceDN w:val="0"/>
              <w:adjustRightInd w:val="0"/>
              <w:spacing w:after="0" w:line="400" w:lineRule="atLeast"/>
              <w:rPr>
                <w:rFonts w:ascii="Arial" w:hAnsi="Arial" w:cs="Arial"/>
              </w:rPr>
            </w:pPr>
            <w:r w:rsidRPr="00954997">
              <w:rPr>
                <w:rFonts w:ascii="Arial" w:hAnsi="Arial" w:cs="Arial"/>
              </w:rPr>
              <w:t>No</w:t>
            </w:r>
          </w:p>
        </w:tc>
        <w:tc>
          <w:tcPr>
            <w:tcW w:w="567" w:type="dxa"/>
          </w:tcPr>
          <w:p w14:paraId="2C37A5D0" w14:textId="77777777" w:rsidR="00AA7DE0" w:rsidRPr="00954997" w:rsidRDefault="00AA7DE0" w:rsidP="00AB099A">
            <w:pPr>
              <w:autoSpaceDE w:val="0"/>
              <w:autoSpaceDN w:val="0"/>
              <w:adjustRightInd w:val="0"/>
              <w:spacing w:after="0" w:line="400" w:lineRule="atLeast"/>
              <w:rPr>
                <w:rFonts w:ascii="Arial" w:hAnsi="Arial" w:cs="Arial"/>
              </w:rPr>
            </w:pPr>
            <w:r w:rsidRPr="00954997">
              <w:rPr>
                <w:rFonts w:ascii="Arial" w:hAnsi="Arial" w:cs="Arial"/>
              </w:rPr>
              <w:t>2</w:t>
            </w:r>
          </w:p>
        </w:tc>
        <w:tc>
          <w:tcPr>
            <w:tcW w:w="425" w:type="dxa"/>
          </w:tcPr>
          <w:p w14:paraId="6DE0D6A1" w14:textId="5582C635" w:rsidR="00AA7DE0" w:rsidRPr="00954997" w:rsidRDefault="00AB099A" w:rsidP="00AB099A">
            <w:pPr>
              <w:autoSpaceDE w:val="0"/>
              <w:autoSpaceDN w:val="0"/>
              <w:adjustRightInd w:val="0"/>
              <w:spacing w:after="0" w:line="400" w:lineRule="atLeast"/>
              <w:rPr>
                <w:rFonts w:ascii="Arial" w:hAnsi="Arial" w:cs="Arial"/>
              </w:rPr>
            </w:pPr>
            <w:r>
              <w:rPr>
                <w:rFonts w:ascii="Arial" w:hAnsi="Arial" w:cs="Arial"/>
              </w:rPr>
              <w:t>6.67</w:t>
            </w:r>
          </w:p>
        </w:tc>
      </w:tr>
      <w:tr w:rsidR="00AA7DE0" w:rsidRPr="00954997" w14:paraId="09CF8670" w14:textId="77777777" w:rsidTr="00AB099A">
        <w:trPr>
          <w:jc w:val="center"/>
        </w:trPr>
        <w:tc>
          <w:tcPr>
            <w:tcW w:w="1101" w:type="dxa"/>
          </w:tcPr>
          <w:p w14:paraId="6699AD40" w14:textId="77777777" w:rsidR="00AA7DE0" w:rsidRPr="00954997" w:rsidRDefault="00AA7DE0" w:rsidP="00AB099A">
            <w:pPr>
              <w:autoSpaceDE w:val="0"/>
              <w:autoSpaceDN w:val="0"/>
              <w:adjustRightInd w:val="0"/>
              <w:spacing w:after="0" w:line="400" w:lineRule="atLeast"/>
              <w:rPr>
                <w:rFonts w:ascii="Arial" w:hAnsi="Arial" w:cs="Arial"/>
              </w:rPr>
            </w:pPr>
            <w:r w:rsidRPr="00954997">
              <w:rPr>
                <w:rFonts w:ascii="Arial" w:hAnsi="Arial" w:cs="Arial"/>
              </w:rPr>
              <w:t>Tal vez</w:t>
            </w:r>
          </w:p>
        </w:tc>
        <w:tc>
          <w:tcPr>
            <w:tcW w:w="567" w:type="dxa"/>
          </w:tcPr>
          <w:p w14:paraId="30986D62" w14:textId="77777777" w:rsidR="00AA7DE0" w:rsidRPr="00954997" w:rsidRDefault="00AA7DE0" w:rsidP="00AB099A">
            <w:pPr>
              <w:autoSpaceDE w:val="0"/>
              <w:autoSpaceDN w:val="0"/>
              <w:adjustRightInd w:val="0"/>
              <w:spacing w:after="0" w:line="400" w:lineRule="atLeast"/>
              <w:rPr>
                <w:rFonts w:ascii="Arial" w:hAnsi="Arial" w:cs="Arial"/>
              </w:rPr>
            </w:pPr>
            <w:r w:rsidRPr="00954997">
              <w:rPr>
                <w:rFonts w:ascii="Arial" w:hAnsi="Arial" w:cs="Arial"/>
              </w:rPr>
              <w:t>9</w:t>
            </w:r>
          </w:p>
        </w:tc>
        <w:tc>
          <w:tcPr>
            <w:tcW w:w="425" w:type="dxa"/>
          </w:tcPr>
          <w:p w14:paraId="62A9091D" w14:textId="4EE121E5" w:rsidR="00AA7DE0" w:rsidRPr="00954997" w:rsidRDefault="00AB099A" w:rsidP="00AB099A">
            <w:pPr>
              <w:autoSpaceDE w:val="0"/>
              <w:autoSpaceDN w:val="0"/>
              <w:adjustRightInd w:val="0"/>
              <w:spacing w:after="0" w:line="400" w:lineRule="atLeast"/>
              <w:rPr>
                <w:rFonts w:ascii="Arial" w:hAnsi="Arial" w:cs="Arial"/>
              </w:rPr>
            </w:pPr>
            <w:r>
              <w:rPr>
                <w:rFonts w:ascii="Arial" w:hAnsi="Arial" w:cs="Arial"/>
              </w:rPr>
              <w:t>30.00</w:t>
            </w:r>
          </w:p>
        </w:tc>
      </w:tr>
      <w:tr w:rsidR="00AA7DE0" w:rsidRPr="00954997" w14:paraId="6C0B3CFB" w14:textId="77777777" w:rsidTr="00AB099A">
        <w:trPr>
          <w:jc w:val="center"/>
        </w:trPr>
        <w:tc>
          <w:tcPr>
            <w:tcW w:w="1101" w:type="dxa"/>
          </w:tcPr>
          <w:p w14:paraId="7965358D" w14:textId="77777777" w:rsidR="00AA7DE0" w:rsidRPr="00954997" w:rsidRDefault="00AA7DE0" w:rsidP="00AB099A">
            <w:pPr>
              <w:autoSpaceDE w:val="0"/>
              <w:autoSpaceDN w:val="0"/>
              <w:adjustRightInd w:val="0"/>
              <w:spacing w:after="0" w:line="400" w:lineRule="atLeast"/>
              <w:rPr>
                <w:rFonts w:ascii="Arial" w:hAnsi="Arial" w:cs="Arial"/>
              </w:rPr>
            </w:pPr>
            <w:r w:rsidRPr="00954997">
              <w:rPr>
                <w:rFonts w:ascii="Arial" w:hAnsi="Arial" w:cs="Arial"/>
              </w:rPr>
              <w:t>Otro</w:t>
            </w:r>
          </w:p>
        </w:tc>
        <w:tc>
          <w:tcPr>
            <w:tcW w:w="567" w:type="dxa"/>
          </w:tcPr>
          <w:p w14:paraId="3AC44B46" w14:textId="77777777" w:rsidR="00AA7DE0" w:rsidRPr="00954997" w:rsidRDefault="00AA7DE0" w:rsidP="00AB099A">
            <w:pPr>
              <w:autoSpaceDE w:val="0"/>
              <w:autoSpaceDN w:val="0"/>
              <w:adjustRightInd w:val="0"/>
              <w:spacing w:after="0" w:line="400" w:lineRule="atLeast"/>
              <w:rPr>
                <w:rFonts w:ascii="Arial" w:hAnsi="Arial" w:cs="Arial"/>
              </w:rPr>
            </w:pPr>
            <w:r w:rsidRPr="00954997">
              <w:rPr>
                <w:rFonts w:ascii="Arial" w:hAnsi="Arial" w:cs="Arial"/>
              </w:rPr>
              <w:t>0</w:t>
            </w:r>
          </w:p>
        </w:tc>
        <w:tc>
          <w:tcPr>
            <w:tcW w:w="425" w:type="dxa"/>
          </w:tcPr>
          <w:p w14:paraId="17888962" w14:textId="77777777" w:rsidR="00AA7DE0" w:rsidRPr="00954997" w:rsidRDefault="00AA7DE0" w:rsidP="00AB099A">
            <w:pPr>
              <w:autoSpaceDE w:val="0"/>
              <w:autoSpaceDN w:val="0"/>
              <w:adjustRightInd w:val="0"/>
              <w:spacing w:after="0" w:line="400" w:lineRule="atLeast"/>
              <w:rPr>
                <w:rFonts w:ascii="Arial" w:hAnsi="Arial" w:cs="Arial"/>
              </w:rPr>
            </w:pPr>
          </w:p>
        </w:tc>
      </w:tr>
      <w:tr w:rsidR="00AB099A" w:rsidRPr="00954997" w14:paraId="3156A8BF" w14:textId="77777777" w:rsidTr="00AB099A">
        <w:trPr>
          <w:jc w:val="center"/>
        </w:trPr>
        <w:tc>
          <w:tcPr>
            <w:tcW w:w="1101" w:type="dxa"/>
          </w:tcPr>
          <w:p w14:paraId="2A63EB86" w14:textId="3DE9D51F" w:rsidR="00AB099A" w:rsidRPr="00AB099A" w:rsidRDefault="00AB099A" w:rsidP="00AB099A">
            <w:pPr>
              <w:autoSpaceDE w:val="0"/>
              <w:autoSpaceDN w:val="0"/>
              <w:adjustRightInd w:val="0"/>
              <w:spacing w:after="0" w:line="400" w:lineRule="atLeast"/>
              <w:rPr>
                <w:rFonts w:ascii="Arial" w:hAnsi="Arial" w:cs="Arial"/>
                <w:b/>
                <w:bCs/>
              </w:rPr>
            </w:pPr>
            <w:r w:rsidRPr="00AB099A">
              <w:rPr>
                <w:rFonts w:ascii="Arial" w:hAnsi="Arial" w:cs="Arial"/>
                <w:b/>
                <w:bCs/>
              </w:rPr>
              <w:t>TOTAL</w:t>
            </w:r>
          </w:p>
        </w:tc>
        <w:tc>
          <w:tcPr>
            <w:tcW w:w="567" w:type="dxa"/>
          </w:tcPr>
          <w:p w14:paraId="564F4503" w14:textId="31058F4D" w:rsidR="00AB099A" w:rsidRPr="00AB099A" w:rsidRDefault="00AB099A" w:rsidP="00AB099A">
            <w:pPr>
              <w:autoSpaceDE w:val="0"/>
              <w:autoSpaceDN w:val="0"/>
              <w:adjustRightInd w:val="0"/>
              <w:spacing w:after="0" w:line="400" w:lineRule="atLeast"/>
              <w:rPr>
                <w:rFonts w:ascii="Arial" w:hAnsi="Arial" w:cs="Arial"/>
                <w:b/>
                <w:bCs/>
              </w:rPr>
            </w:pPr>
            <w:r w:rsidRPr="00AB099A">
              <w:rPr>
                <w:rFonts w:ascii="Arial" w:hAnsi="Arial" w:cs="Arial"/>
                <w:b/>
                <w:bCs/>
              </w:rPr>
              <w:t>30</w:t>
            </w:r>
          </w:p>
        </w:tc>
        <w:tc>
          <w:tcPr>
            <w:tcW w:w="425" w:type="dxa"/>
          </w:tcPr>
          <w:p w14:paraId="3A1777AB" w14:textId="23EC44EC" w:rsidR="00AB099A" w:rsidRPr="00AB099A" w:rsidRDefault="00AB099A" w:rsidP="00AB099A">
            <w:pPr>
              <w:autoSpaceDE w:val="0"/>
              <w:autoSpaceDN w:val="0"/>
              <w:adjustRightInd w:val="0"/>
              <w:spacing w:after="0" w:line="400" w:lineRule="atLeast"/>
              <w:rPr>
                <w:rFonts w:ascii="Arial" w:hAnsi="Arial" w:cs="Arial"/>
                <w:b/>
                <w:bCs/>
              </w:rPr>
            </w:pPr>
            <w:r w:rsidRPr="00AB099A">
              <w:rPr>
                <w:rFonts w:ascii="Arial" w:hAnsi="Arial" w:cs="Arial"/>
                <w:b/>
                <w:bCs/>
              </w:rPr>
              <w:t>100.00</w:t>
            </w:r>
          </w:p>
        </w:tc>
      </w:tr>
    </w:tbl>
    <w:p w14:paraId="062F54DC" w14:textId="2455E4D8" w:rsidR="00AA7DE0" w:rsidRDefault="00AA7DE0" w:rsidP="00AA7DE0">
      <w:pPr>
        <w:autoSpaceDE w:val="0"/>
        <w:autoSpaceDN w:val="0"/>
        <w:adjustRightInd w:val="0"/>
        <w:spacing w:after="0" w:line="400" w:lineRule="atLeast"/>
        <w:rPr>
          <w:rFonts w:ascii="Arial" w:hAnsi="Arial" w:cs="Arial"/>
        </w:rPr>
      </w:pPr>
    </w:p>
    <w:p w14:paraId="14B31345" w14:textId="39889696" w:rsidR="00AB099A" w:rsidRPr="00D47F36" w:rsidRDefault="00AB099A" w:rsidP="00AB099A">
      <w:pPr>
        <w:autoSpaceDE w:val="0"/>
        <w:autoSpaceDN w:val="0"/>
        <w:adjustRightInd w:val="0"/>
        <w:spacing w:after="0" w:line="400" w:lineRule="atLeast"/>
        <w:jc w:val="center"/>
        <w:rPr>
          <w:rFonts w:ascii="Arial" w:hAnsi="Arial" w:cs="Arial"/>
          <w:b/>
          <w:bCs/>
        </w:rPr>
      </w:pPr>
      <w:r>
        <w:rPr>
          <w:rFonts w:ascii="Arial" w:hAnsi="Arial" w:cs="Arial"/>
          <w:b/>
          <w:bCs/>
          <w:color w:val="000000"/>
        </w:rPr>
        <w:t>Gráfica 22:</w:t>
      </w:r>
      <w:r w:rsidRPr="00D47F36">
        <w:rPr>
          <w:rFonts w:ascii="Arial" w:hAnsi="Arial" w:cs="Arial"/>
          <w:b/>
          <w:bCs/>
        </w:rPr>
        <w:t xml:space="preserve"> ¿Estaría de acuerdo con que sus hijos aprendan a leer y escribir la lengua aymara?</w:t>
      </w:r>
    </w:p>
    <w:p w14:paraId="0E38FBCA" w14:textId="3B2030E3" w:rsidR="00AB099A" w:rsidRDefault="00AB099A" w:rsidP="00AA7DE0">
      <w:pPr>
        <w:autoSpaceDE w:val="0"/>
        <w:autoSpaceDN w:val="0"/>
        <w:adjustRightInd w:val="0"/>
        <w:spacing w:after="0" w:line="400" w:lineRule="atLeast"/>
        <w:rPr>
          <w:rFonts w:ascii="Arial" w:hAnsi="Arial" w:cs="Arial"/>
        </w:rPr>
      </w:pPr>
    </w:p>
    <w:p w14:paraId="5D005502" w14:textId="77777777" w:rsidR="00AB099A" w:rsidRPr="00954997" w:rsidRDefault="00AB099A" w:rsidP="00AA7DE0">
      <w:pPr>
        <w:autoSpaceDE w:val="0"/>
        <w:autoSpaceDN w:val="0"/>
        <w:adjustRightInd w:val="0"/>
        <w:spacing w:after="0" w:line="400" w:lineRule="atLeast"/>
        <w:rPr>
          <w:rFonts w:ascii="Arial" w:hAnsi="Arial" w:cs="Arial"/>
        </w:rPr>
      </w:pPr>
    </w:p>
    <w:p w14:paraId="60D73025" w14:textId="321A2A3D" w:rsidR="00AA7DE0" w:rsidRPr="00954997" w:rsidRDefault="00AA7DE0" w:rsidP="00AB099A">
      <w:pPr>
        <w:autoSpaceDE w:val="0"/>
        <w:autoSpaceDN w:val="0"/>
        <w:adjustRightInd w:val="0"/>
        <w:spacing w:after="0" w:line="240" w:lineRule="auto"/>
        <w:jc w:val="center"/>
        <w:rPr>
          <w:rFonts w:ascii="Arial" w:hAnsi="Arial" w:cs="Arial"/>
        </w:rPr>
      </w:pPr>
      <w:r w:rsidRPr="00954997">
        <w:rPr>
          <w:rFonts w:ascii="Arial" w:hAnsi="Arial" w:cs="Arial"/>
          <w:noProof/>
        </w:rPr>
        <w:drawing>
          <wp:inline distT="0" distB="0" distL="0" distR="0" wp14:anchorId="2D35F084" wp14:editId="551319FF">
            <wp:extent cx="3640015" cy="2914319"/>
            <wp:effectExtent l="0" t="0" r="0" b="63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60703" cy="2930883"/>
                    </a:xfrm>
                    <a:prstGeom prst="rect">
                      <a:avLst/>
                    </a:prstGeom>
                    <a:noFill/>
                    <a:ln>
                      <a:noFill/>
                    </a:ln>
                  </pic:spPr>
                </pic:pic>
              </a:graphicData>
            </a:graphic>
          </wp:inline>
        </w:drawing>
      </w:r>
    </w:p>
    <w:p w14:paraId="2C9074DE" w14:textId="77777777" w:rsidR="00EA7F1C" w:rsidRPr="00EA7F1C" w:rsidRDefault="00EA7F1C" w:rsidP="00EA7F1C">
      <w:pPr>
        <w:rPr>
          <w:rFonts w:ascii="Arial" w:hAnsi="Arial" w:cs="Arial"/>
          <w:b/>
          <w:bCs/>
        </w:rPr>
      </w:pPr>
      <w:r w:rsidRPr="00EA7F1C">
        <w:rPr>
          <w:rFonts w:ascii="Arial" w:hAnsi="Arial" w:cs="Arial"/>
          <w:b/>
          <w:bCs/>
        </w:rPr>
        <w:t xml:space="preserve">Análisis </w:t>
      </w:r>
    </w:p>
    <w:bookmarkEnd w:id="27"/>
    <w:p w14:paraId="2FE74855" w14:textId="77777777" w:rsidR="00E1148C" w:rsidRPr="00401269" w:rsidRDefault="00E1148C" w:rsidP="00E1148C">
      <w:pPr>
        <w:rPr>
          <w:rFonts w:ascii="Arial" w:hAnsi="Arial" w:cs="Arial"/>
        </w:rPr>
      </w:pPr>
      <w:r>
        <w:rPr>
          <w:rFonts w:ascii="Arial" w:hAnsi="Arial" w:cs="Arial"/>
        </w:rPr>
        <w:t>El 63,33% de los informantes indican que sí e</w:t>
      </w:r>
      <w:r w:rsidRPr="00401269">
        <w:rPr>
          <w:rFonts w:ascii="Arial" w:hAnsi="Arial" w:cs="Arial"/>
        </w:rPr>
        <w:t>staría de acuerdo con que sus hijos aprendan a leer y escribir la lengua aymara</w:t>
      </w:r>
      <w:r>
        <w:rPr>
          <w:rFonts w:ascii="Arial" w:hAnsi="Arial" w:cs="Arial"/>
        </w:rPr>
        <w:t xml:space="preserve">, el 30,00% manifiestan que no y el 6,67% manifiestan que tal vez estarían de acuerdo. </w:t>
      </w:r>
    </w:p>
    <w:p w14:paraId="51F99596" w14:textId="77777777" w:rsidR="007B4FD6" w:rsidRDefault="00AA7DE0" w:rsidP="00AA7DE0">
      <w:pPr>
        <w:jc w:val="center"/>
        <w:rPr>
          <w:rFonts w:ascii="Arial" w:hAnsi="Arial" w:cs="Arial"/>
          <w:b/>
          <w:sz w:val="26"/>
          <w:szCs w:val="26"/>
        </w:rPr>
      </w:pPr>
      <w:r w:rsidRPr="009450C0">
        <w:rPr>
          <w:rFonts w:ascii="Arial" w:hAnsi="Arial" w:cs="Arial"/>
          <w:b/>
          <w:sz w:val="26"/>
          <w:szCs w:val="26"/>
        </w:rPr>
        <w:lastRenderedPageBreak/>
        <w:t>CAP</w:t>
      </w:r>
      <w:r w:rsidR="00D47F36">
        <w:rPr>
          <w:rFonts w:ascii="Arial" w:hAnsi="Arial" w:cs="Arial"/>
          <w:b/>
          <w:sz w:val="26"/>
          <w:szCs w:val="26"/>
        </w:rPr>
        <w:t>Í</w:t>
      </w:r>
      <w:r w:rsidRPr="009450C0">
        <w:rPr>
          <w:rFonts w:ascii="Arial" w:hAnsi="Arial" w:cs="Arial"/>
          <w:b/>
          <w:sz w:val="26"/>
          <w:szCs w:val="26"/>
        </w:rPr>
        <w:t>TULO</w:t>
      </w:r>
      <w:r w:rsidR="00871200">
        <w:rPr>
          <w:rFonts w:ascii="Arial" w:hAnsi="Arial" w:cs="Arial"/>
          <w:b/>
          <w:sz w:val="26"/>
          <w:szCs w:val="26"/>
        </w:rPr>
        <w:t xml:space="preserve"> V: </w:t>
      </w:r>
      <w:r w:rsidRPr="00871200">
        <w:rPr>
          <w:rFonts w:ascii="Arial" w:hAnsi="Arial" w:cs="Arial"/>
          <w:b/>
          <w:sz w:val="26"/>
          <w:szCs w:val="26"/>
        </w:rPr>
        <w:t>CONCLUSI</w:t>
      </w:r>
      <w:r w:rsidR="007B4FD6">
        <w:rPr>
          <w:rFonts w:ascii="Arial" w:hAnsi="Arial" w:cs="Arial"/>
          <w:b/>
          <w:sz w:val="26"/>
          <w:szCs w:val="26"/>
        </w:rPr>
        <w:t>O</w:t>
      </w:r>
      <w:r w:rsidRPr="00871200">
        <w:rPr>
          <w:rFonts w:ascii="Arial" w:hAnsi="Arial" w:cs="Arial"/>
          <w:b/>
          <w:sz w:val="26"/>
          <w:szCs w:val="26"/>
        </w:rPr>
        <w:t>N</w:t>
      </w:r>
      <w:r w:rsidR="007B4FD6">
        <w:rPr>
          <w:rFonts w:ascii="Arial" w:hAnsi="Arial" w:cs="Arial"/>
          <w:b/>
          <w:sz w:val="26"/>
          <w:szCs w:val="26"/>
        </w:rPr>
        <w:t>ES</w:t>
      </w:r>
    </w:p>
    <w:p w14:paraId="03A849AA" w14:textId="77777777" w:rsidR="007B4FD6" w:rsidRDefault="007B4FD6" w:rsidP="00AA7DE0">
      <w:pPr>
        <w:jc w:val="center"/>
        <w:rPr>
          <w:rFonts w:ascii="Arial" w:hAnsi="Arial" w:cs="Arial"/>
          <w:b/>
          <w:sz w:val="26"/>
          <w:szCs w:val="26"/>
        </w:rPr>
      </w:pPr>
    </w:p>
    <w:p w14:paraId="1ABE6932" w14:textId="6CB3C18A" w:rsidR="007B4FD6" w:rsidRDefault="007B4FD6" w:rsidP="00AA7DE0">
      <w:pPr>
        <w:spacing w:line="480" w:lineRule="auto"/>
        <w:jc w:val="both"/>
        <w:rPr>
          <w:rFonts w:ascii="Arial" w:hAnsi="Arial" w:cs="Arial"/>
          <w:sz w:val="24"/>
          <w:szCs w:val="24"/>
        </w:rPr>
      </w:pPr>
      <w:r>
        <w:rPr>
          <w:rFonts w:ascii="Arial" w:hAnsi="Arial" w:cs="Arial"/>
          <w:sz w:val="24"/>
          <w:szCs w:val="24"/>
        </w:rPr>
        <w:t>Una vez habiendo realizado el proceso teórico y la investigación de campo, los resultados obtenidos permiten dar las puntualizaciones en torno a la revisión y cumplimiento de los objetivos planteados y de esta manera llegar a una conclusión final de la investigación.</w:t>
      </w:r>
    </w:p>
    <w:p w14:paraId="32431176" w14:textId="77777777" w:rsidR="004B1807" w:rsidRPr="004B1807" w:rsidRDefault="00AA7DE0" w:rsidP="004B1807">
      <w:pPr>
        <w:spacing w:after="0" w:line="480" w:lineRule="auto"/>
        <w:jc w:val="both"/>
        <w:rPr>
          <w:rFonts w:ascii="Arial" w:hAnsi="Arial" w:cs="Arial"/>
          <w:bCs/>
        </w:rPr>
      </w:pPr>
      <w:r w:rsidRPr="004B1807">
        <w:rPr>
          <w:rFonts w:ascii="Arial" w:hAnsi="Arial" w:cs="Arial"/>
          <w:sz w:val="24"/>
          <w:szCs w:val="24"/>
        </w:rPr>
        <w:t>Para</w:t>
      </w:r>
      <w:r w:rsidR="007B4FD6" w:rsidRPr="004B1807">
        <w:rPr>
          <w:rFonts w:ascii="Arial" w:hAnsi="Arial" w:cs="Arial"/>
          <w:sz w:val="24"/>
          <w:szCs w:val="24"/>
        </w:rPr>
        <w:t xml:space="preserve"> el cumplimiento del objetivo general</w:t>
      </w:r>
      <w:r w:rsidR="004B1807" w:rsidRPr="004B1807">
        <w:rPr>
          <w:rFonts w:ascii="Arial" w:hAnsi="Arial" w:cs="Arial"/>
          <w:sz w:val="24"/>
          <w:szCs w:val="24"/>
        </w:rPr>
        <w:t xml:space="preserve"> se han puesto en práctica las actividades y los objetivos específicos que son los siguientes:</w:t>
      </w:r>
      <w:r w:rsidR="004B1807" w:rsidRPr="004B1807">
        <w:rPr>
          <w:rFonts w:ascii="Arial" w:hAnsi="Arial" w:cs="Arial"/>
          <w:bCs/>
        </w:rPr>
        <w:t xml:space="preserve"> </w:t>
      </w:r>
    </w:p>
    <w:p w14:paraId="53A3CAB3" w14:textId="5201A90B" w:rsidR="004B1807" w:rsidRDefault="004B1807" w:rsidP="004B1807">
      <w:pPr>
        <w:pStyle w:val="Prrafodelista"/>
        <w:numPr>
          <w:ilvl w:val="0"/>
          <w:numId w:val="4"/>
        </w:numPr>
        <w:spacing w:after="0" w:line="480" w:lineRule="auto"/>
        <w:jc w:val="both"/>
        <w:rPr>
          <w:rFonts w:ascii="Arial" w:hAnsi="Arial" w:cs="Arial"/>
          <w:bCs/>
        </w:rPr>
      </w:pPr>
      <w:r w:rsidRPr="0032124A">
        <w:rPr>
          <w:rFonts w:ascii="Arial" w:hAnsi="Arial" w:cs="Arial"/>
          <w:bCs/>
        </w:rPr>
        <w:t>Identificar las actitudes positivas hacia el aymara como lengua comunicacional en enfermeras y médicos de la caja de salud CORDES El Alto.</w:t>
      </w:r>
    </w:p>
    <w:p w14:paraId="24BEE849" w14:textId="00703D72" w:rsidR="004B1807" w:rsidRDefault="004B1807" w:rsidP="004B1807">
      <w:pPr>
        <w:spacing w:after="0" w:line="480" w:lineRule="auto"/>
        <w:jc w:val="both"/>
        <w:rPr>
          <w:rFonts w:ascii="Arial" w:hAnsi="Arial" w:cs="Arial"/>
          <w:bCs/>
        </w:rPr>
      </w:pPr>
      <w:r>
        <w:rPr>
          <w:rFonts w:ascii="Arial" w:hAnsi="Arial" w:cs="Arial"/>
          <w:bCs/>
        </w:rPr>
        <w:t>Se identificaron actitudes positivas que tienen un trasfondo de cortesía más quede valor cognitivo, afectivo o emotivo en general se entendió que l</w:t>
      </w:r>
      <w:r w:rsidR="0011551D">
        <w:rPr>
          <w:rFonts w:ascii="Arial" w:hAnsi="Arial" w:cs="Arial"/>
          <w:bCs/>
        </w:rPr>
        <w:t>as enfermeras y médicos presumen que es una necesidad el usar el aymara para comunicarse con los pacientes, más refieren que están en la predisposición para aprender y darle un uso en su ámbito de trabajo.</w:t>
      </w:r>
    </w:p>
    <w:p w14:paraId="1571AAAC" w14:textId="77777777" w:rsidR="0011551D" w:rsidRPr="0032124A" w:rsidRDefault="0011551D" w:rsidP="0011551D">
      <w:pPr>
        <w:pStyle w:val="Prrafodelista"/>
        <w:numPr>
          <w:ilvl w:val="0"/>
          <w:numId w:val="4"/>
        </w:numPr>
        <w:spacing w:after="0" w:line="480" w:lineRule="auto"/>
        <w:jc w:val="both"/>
        <w:rPr>
          <w:rFonts w:ascii="Arial" w:hAnsi="Arial" w:cs="Arial"/>
          <w:bCs/>
        </w:rPr>
      </w:pPr>
      <w:r w:rsidRPr="0032124A">
        <w:rPr>
          <w:rFonts w:ascii="Arial" w:hAnsi="Arial" w:cs="Arial"/>
          <w:bCs/>
        </w:rPr>
        <w:t>Identificar las actitudes negativas hacia el aymara como lengua comunicacional en enfermeras y médicos de la caja de salud CORDES El Alto.</w:t>
      </w:r>
    </w:p>
    <w:p w14:paraId="302EFB76" w14:textId="103462EA" w:rsidR="0011551D" w:rsidRDefault="0011551D" w:rsidP="004B1807">
      <w:pPr>
        <w:spacing w:after="0" w:line="480" w:lineRule="auto"/>
        <w:jc w:val="both"/>
        <w:rPr>
          <w:rFonts w:ascii="Arial" w:hAnsi="Arial" w:cs="Arial"/>
          <w:bCs/>
        </w:rPr>
      </w:pPr>
      <w:r>
        <w:rPr>
          <w:rFonts w:ascii="Arial" w:hAnsi="Arial" w:cs="Arial"/>
          <w:bCs/>
        </w:rPr>
        <w:t xml:space="preserve">Se a identificado un rechazo silencioso, ya que muchos de los informantes se mostraron renuentes a admitir el conocimiento de la lengua aymara cuando se interactuaba de forma presencial con un saludo en la lengua. Asimismo, alegaban sorpresa y desconocimiento, a pesar que en las encuestas en su mayoría se autoidentificaron como </w:t>
      </w:r>
      <w:proofErr w:type="spellStart"/>
      <w:r>
        <w:rPr>
          <w:rFonts w:ascii="Arial" w:hAnsi="Arial" w:cs="Arial"/>
          <w:bCs/>
        </w:rPr>
        <w:t>aymaras</w:t>
      </w:r>
      <w:proofErr w:type="spellEnd"/>
      <w:r>
        <w:rPr>
          <w:rFonts w:ascii="Arial" w:hAnsi="Arial" w:cs="Arial"/>
          <w:bCs/>
        </w:rPr>
        <w:t xml:space="preserve"> o descendientes de esa cultura. Alegando que por fata de tiempo no pudieron ampliar sus </w:t>
      </w:r>
      <w:r>
        <w:rPr>
          <w:rFonts w:ascii="Arial" w:hAnsi="Arial" w:cs="Arial"/>
          <w:bCs/>
        </w:rPr>
        <w:lastRenderedPageBreak/>
        <w:t xml:space="preserve">conocimientos. Otra razón que se encontró fue el fuerte apego a la creencia que la lengua aymara esta reducido en su uso y la mayoría de la población usa el castellano para comunicarse. Muchos reconocieron el hecho de usar interpretes para las consultas, cuando es necesario usar el aymara. Asimismo, fueron contundentes en decir que casi todos sus pacientes son conocedores del castellano y que el aymara es una herramienta para las provincias. </w:t>
      </w:r>
    </w:p>
    <w:p w14:paraId="64B73ED0" w14:textId="77777777" w:rsidR="0011551D" w:rsidRDefault="0011551D" w:rsidP="0011551D">
      <w:pPr>
        <w:pStyle w:val="Prrafodelista"/>
        <w:numPr>
          <w:ilvl w:val="0"/>
          <w:numId w:val="4"/>
        </w:numPr>
        <w:spacing w:after="0" w:line="480" w:lineRule="auto"/>
        <w:jc w:val="both"/>
        <w:rPr>
          <w:rFonts w:ascii="Arial" w:hAnsi="Arial" w:cs="Arial"/>
          <w:bCs/>
        </w:rPr>
      </w:pPr>
      <w:r w:rsidRPr="0032124A">
        <w:rPr>
          <w:rFonts w:ascii="Arial" w:hAnsi="Arial" w:cs="Arial"/>
          <w:bCs/>
        </w:rPr>
        <w:t xml:space="preserve">Establecer </w:t>
      </w:r>
      <w:r>
        <w:rPr>
          <w:rFonts w:ascii="Arial" w:hAnsi="Arial" w:cs="Arial"/>
          <w:bCs/>
        </w:rPr>
        <w:t xml:space="preserve">los factores que generan </w:t>
      </w:r>
      <w:r w:rsidRPr="0032124A">
        <w:rPr>
          <w:rFonts w:ascii="Arial" w:hAnsi="Arial" w:cs="Arial"/>
          <w:bCs/>
        </w:rPr>
        <w:t>las actitudes de los enfermeras y médicos de la caja de salud CORDES El Alto hacia el aymara como lengua comunicacional.</w:t>
      </w:r>
    </w:p>
    <w:p w14:paraId="7FD69D1A" w14:textId="669B8142" w:rsidR="0011551D" w:rsidRDefault="0011551D" w:rsidP="004B1807">
      <w:pPr>
        <w:spacing w:after="0" w:line="480" w:lineRule="auto"/>
        <w:jc w:val="both"/>
        <w:rPr>
          <w:rFonts w:ascii="Arial" w:hAnsi="Arial" w:cs="Arial"/>
          <w:bCs/>
        </w:rPr>
      </w:pPr>
      <w:r>
        <w:rPr>
          <w:rFonts w:ascii="Arial" w:hAnsi="Arial" w:cs="Arial"/>
          <w:bCs/>
        </w:rPr>
        <w:t>Es entonces que se llega a establecer que el conocimiento y uso de la lengua aymara por parte de las enfermeras y médicos es insipiente y se conoció que los factores afectivos hacia la lengua aymara son nulos, entendiendo que esta lengua es parte de su génesis, pero no ofrece un elemento practico para el desarrollo de su actividad laboral. Por otra parte, en un sentido emotivo la reacción en un gran porcentaje es de negación a</w:t>
      </w:r>
      <w:r w:rsidR="003868C9">
        <w:rPr>
          <w:rFonts w:ascii="Arial" w:hAnsi="Arial" w:cs="Arial"/>
          <w:bCs/>
        </w:rPr>
        <w:t xml:space="preserve"> la perdida de la lengua, pero no expresan algo para remediarlo. En el plano cognitivo procuran ser cautos al sostener que estarían dispuestos a aprender la lengua y permitir que sus hijos aprendan también. En el mismo entender, planta en el hecho de que la tecnología y la información está centrada en lenguas como el inglés o castellano, dejando muy poco a las lenguas nativas.</w:t>
      </w:r>
    </w:p>
    <w:p w14:paraId="44DA72C3" w14:textId="52FD420A" w:rsidR="003868C9" w:rsidRDefault="004B1807" w:rsidP="003868C9">
      <w:pPr>
        <w:autoSpaceDE w:val="0"/>
        <w:autoSpaceDN w:val="0"/>
        <w:adjustRightInd w:val="0"/>
        <w:spacing w:after="0" w:line="480" w:lineRule="auto"/>
        <w:rPr>
          <w:rFonts w:ascii="Arial" w:hAnsi="Arial" w:cs="Arial"/>
          <w:bCs/>
        </w:rPr>
      </w:pPr>
      <w:r w:rsidRPr="004B1807">
        <w:rPr>
          <w:rFonts w:ascii="Arial" w:hAnsi="Arial" w:cs="Arial"/>
          <w:bCs/>
        </w:rPr>
        <w:t xml:space="preserve">Por último, </w:t>
      </w:r>
      <w:r w:rsidR="003868C9">
        <w:rPr>
          <w:rFonts w:ascii="Arial" w:hAnsi="Arial" w:cs="Arial"/>
          <w:bCs/>
        </w:rPr>
        <w:t xml:space="preserve">abordaremos el objetivo general y su cumplimento: </w:t>
      </w:r>
    </w:p>
    <w:p w14:paraId="750C2D5D" w14:textId="66BD0C01" w:rsidR="003868C9" w:rsidRDefault="003868C9" w:rsidP="003868C9">
      <w:pPr>
        <w:spacing w:after="0" w:line="480" w:lineRule="auto"/>
        <w:jc w:val="both"/>
        <w:rPr>
          <w:rFonts w:ascii="Arial" w:hAnsi="Arial" w:cs="Arial"/>
          <w:bCs/>
        </w:rPr>
      </w:pPr>
      <w:r>
        <w:rPr>
          <w:rFonts w:ascii="Arial" w:hAnsi="Arial" w:cs="Arial"/>
          <w:bCs/>
        </w:rPr>
        <w:t>Caracterizar</w:t>
      </w:r>
      <w:r w:rsidRPr="0032124A">
        <w:rPr>
          <w:rFonts w:ascii="Arial" w:hAnsi="Arial" w:cs="Arial"/>
          <w:bCs/>
        </w:rPr>
        <w:t xml:space="preserve"> las actitudes sociolingüísticas hacia el aymara como lengua comunicacional e</w:t>
      </w:r>
      <w:r>
        <w:rPr>
          <w:rFonts w:ascii="Arial" w:hAnsi="Arial" w:cs="Arial"/>
          <w:bCs/>
        </w:rPr>
        <w:t>n</w:t>
      </w:r>
      <w:r w:rsidRPr="0032124A">
        <w:rPr>
          <w:rFonts w:ascii="Arial" w:hAnsi="Arial" w:cs="Arial"/>
          <w:bCs/>
        </w:rPr>
        <w:t xml:space="preserve"> enfermeras y médicos de la caja de salud CORDES El Alto.</w:t>
      </w:r>
      <w:r>
        <w:rPr>
          <w:rFonts w:ascii="Arial" w:hAnsi="Arial" w:cs="Arial"/>
          <w:bCs/>
        </w:rPr>
        <w:t xml:space="preserve"> </w:t>
      </w:r>
    </w:p>
    <w:p w14:paraId="716791EF" w14:textId="77777777" w:rsidR="003868C9" w:rsidRDefault="003868C9" w:rsidP="008C7995">
      <w:pPr>
        <w:autoSpaceDE w:val="0"/>
        <w:autoSpaceDN w:val="0"/>
        <w:adjustRightInd w:val="0"/>
        <w:spacing w:after="0" w:line="480" w:lineRule="auto"/>
        <w:jc w:val="both"/>
        <w:rPr>
          <w:rFonts w:ascii="Arial" w:hAnsi="Arial" w:cs="Arial"/>
          <w:bCs/>
        </w:rPr>
      </w:pPr>
      <w:r>
        <w:rPr>
          <w:rFonts w:ascii="Arial" w:hAnsi="Arial" w:cs="Arial"/>
          <w:bCs/>
        </w:rPr>
        <w:t>E</w:t>
      </w:r>
      <w:r w:rsidR="004B1807" w:rsidRPr="004B1807">
        <w:rPr>
          <w:rFonts w:ascii="Arial" w:hAnsi="Arial" w:cs="Arial"/>
          <w:bCs/>
        </w:rPr>
        <w:t xml:space="preserve">sta investigación </w:t>
      </w:r>
      <w:r>
        <w:rPr>
          <w:rFonts w:ascii="Arial" w:hAnsi="Arial" w:cs="Arial"/>
          <w:bCs/>
        </w:rPr>
        <w:t>es una contr</w:t>
      </w:r>
      <w:r w:rsidR="004B1807" w:rsidRPr="004B1807">
        <w:rPr>
          <w:rFonts w:ascii="Arial" w:hAnsi="Arial" w:cs="Arial"/>
          <w:bCs/>
        </w:rPr>
        <w:t xml:space="preserve">ibución </w:t>
      </w:r>
      <w:r>
        <w:rPr>
          <w:rFonts w:ascii="Arial" w:hAnsi="Arial" w:cs="Arial"/>
          <w:bCs/>
        </w:rPr>
        <w:t xml:space="preserve">tal vez para mucho pequeña o poco significativa e incluso muy recurrente en los ámbitos académicos, cosa que es cierta, pero no existen </w:t>
      </w:r>
      <w:r>
        <w:rPr>
          <w:rFonts w:ascii="Arial" w:hAnsi="Arial" w:cs="Arial"/>
          <w:bCs/>
        </w:rPr>
        <w:lastRenderedPageBreak/>
        <w:t xml:space="preserve">estudios referidos a la unidad de análisis que se abordó en esta ocasión y mucho menos comprobar si se está dando cumplimiento a la ley 269 que asegura el uso de las lenguas nativas en el Estado. </w:t>
      </w:r>
    </w:p>
    <w:p w14:paraId="69225064" w14:textId="6EFA9F36" w:rsidR="003868C9" w:rsidRDefault="003868C9" w:rsidP="008C7995">
      <w:pPr>
        <w:autoSpaceDE w:val="0"/>
        <w:autoSpaceDN w:val="0"/>
        <w:adjustRightInd w:val="0"/>
        <w:spacing w:after="0" w:line="480" w:lineRule="auto"/>
        <w:jc w:val="both"/>
        <w:rPr>
          <w:rFonts w:ascii="Arial" w:hAnsi="Arial" w:cs="Arial"/>
          <w:bCs/>
        </w:rPr>
      </w:pPr>
      <w:r>
        <w:rPr>
          <w:rFonts w:ascii="Arial" w:hAnsi="Arial" w:cs="Arial"/>
          <w:bCs/>
        </w:rPr>
        <w:t xml:space="preserve">Se ha podido comprobar que las enfermeras y médicos desconocen en su gran mayoría la lengua y que se caracterizan como hablantes monolingües o con bilingües insipientes con el aymara o con preferencia a conocimiento de lenguas extranjeras. </w:t>
      </w:r>
    </w:p>
    <w:p w14:paraId="1FBACDDC" w14:textId="3185BE2C" w:rsidR="003868C9" w:rsidRDefault="008C7995" w:rsidP="008C7995">
      <w:pPr>
        <w:autoSpaceDE w:val="0"/>
        <w:autoSpaceDN w:val="0"/>
        <w:adjustRightInd w:val="0"/>
        <w:spacing w:after="0" w:line="480" w:lineRule="auto"/>
        <w:jc w:val="both"/>
        <w:rPr>
          <w:rFonts w:ascii="Arial" w:hAnsi="Arial" w:cs="Arial"/>
          <w:bCs/>
        </w:rPr>
      </w:pPr>
      <w:r>
        <w:rPr>
          <w:rFonts w:ascii="Arial" w:hAnsi="Arial" w:cs="Arial"/>
          <w:bCs/>
        </w:rPr>
        <w:t xml:space="preserve">Asimismo, se ha observado en todo el proceso investigativo de cara a la institución muy poco apoyo para generar la acumulación de información, temerosos de ser descubierto y en algún caso castigados por tal situación. Cabe resaltar que la finalidad de este estudio es entender a la sociedad y su uso lingüístico en las diferentes lenguas nacionales. </w:t>
      </w:r>
    </w:p>
    <w:p w14:paraId="5004EF7C" w14:textId="6AEFE1FD" w:rsidR="004B1807" w:rsidRDefault="008C7995" w:rsidP="008C7995">
      <w:pPr>
        <w:autoSpaceDE w:val="0"/>
        <w:autoSpaceDN w:val="0"/>
        <w:adjustRightInd w:val="0"/>
        <w:spacing w:after="0" w:line="480" w:lineRule="auto"/>
        <w:jc w:val="both"/>
        <w:rPr>
          <w:rFonts w:ascii="Arial" w:hAnsi="Arial" w:cs="Arial"/>
          <w:bCs/>
        </w:rPr>
      </w:pPr>
      <w:r>
        <w:rPr>
          <w:rFonts w:ascii="Arial" w:hAnsi="Arial" w:cs="Arial"/>
          <w:bCs/>
        </w:rPr>
        <w:t xml:space="preserve">En fin, </w:t>
      </w:r>
      <w:r w:rsidR="004B1807" w:rsidRPr="004B1807">
        <w:rPr>
          <w:rFonts w:ascii="Arial" w:hAnsi="Arial" w:cs="Arial"/>
          <w:bCs/>
        </w:rPr>
        <w:t>modesta</w:t>
      </w:r>
      <w:r>
        <w:rPr>
          <w:rFonts w:ascii="Arial" w:hAnsi="Arial" w:cs="Arial"/>
          <w:bCs/>
        </w:rPr>
        <w:t xml:space="preserve"> contribución </w:t>
      </w:r>
      <w:r w:rsidR="004B1807" w:rsidRPr="004B1807">
        <w:rPr>
          <w:rFonts w:ascii="Arial" w:hAnsi="Arial" w:cs="Arial"/>
          <w:bCs/>
        </w:rPr>
        <w:t>la sociolingüística</w:t>
      </w:r>
      <w:r>
        <w:rPr>
          <w:rFonts w:ascii="Arial" w:hAnsi="Arial" w:cs="Arial"/>
          <w:bCs/>
        </w:rPr>
        <w:t xml:space="preserve"> boliviana, pero alentadora para seguir entendiendo las </w:t>
      </w:r>
      <w:r w:rsidR="004B1807" w:rsidRPr="004B1807">
        <w:rPr>
          <w:rFonts w:ascii="Arial" w:hAnsi="Arial" w:cs="Arial"/>
          <w:bCs/>
        </w:rPr>
        <w:t>actitudes, las mismas son importantes</w:t>
      </w:r>
      <w:r>
        <w:rPr>
          <w:rFonts w:ascii="Arial" w:hAnsi="Arial" w:cs="Arial"/>
          <w:bCs/>
        </w:rPr>
        <w:t xml:space="preserve">, ya que </w:t>
      </w:r>
      <w:r w:rsidR="004B1807" w:rsidRPr="004B1807">
        <w:rPr>
          <w:rFonts w:ascii="Arial" w:hAnsi="Arial" w:cs="Arial"/>
          <w:bCs/>
        </w:rPr>
        <w:t xml:space="preserve">indican si existe interés hacia la valoración, aprendizaje y conservación de nuestras lenguas </w:t>
      </w:r>
      <w:r>
        <w:rPr>
          <w:rFonts w:ascii="Arial" w:hAnsi="Arial" w:cs="Arial"/>
          <w:bCs/>
        </w:rPr>
        <w:t>nativas</w:t>
      </w:r>
      <w:r w:rsidR="004B1807" w:rsidRPr="004B1807">
        <w:rPr>
          <w:rFonts w:ascii="Arial" w:hAnsi="Arial" w:cs="Arial"/>
          <w:bCs/>
        </w:rPr>
        <w:t xml:space="preserve">. </w:t>
      </w:r>
    </w:p>
    <w:p w14:paraId="0FBD9A3A" w14:textId="77D26B86" w:rsidR="008C7995" w:rsidRDefault="008C7995" w:rsidP="008C7995">
      <w:pPr>
        <w:autoSpaceDE w:val="0"/>
        <w:autoSpaceDN w:val="0"/>
        <w:adjustRightInd w:val="0"/>
        <w:spacing w:after="0" w:line="480" w:lineRule="auto"/>
        <w:jc w:val="both"/>
        <w:rPr>
          <w:rFonts w:ascii="Arial" w:hAnsi="Arial" w:cs="Arial"/>
          <w:bCs/>
        </w:rPr>
      </w:pPr>
    </w:p>
    <w:p w14:paraId="5E73E652" w14:textId="1F57AE55" w:rsidR="008C7995" w:rsidRDefault="008C7995" w:rsidP="008C7995">
      <w:pPr>
        <w:autoSpaceDE w:val="0"/>
        <w:autoSpaceDN w:val="0"/>
        <w:adjustRightInd w:val="0"/>
        <w:spacing w:after="0" w:line="480" w:lineRule="auto"/>
        <w:jc w:val="both"/>
        <w:rPr>
          <w:rFonts w:ascii="Arial" w:hAnsi="Arial" w:cs="Arial"/>
          <w:bCs/>
        </w:rPr>
      </w:pPr>
    </w:p>
    <w:p w14:paraId="01C7C4DB" w14:textId="67D7AE18" w:rsidR="008C7995" w:rsidRDefault="008C7995" w:rsidP="008C7995">
      <w:pPr>
        <w:autoSpaceDE w:val="0"/>
        <w:autoSpaceDN w:val="0"/>
        <w:adjustRightInd w:val="0"/>
        <w:spacing w:after="0" w:line="480" w:lineRule="auto"/>
        <w:jc w:val="both"/>
        <w:rPr>
          <w:rFonts w:ascii="Arial" w:hAnsi="Arial" w:cs="Arial"/>
          <w:bCs/>
        </w:rPr>
      </w:pPr>
    </w:p>
    <w:p w14:paraId="583EB2D3" w14:textId="785F2CE7" w:rsidR="008C7995" w:rsidRDefault="008C7995" w:rsidP="008C7995">
      <w:pPr>
        <w:autoSpaceDE w:val="0"/>
        <w:autoSpaceDN w:val="0"/>
        <w:adjustRightInd w:val="0"/>
        <w:spacing w:after="0" w:line="480" w:lineRule="auto"/>
        <w:jc w:val="both"/>
        <w:rPr>
          <w:rFonts w:ascii="Arial" w:hAnsi="Arial" w:cs="Arial"/>
          <w:bCs/>
        </w:rPr>
      </w:pPr>
    </w:p>
    <w:p w14:paraId="764A9B77" w14:textId="273B26AF" w:rsidR="008C7995" w:rsidRDefault="008C7995" w:rsidP="008C7995">
      <w:pPr>
        <w:autoSpaceDE w:val="0"/>
        <w:autoSpaceDN w:val="0"/>
        <w:adjustRightInd w:val="0"/>
        <w:spacing w:after="0" w:line="480" w:lineRule="auto"/>
        <w:jc w:val="both"/>
        <w:rPr>
          <w:rFonts w:ascii="Arial" w:hAnsi="Arial" w:cs="Arial"/>
          <w:bCs/>
        </w:rPr>
      </w:pPr>
    </w:p>
    <w:p w14:paraId="2347C431" w14:textId="133E639F" w:rsidR="008C7995" w:rsidRDefault="008C7995" w:rsidP="008C7995">
      <w:pPr>
        <w:autoSpaceDE w:val="0"/>
        <w:autoSpaceDN w:val="0"/>
        <w:adjustRightInd w:val="0"/>
        <w:spacing w:after="0" w:line="480" w:lineRule="auto"/>
        <w:jc w:val="both"/>
        <w:rPr>
          <w:rFonts w:ascii="Arial" w:hAnsi="Arial" w:cs="Arial"/>
          <w:bCs/>
        </w:rPr>
      </w:pPr>
    </w:p>
    <w:p w14:paraId="5B8079BE" w14:textId="13DC9F0E" w:rsidR="008C7995" w:rsidRDefault="008C7995" w:rsidP="008C7995">
      <w:pPr>
        <w:autoSpaceDE w:val="0"/>
        <w:autoSpaceDN w:val="0"/>
        <w:adjustRightInd w:val="0"/>
        <w:spacing w:after="0" w:line="480" w:lineRule="auto"/>
        <w:jc w:val="both"/>
        <w:rPr>
          <w:rFonts w:ascii="Arial" w:hAnsi="Arial" w:cs="Arial"/>
          <w:bCs/>
        </w:rPr>
      </w:pPr>
    </w:p>
    <w:p w14:paraId="11CE9197" w14:textId="3CB400FF" w:rsidR="00A81499" w:rsidRDefault="00A81499" w:rsidP="008C7995">
      <w:pPr>
        <w:autoSpaceDE w:val="0"/>
        <w:autoSpaceDN w:val="0"/>
        <w:adjustRightInd w:val="0"/>
        <w:spacing w:after="0" w:line="480" w:lineRule="auto"/>
        <w:jc w:val="both"/>
        <w:rPr>
          <w:rFonts w:ascii="Arial" w:hAnsi="Arial" w:cs="Arial"/>
          <w:bCs/>
        </w:rPr>
      </w:pPr>
    </w:p>
    <w:p w14:paraId="6096FC22" w14:textId="77777777" w:rsidR="00A81499" w:rsidRDefault="00A81499" w:rsidP="008C7995">
      <w:pPr>
        <w:autoSpaceDE w:val="0"/>
        <w:autoSpaceDN w:val="0"/>
        <w:adjustRightInd w:val="0"/>
        <w:spacing w:after="0" w:line="480" w:lineRule="auto"/>
        <w:jc w:val="both"/>
        <w:rPr>
          <w:rFonts w:ascii="Arial" w:hAnsi="Arial" w:cs="Arial"/>
          <w:bCs/>
        </w:rPr>
      </w:pPr>
    </w:p>
    <w:p w14:paraId="12ECE255" w14:textId="77777777" w:rsidR="008C7995" w:rsidRPr="004B1807" w:rsidRDefault="008C7995" w:rsidP="008C7995">
      <w:pPr>
        <w:autoSpaceDE w:val="0"/>
        <w:autoSpaceDN w:val="0"/>
        <w:adjustRightInd w:val="0"/>
        <w:spacing w:after="0" w:line="480" w:lineRule="auto"/>
        <w:jc w:val="both"/>
        <w:rPr>
          <w:rFonts w:ascii="Arial" w:hAnsi="Arial" w:cs="Arial"/>
          <w:bCs/>
        </w:rPr>
      </w:pPr>
    </w:p>
    <w:p w14:paraId="2BEB794A" w14:textId="2A21A0D0" w:rsidR="00AA7DE0" w:rsidRPr="009450C0" w:rsidRDefault="00871200" w:rsidP="00871200">
      <w:pPr>
        <w:spacing w:after="0" w:line="480" w:lineRule="auto"/>
        <w:jc w:val="center"/>
        <w:rPr>
          <w:rFonts w:ascii="Arial" w:eastAsia="Arial" w:hAnsi="Arial" w:cs="Arial"/>
          <w:b/>
          <w:spacing w:val="-1"/>
          <w:sz w:val="26"/>
          <w:szCs w:val="26"/>
        </w:rPr>
      </w:pPr>
      <w:r w:rsidRPr="009450C0">
        <w:rPr>
          <w:rFonts w:ascii="Arial" w:hAnsi="Arial" w:cs="Arial"/>
          <w:b/>
          <w:sz w:val="26"/>
          <w:szCs w:val="26"/>
        </w:rPr>
        <w:lastRenderedPageBreak/>
        <w:t>CAP</w:t>
      </w:r>
      <w:r>
        <w:rPr>
          <w:rFonts w:ascii="Arial" w:hAnsi="Arial" w:cs="Arial"/>
          <w:b/>
          <w:sz w:val="26"/>
          <w:szCs w:val="26"/>
        </w:rPr>
        <w:t>Í</w:t>
      </w:r>
      <w:r w:rsidRPr="009450C0">
        <w:rPr>
          <w:rFonts w:ascii="Arial" w:hAnsi="Arial" w:cs="Arial"/>
          <w:b/>
          <w:sz w:val="26"/>
          <w:szCs w:val="26"/>
        </w:rPr>
        <w:t>TULO</w:t>
      </w:r>
      <w:r>
        <w:rPr>
          <w:rFonts w:ascii="Arial" w:hAnsi="Arial" w:cs="Arial"/>
          <w:b/>
          <w:sz w:val="26"/>
          <w:szCs w:val="26"/>
        </w:rPr>
        <w:t xml:space="preserve"> V: </w:t>
      </w:r>
      <w:r w:rsidRPr="009450C0">
        <w:rPr>
          <w:rFonts w:ascii="Arial" w:eastAsia="Arial" w:hAnsi="Arial" w:cs="Arial"/>
          <w:b/>
          <w:spacing w:val="-1"/>
          <w:sz w:val="26"/>
          <w:szCs w:val="26"/>
        </w:rPr>
        <w:t>RECOMENDA</w:t>
      </w:r>
      <w:r>
        <w:rPr>
          <w:rFonts w:ascii="Arial" w:eastAsia="Arial" w:hAnsi="Arial" w:cs="Arial"/>
          <w:b/>
          <w:spacing w:val="-1"/>
          <w:sz w:val="26"/>
          <w:szCs w:val="26"/>
        </w:rPr>
        <w:t>CIONES</w:t>
      </w:r>
    </w:p>
    <w:p w14:paraId="0398D551" w14:textId="77777777" w:rsidR="00AA7DE0" w:rsidRDefault="00AA7DE0" w:rsidP="00AA7DE0">
      <w:pPr>
        <w:spacing w:after="0" w:line="480" w:lineRule="auto"/>
        <w:jc w:val="both"/>
        <w:rPr>
          <w:rFonts w:ascii="Arial" w:eastAsia="Arial" w:hAnsi="Arial" w:cs="Arial"/>
          <w:b/>
          <w:spacing w:val="-1"/>
          <w:sz w:val="24"/>
          <w:szCs w:val="24"/>
        </w:rPr>
      </w:pPr>
    </w:p>
    <w:p w14:paraId="193C3834" w14:textId="0A279043" w:rsidR="00AA7DE0" w:rsidRDefault="00AA7DE0" w:rsidP="00AA7DE0">
      <w:pPr>
        <w:spacing w:after="0" w:line="480" w:lineRule="auto"/>
        <w:jc w:val="both"/>
        <w:rPr>
          <w:rFonts w:ascii="Arial" w:hAnsi="Arial" w:cs="Arial"/>
          <w:sz w:val="24"/>
          <w:szCs w:val="24"/>
        </w:rPr>
      </w:pPr>
      <w:r>
        <w:rPr>
          <w:rFonts w:ascii="Arial" w:eastAsia="Arial" w:hAnsi="Arial" w:cs="Arial"/>
          <w:spacing w:val="-1"/>
          <w:sz w:val="24"/>
          <w:szCs w:val="24"/>
        </w:rPr>
        <w:t xml:space="preserve">Gracias a los datos obtenidos </w:t>
      </w:r>
      <w:r w:rsidR="008C7995">
        <w:rPr>
          <w:rFonts w:ascii="Arial" w:eastAsia="Arial" w:hAnsi="Arial" w:cs="Arial"/>
          <w:spacing w:val="-1"/>
          <w:sz w:val="24"/>
          <w:szCs w:val="24"/>
        </w:rPr>
        <w:t>de l</w:t>
      </w:r>
      <w:r>
        <w:rPr>
          <w:rFonts w:ascii="Arial" w:eastAsia="Arial" w:hAnsi="Arial" w:cs="Arial"/>
          <w:spacing w:val="-1"/>
          <w:sz w:val="24"/>
          <w:szCs w:val="24"/>
        </w:rPr>
        <w:t xml:space="preserve">a investigación, logramos describir que </w:t>
      </w:r>
      <w:r w:rsidR="008C7995">
        <w:rPr>
          <w:rFonts w:ascii="Arial" w:eastAsia="Arial" w:hAnsi="Arial" w:cs="Arial"/>
          <w:spacing w:val="-1"/>
          <w:sz w:val="24"/>
          <w:szCs w:val="24"/>
        </w:rPr>
        <w:t>las actitudes sociolingüísticas</w:t>
      </w:r>
      <w:r w:rsidRPr="00755FF4">
        <w:rPr>
          <w:rFonts w:ascii="Arial" w:hAnsi="Arial" w:cs="Arial"/>
          <w:sz w:val="24"/>
          <w:szCs w:val="24"/>
        </w:rPr>
        <w:t xml:space="preserve"> hacia el aymara como lengua comunicacional en enfe</w:t>
      </w:r>
      <w:r>
        <w:rPr>
          <w:rFonts w:ascii="Arial" w:hAnsi="Arial" w:cs="Arial"/>
          <w:sz w:val="24"/>
          <w:szCs w:val="24"/>
        </w:rPr>
        <w:t>rmeras y médicos de la caja de Salud C</w:t>
      </w:r>
      <w:r w:rsidRPr="00755FF4">
        <w:rPr>
          <w:rFonts w:ascii="Arial" w:hAnsi="Arial" w:cs="Arial"/>
          <w:sz w:val="24"/>
          <w:szCs w:val="24"/>
        </w:rPr>
        <w:t>ordes</w:t>
      </w:r>
      <w:r>
        <w:rPr>
          <w:rFonts w:ascii="Arial" w:hAnsi="Arial" w:cs="Arial"/>
          <w:sz w:val="24"/>
          <w:szCs w:val="24"/>
        </w:rPr>
        <w:t xml:space="preserve"> </w:t>
      </w:r>
      <w:r w:rsidR="008C7995">
        <w:rPr>
          <w:rFonts w:ascii="Arial" w:hAnsi="Arial" w:cs="Arial"/>
          <w:sz w:val="24"/>
          <w:szCs w:val="24"/>
        </w:rPr>
        <w:t>El Alto, en la gestión 2022. S</w:t>
      </w:r>
      <w:r>
        <w:rPr>
          <w:rFonts w:ascii="Arial" w:hAnsi="Arial" w:cs="Arial"/>
          <w:sz w:val="24"/>
          <w:szCs w:val="24"/>
        </w:rPr>
        <w:t>e logró conocer los diferentes puntos de vista de la sociedad.</w:t>
      </w:r>
    </w:p>
    <w:p w14:paraId="6D09C5DD" w14:textId="77777777" w:rsidR="008C7995" w:rsidRDefault="00AA7DE0" w:rsidP="00AA7DE0">
      <w:pPr>
        <w:pStyle w:val="Prrafodelista"/>
        <w:numPr>
          <w:ilvl w:val="0"/>
          <w:numId w:val="22"/>
        </w:numPr>
        <w:spacing w:after="0" w:line="480" w:lineRule="auto"/>
        <w:jc w:val="both"/>
        <w:rPr>
          <w:rFonts w:ascii="Arial" w:hAnsi="Arial" w:cs="Arial"/>
          <w:sz w:val="24"/>
          <w:szCs w:val="24"/>
        </w:rPr>
      </w:pPr>
      <w:r w:rsidRPr="009450C0">
        <w:rPr>
          <w:rFonts w:ascii="Arial" w:hAnsi="Arial" w:cs="Arial"/>
          <w:sz w:val="24"/>
          <w:szCs w:val="24"/>
        </w:rPr>
        <w:t>En este presente estudio se considera de gran importancia la lengua aymara</w:t>
      </w:r>
      <w:r w:rsidR="008C7995">
        <w:rPr>
          <w:rFonts w:ascii="Arial" w:hAnsi="Arial" w:cs="Arial"/>
          <w:sz w:val="24"/>
          <w:szCs w:val="24"/>
        </w:rPr>
        <w:t xml:space="preserve"> por ello la necesidad de ampliar los horizontes en su uso funcional y normativo tanto dentro de la lengua como en su consolidación en la comunidad. </w:t>
      </w:r>
    </w:p>
    <w:p w14:paraId="0CD4A3D0" w14:textId="4E681DB3" w:rsidR="00AA7DE0" w:rsidRDefault="008C7995" w:rsidP="00AA7DE0">
      <w:pPr>
        <w:pStyle w:val="Prrafodelista"/>
        <w:numPr>
          <w:ilvl w:val="0"/>
          <w:numId w:val="22"/>
        </w:numPr>
        <w:spacing w:after="0" w:line="480" w:lineRule="auto"/>
        <w:jc w:val="both"/>
        <w:rPr>
          <w:rFonts w:ascii="Arial" w:hAnsi="Arial" w:cs="Arial"/>
          <w:sz w:val="24"/>
          <w:szCs w:val="24"/>
        </w:rPr>
      </w:pPr>
      <w:r>
        <w:rPr>
          <w:rFonts w:ascii="Arial" w:hAnsi="Arial" w:cs="Arial"/>
          <w:sz w:val="24"/>
          <w:szCs w:val="24"/>
        </w:rPr>
        <w:t>S</w:t>
      </w:r>
      <w:r w:rsidR="00AA7DE0" w:rsidRPr="009450C0">
        <w:rPr>
          <w:rFonts w:ascii="Arial" w:hAnsi="Arial" w:cs="Arial"/>
          <w:sz w:val="24"/>
          <w:szCs w:val="24"/>
        </w:rPr>
        <w:t xml:space="preserve">e recomienda </w:t>
      </w:r>
      <w:r>
        <w:rPr>
          <w:rFonts w:ascii="Arial" w:hAnsi="Arial" w:cs="Arial"/>
          <w:sz w:val="24"/>
          <w:szCs w:val="24"/>
        </w:rPr>
        <w:t xml:space="preserve">ampliar los estudios de las actitudes y ahondar en otras disciplinas que fortalezcan el estado de ánimo de los hablantes para contribuir con la autoidentificación y valorización del aymara. </w:t>
      </w:r>
      <w:r w:rsidR="00AA7DE0" w:rsidRPr="009450C0">
        <w:rPr>
          <w:rFonts w:ascii="Arial" w:hAnsi="Arial" w:cs="Arial"/>
          <w:sz w:val="24"/>
          <w:szCs w:val="24"/>
        </w:rPr>
        <w:t xml:space="preserve"> </w:t>
      </w:r>
    </w:p>
    <w:p w14:paraId="27DF40C4" w14:textId="26FA7BAF" w:rsidR="00AA7DE0" w:rsidRDefault="002D10B5" w:rsidP="00AA7DE0">
      <w:pPr>
        <w:pStyle w:val="Prrafodelista"/>
        <w:numPr>
          <w:ilvl w:val="0"/>
          <w:numId w:val="22"/>
        </w:numPr>
        <w:spacing w:after="0" w:line="480" w:lineRule="auto"/>
        <w:jc w:val="both"/>
        <w:rPr>
          <w:rFonts w:ascii="Arial" w:eastAsia="Arial" w:hAnsi="Arial" w:cs="Arial"/>
          <w:spacing w:val="-1"/>
          <w:sz w:val="24"/>
          <w:szCs w:val="24"/>
        </w:rPr>
      </w:pPr>
      <w:r>
        <w:rPr>
          <w:rFonts w:ascii="Arial" w:eastAsia="Arial" w:hAnsi="Arial" w:cs="Arial"/>
          <w:spacing w:val="-1"/>
          <w:sz w:val="24"/>
          <w:szCs w:val="24"/>
        </w:rPr>
        <w:t>Se recomienda a la Universidad Pública de El Alto seguir desarrollando investigaciones referentes a las actitudes lingüísticas, sociolingüísticas, de enseñanza de lenguas entre muchas otras con el fin de consolidar el aymara como lengua comunicacional.</w:t>
      </w:r>
    </w:p>
    <w:p w14:paraId="0F57DB87" w14:textId="6772B8CB" w:rsidR="00AA7DE0" w:rsidRPr="002D10B5" w:rsidRDefault="002D10B5" w:rsidP="002D10B5">
      <w:pPr>
        <w:pStyle w:val="Prrafodelista"/>
        <w:numPr>
          <w:ilvl w:val="0"/>
          <w:numId w:val="22"/>
        </w:numPr>
        <w:spacing w:after="0" w:line="480" w:lineRule="auto"/>
        <w:jc w:val="both"/>
        <w:rPr>
          <w:rFonts w:ascii="Arial" w:hAnsi="Arial" w:cs="Arial"/>
          <w:bCs/>
        </w:rPr>
      </w:pPr>
      <w:r w:rsidRPr="002D10B5">
        <w:rPr>
          <w:rFonts w:ascii="Arial" w:hAnsi="Arial" w:cs="Arial"/>
          <w:bCs/>
        </w:rPr>
        <w:t xml:space="preserve">Se exhorta a la comunidad </w:t>
      </w:r>
      <w:r w:rsidR="006F6154" w:rsidRPr="002D10B5">
        <w:rPr>
          <w:rFonts w:ascii="Arial" w:hAnsi="Arial" w:cs="Arial"/>
          <w:bCs/>
        </w:rPr>
        <w:t>universitaria (</w:t>
      </w:r>
      <w:r w:rsidRPr="002D10B5">
        <w:rPr>
          <w:rFonts w:ascii="Arial" w:hAnsi="Arial" w:cs="Arial"/>
          <w:bCs/>
        </w:rPr>
        <w:t xml:space="preserve">docentes y estudiantes) a sumarse al reto investigativo con el fin de mejorar la calidad de vida de los ciudadanos y romper con la marginalidad, retroceso y discriminación, que tanto daño causan a la comunidad boliviana. </w:t>
      </w:r>
    </w:p>
    <w:p w14:paraId="0F94C576" w14:textId="77777777" w:rsidR="002D10B5" w:rsidRDefault="002D10B5" w:rsidP="001C1E80">
      <w:pPr>
        <w:spacing w:after="0" w:line="480" w:lineRule="auto"/>
        <w:jc w:val="both"/>
        <w:rPr>
          <w:rFonts w:ascii="Arial" w:hAnsi="Arial" w:cs="Arial"/>
          <w:b/>
        </w:rPr>
      </w:pPr>
    </w:p>
    <w:p w14:paraId="0716AAD7" w14:textId="4C2DAD22" w:rsidR="00C91DFB" w:rsidRPr="001C1E80" w:rsidRDefault="00C91DFB" w:rsidP="001C1E80">
      <w:pPr>
        <w:spacing w:after="0" w:line="480" w:lineRule="auto"/>
        <w:jc w:val="both"/>
        <w:rPr>
          <w:rFonts w:ascii="Arial" w:hAnsi="Arial" w:cs="Arial"/>
          <w:b/>
        </w:rPr>
      </w:pPr>
      <w:r w:rsidRPr="001C1E80">
        <w:rPr>
          <w:rFonts w:ascii="Arial" w:hAnsi="Arial" w:cs="Arial"/>
          <w:b/>
        </w:rPr>
        <w:lastRenderedPageBreak/>
        <w:t xml:space="preserve">BIBLIOGRAFÍA </w:t>
      </w:r>
    </w:p>
    <w:p w14:paraId="46FE4648" w14:textId="77777777" w:rsidR="006C3C29" w:rsidRPr="00886FAE" w:rsidRDefault="006C3C29" w:rsidP="00886FAE">
      <w:pPr>
        <w:pStyle w:val="Prrafodelista"/>
        <w:numPr>
          <w:ilvl w:val="0"/>
          <w:numId w:val="27"/>
        </w:numPr>
        <w:spacing w:after="0" w:line="480" w:lineRule="auto"/>
        <w:jc w:val="both"/>
        <w:rPr>
          <w:rFonts w:ascii="Arial" w:hAnsi="Arial" w:cs="Arial"/>
          <w:bCs/>
        </w:rPr>
      </w:pPr>
      <w:proofErr w:type="spellStart"/>
      <w:r w:rsidRPr="00886FAE">
        <w:rPr>
          <w:rFonts w:ascii="Arial" w:hAnsi="Arial" w:cs="Arial"/>
          <w:bCs/>
        </w:rPr>
        <w:t>Afcha</w:t>
      </w:r>
      <w:proofErr w:type="spellEnd"/>
      <w:r w:rsidRPr="00886FAE">
        <w:rPr>
          <w:rFonts w:ascii="Arial" w:hAnsi="Arial" w:cs="Arial"/>
          <w:bCs/>
        </w:rPr>
        <w:t>, R. (1988). Actitudes sociolingüísticas de estudiantes de último año de colegio, Tesis. La Paz.</w:t>
      </w:r>
    </w:p>
    <w:p w14:paraId="23DB227B" w14:textId="77777777" w:rsidR="006C3C29" w:rsidRPr="00886FAE" w:rsidRDefault="006C3C29" w:rsidP="00886FAE">
      <w:pPr>
        <w:pStyle w:val="Prrafodelista"/>
        <w:numPr>
          <w:ilvl w:val="0"/>
          <w:numId w:val="27"/>
        </w:numPr>
        <w:spacing w:after="0" w:line="480" w:lineRule="auto"/>
        <w:jc w:val="both"/>
        <w:rPr>
          <w:rFonts w:ascii="Arial" w:hAnsi="Arial" w:cs="Arial"/>
          <w:bCs/>
        </w:rPr>
      </w:pPr>
      <w:proofErr w:type="spellStart"/>
      <w:r w:rsidRPr="00886FAE">
        <w:rPr>
          <w:rFonts w:ascii="Arial" w:hAnsi="Arial" w:cs="Arial"/>
          <w:bCs/>
        </w:rPr>
        <w:t>Albó</w:t>
      </w:r>
      <w:proofErr w:type="spellEnd"/>
      <w:r w:rsidRPr="00886FAE">
        <w:rPr>
          <w:rFonts w:ascii="Arial" w:hAnsi="Arial" w:cs="Arial"/>
          <w:bCs/>
        </w:rPr>
        <w:t>, X. (1995). Bolivia Plurilingüe. Guía para planificadores y Educación. La Paz: UNICEF-CIPCA.</w:t>
      </w:r>
    </w:p>
    <w:p w14:paraId="28C698DC" w14:textId="77777777" w:rsidR="006C3C29" w:rsidRPr="00886FAE" w:rsidRDefault="006C3C29" w:rsidP="00886FAE">
      <w:pPr>
        <w:pStyle w:val="Prrafodelista"/>
        <w:numPr>
          <w:ilvl w:val="0"/>
          <w:numId w:val="27"/>
        </w:numPr>
        <w:spacing w:after="0" w:line="480" w:lineRule="auto"/>
        <w:jc w:val="both"/>
        <w:rPr>
          <w:rFonts w:ascii="Arial" w:hAnsi="Arial" w:cs="Arial"/>
          <w:bCs/>
        </w:rPr>
      </w:pPr>
      <w:proofErr w:type="spellStart"/>
      <w:r w:rsidRPr="00886FAE">
        <w:rPr>
          <w:rFonts w:ascii="Arial" w:hAnsi="Arial" w:cs="Arial"/>
          <w:bCs/>
        </w:rPr>
        <w:t>Albó</w:t>
      </w:r>
      <w:proofErr w:type="spellEnd"/>
      <w:r w:rsidRPr="00886FAE">
        <w:rPr>
          <w:rFonts w:ascii="Arial" w:hAnsi="Arial" w:cs="Arial"/>
          <w:bCs/>
        </w:rPr>
        <w:t>, X. (2000). Iguales, aunque diferentes. La Paz: Magenta Industria Gráfica.</w:t>
      </w:r>
    </w:p>
    <w:p w14:paraId="776788BA" w14:textId="251FA5A6" w:rsidR="00886FAE" w:rsidRDefault="00886FAE" w:rsidP="00886FAE">
      <w:pPr>
        <w:pStyle w:val="Prrafodelista"/>
        <w:numPr>
          <w:ilvl w:val="0"/>
          <w:numId w:val="27"/>
        </w:numPr>
        <w:spacing w:after="0" w:line="480" w:lineRule="auto"/>
        <w:jc w:val="both"/>
        <w:rPr>
          <w:rFonts w:ascii="Arial" w:hAnsi="Arial" w:cs="Arial"/>
          <w:bCs/>
        </w:rPr>
      </w:pPr>
      <w:r w:rsidRPr="00886FAE">
        <w:rPr>
          <w:rFonts w:ascii="Arial" w:hAnsi="Arial" w:cs="Arial"/>
          <w:bCs/>
        </w:rPr>
        <w:t xml:space="preserve">Alvar, M. (1975): “Actitud del hablante y sociolingüística”, Teoría lingüística de las regiones, Barcelona: Planeta, 85-106. </w:t>
      </w:r>
    </w:p>
    <w:p w14:paraId="308D572A" w14:textId="2E9C6129" w:rsidR="00886FAE" w:rsidRDefault="00886FAE" w:rsidP="00886FAE">
      <w:pPr>
        <w:pStyle w:val="Prrafodelista"/>
        <w:numPr>
          <w:ilvl w:val="0"/>
          <w:numId w:val="27"/>
        </w:numPr>
        <w:spacing w:after="0" w:line="480" w:lineRule="auto"/>
        <w:jc w:val="both"/>
        <w:rPr>
          <w:rFonts w:ascii="Arial" w:hAnsi="Arial" w:cs="Arial"/>
          <w:bCs/>
        </w:rPr>
      </w:pPr>
      <w:r w:rsidRPr="00886FAE">
        <w:rPr>
          <w:rFonts w:ascii="Arial" w:hAnsi="Arial" w:cs="Arial"/>
          <w:bCs/>
        </w:rPr>
        <w:t xml:space="preserve">Alvar, M. (1983): “Español de Santo Domingo y español de España. Análisis de algunas actitudes lingüísticas”, LEA, V/2, 225-239.  </w:t>
      </w:r>
    </w:p>
    <w:p w14:paraId="489DB15F" w14:textId="296E436B" w:rsidR="00886FAE" w:rsidRDefault="00886FAE" w:rsidP="00886FAE">
      <w:pPr>
        <w:pStyle w:val="Prrafodelista"/>
        <w:numPr>
          <w:ilvl w:val="0"/>
          <w:numId w:val="27"/>
        </w:numPr>
        <w:spacing w:after="0" w:line="480" w:lineRule="auto"/>
        <w:jc w:val="both"/>
        <w:rPr>
          <w:rFonts w:ascii="Arial" w:hAnsi="Arial" w:cs="Arial"/>
          <w:bCs/>
        </w:rPr>
      </w:pPr>
      <w:r w:rsidRPr="00886FAE">
        <w:rPr>
          <w:rFonts w:ascii="Arial" w:hAnsi="Arial" w:cs="Arial"/>
          <w:bCs/>
        </w:rPr>
        <w:t xml:space="preserve">Alvar, M. (1984) y QUILIS, A. (1984): “Reacciones de unos hablantes cubanos ante diversas variedades del español”, LEA, V/2, 229-265.  </w:t>
      </w:r>
    </w:p>
    <w:p w14:paraId="4E45BA30" w14:textId="12CFCAA4" w:rsidR="006C3C29" w:rsidRPr="00886FAE" w:rsidRDefault="006C3C29" w:rsidP="00886FAE">
      <w:pPr>
        <w:pStyle w:val="Prrafodelista"/>
        <w:numPr>
          <w:ilvl w:val="0"/>
          <w:numId w:val="27"/>
        </w:numPr>
        <w:spacing w:after="0" w:line="480" w:lineRule="auto"/>
        <w:jc w:val="both"/>
        <w:rPr>
          <w:rFonts w:ascii="Arial" w:hAnsi="Arial" w:cs="Arial"/>
          <w:bCs/>
        </w:rPr>
      </w:pPr>
      <w:r w:rsidRPr="00886FAE">
        <w:rPr>
          <w:rFonts w:ascii="Arial" w:hAnsi="Arial" w:cs="Arial"/>
          <w:bCs/>
        </w:rPr>
        <w:t>Apaza, I. (2000). Actitudes, situación de las lenguas nativas y tareas de la normalización lingüística. Artes gráficas Latina. Está indicando: número 10, de la página 109 a la 133.</w:t>
      </w:r>
    </w:p>
    <w:p w14:paraId="6404AE0F" w14:textId="77777777" w:rsidR="006C3C29" w:rsidRPr="00886FAE" w:rsidRDefault="006C3C29" w:rsidP="00886FAE">
      <w:pPr>
        <w:pStyle w:val="Prrafodelista"/>
        <w:numPr>
          <w:ilvl w:val="0"/>
          <w:numId w:val="27"/>
        </w:numPr>
        <w:spacing w:after="0" w:line="480" w:lineRule="auto"/>
        <w:jc w:val="both"/>
        <w:rPr>
          <w:rFonts w:ascii="Arial" w:hAnsi="Arial" w:cs="Arial"/>
          <w:bCs/>
          <w:lang w:val="en-US"/>
        </w:rPr>
      </w:pPr>
      <w:r w:rsidRPr="00886FAE">
        <w:rPr>
          <w:rFonts w:ascii="Arial" w:hAnsi="Arial" w:cs="Arial"/>
          <w:bCs/>
          <w:lang w:val="en-US"/>
        </w:rPr>
        <w:t>Blas Arroyo (1994: 143)</w:t>
      </w:r>
    </w:p>
    <w:p w14:paraId="2296617F" w14:textId="1C57BE2C" w:rsidR="006C3C29" w:rsidRPr="00886FAE" w:rsidRDefault="00886FAE" w:rsidP="00886FAE">
      <w:pPr>
        <w:pStyle w:val="Prrafodelista"/>
        <w:numPr>
          <w:ilvl w:val="0"/>
          <w:numId w:val="27"/>
        </w:numPr>
        <w:spacing w:after="0" w:line="480" w:lineRule="auto"/>
        <w:jc w:val="both"/>
        <w:rPr>
          <w:rFonts w:ascii="Arial" w:hAnsi="Arial" w:cs="Arial"/>
          <w:bCs/>
          <w:lang w:val="en-US"/>
        </w:rPr>
      </w:pPr>
      <w:r w:rsidRPr="00886FAE">
        <w:rPr>
          <w:rFonts w:ascii="Arial" w:hAnsi="Arial" w:cs="Arial"/>
          <w:bCs/>
          <w:lang w:val="en-US"/>
        </w:rPr>
        <w:t xml:space="preserve">Carranza, m. A. </w:t>
      </w:r>
      <w:r w:rsidR="006C3C29" w:rsidRPr="00886FAE">
        <w:rPr>
          <w:rFonts w:ascii="Arial" w:hAnsi="Arial" w:cs="Arial"/>
          <w:bCs/>
          <w:lang w:val="en-US"/>
        </w:rPr>
        <w:t xml:space="preserve">(1982): “Attitudinal Research on Hispanic Language Varieties”, E. Bouchard Ryan y H. Giles, Attitudes towards Language Variation: Social and Applied Contexts, </w:t>
      </w:r>
      <w:proofErr w:type="spellStart"/>
      <w:r w:rsidR="006C3C29" w:rsidRPr="00886FAE">
        <w:rPr>
          <w:rFonts w:ascii="Arial" w:hAnsi="Arial" w:cs="Arial"/>
          <w:bCs/>
          <w:lang w:val="en-US"/>
        </w:rPr>
        <w:t>Londres</w:t>
      </w:r>
      <w:proofErr w:type="spellEnd"/>
      <w:r w:rsidR="006C3C29" w:rsidRPr="00886FAE">
        <w:rPr>
          <w:rFonts w:ascii="Arial" w:hAnsi="Arial" w:cs="Arial"/>
          <w:bCs/>
          <w:lang w:val="en-US"/>
        </w:rPr>
        <w:t>: Arnold, 6383.</w:t>
      </w:r>
    </w:p>
    <w:p w14:paraId="7E271C20" w14:textId="77777777" w:rsidR="006C3C29" w:rsidRPr="00886FAE" w:rsidRDefault="006C3C29" w:rsidP="00886FAE">
      <w:pPr>
        <w:pStyle w:val="Prrafodelista"/>
        <w:numPr>
          <w:ilvl w:val="0"/>
          <w:numId w:val="27"/>
        </w:numPr>
        <w:spacing w:after="0" w:line="480" w:lineRule="auto"/>
        <w:jc w:val="both"/>
        <w:rPr>
          <w:rFonts w:ascii="Arial" w:hAnsi="Arial" w:cs="Arial"/>
          <w:bCs/>
        </w:rPr>
      </w:pPr>
      <w:r w:rsidRPr="00886FAE">
        <w:rPr>
          <w:rFonts w:ascii="Arial" w:hAnsi="Arial" w:cs="Arial"/>
          <w:bCs/>
        </w:rPr>
        <w:t>Cooper R. (1997). Planificación Lingüística y Cambio Social. Cambridge. España</w:t>
      </w:r>
    </w:p>
    <w:p w14:paraId="3D6EF368" w14:textId="77777777" w:rsidR="006C3C29" w:rsidRPr="00886FAE" w:rsidRDefault="006C3C29" w:rsidP="00886FAE">
      <w:pPr>
        <w:pStyle w:val="Prrafodelista"/>
        <w:numPr>
          <w:ilvl w:val="0"/>
          <w:numId w:val="27"/>
        </w:numPr>
        <w:spacing w:after="0" w:line="480" w:lineRule="auto"/>
        <w:jc w:val="both"/>
        <w:rPr>
          <w:rFonts w:ascii="Arial" w:hAnsi="Arial" w:cs="Arial"/>
          <w:bCs/>
        </w:rPr>
      </w:pPr>
      <w:r w:rsidRPr="00886FAE">
        <w:rPr>
          <w:rFonts w:ascii="Arial" w:hAnsi="Arial" w:cs="Arial"/>
          <w:bCs/>
        </w:rPr>
        <w:t>Dubois, J. (1979). Diccionario de Lingüística, Madrid: Alianza Editorial.</w:t>
      </w:r>
    </w:p>
    <w:p w14:paraId="647CB951" w14:textId="13FB99FD" w:rsidR="006C3C29" w:rsidRDefault="006C3C29" w:rsidP="00886FAE">
      <w:pPr>
        <w:pStyle w:val="Prrafodelista"/>
        <w:numPr>
          <w:ilvl w:val="0"/>
          <w:numId w:val="27"/>
        </w:numPr>
        <w:spacing w:after="0" w:line="480" w:lineRule="auto"/>
        <w:jc w:val="both"/>
        <w:rPr>
          <w:rFonts w:ascii="Arial" w:hAnsi="Arial" w:cs="Arial"/>
          <w:bCs/>
        </w:rPr>
      </w:pPr>
      <w:r w:rsidRPr="00886FAE">
        <w:rPr>
          <w:rFonts w:ascii="Arial" w:hAnsi="Arial" w:cs="Arial"/>
          <w:bCs/>
        </w:rPr>
        <w:t>Eco, U. (1986). Como se hace una tesis, Barcelona: GEDISA S.A.</w:t>
      </w:r>
    </w:p>
    <w:p w14:paraId="364F47AB" w14:textId="77777777" w:rsidR="00A81499" w:rsidRPr="00A81499" w:rsidRDefault="00A81499" w:rsidP="00A81499">
      <w:pPr>
        <w:spacing w:after="0" w:line="480" w:lineRule="auto"/>
        <w:jc w:val="both"/>
        <w:rPr>
          <w:rFonts w:ascii="Arial" w:hAnsi="Arial" w:cs="Arial"/>
          <w:bCs/>
        </w:rPr>
      </w:pPr>
    </w:p>
    <w:p w14:paraId="1FDE3EC8" w14:textId="6CF1D169" w:rsidR="006C3C29" w:rsidRPr="00886FAE" w:rsidRDefault="00A81499" w:rsidP="00886FAE">
      <w:pPr>
        <w:pStyle w:val="Prrafodelista"/>
        <w:numPr>
          <w:ilvl w:val="0"/>
          <w:numId w:val="27"/>
        </w:numPr>
        <w:spacing w:after="0" w:line="480" w:lineRule="auto"/>
        <w:jc w:val="both"/>
        <w:rPr>
          <w:rFonts w:ascii="Arial" w:hAnsi="Arial" w:cs="Arial"/>
          <w:bCs/>
          <w:lang w:val="en-US"/>
        </w:rPr>
      </w:pPr>
      <w:proofErr w:type="spellStart"/>
      <w:r w:rsidRPr="00886FAE">
        <w:rPr>
          <w:rFonts w:ascii="Arial" w:hAnsi="Arial" w:cs="Arial"/>
          <w:bCs/>
          <w:lang w:val="en-US"/>
        </w:rPr>
        <w:lastRenderedPageBreak/>
        <w:t>Fasold</w:t>
      </w:r>
      <w:proofErr w:type="spellEnd"/>
      <w:r w:rsidRPr="00886FAE">
        <w:rPr>
          <w:rFonts w:ascii="Arial" w:hAnsi="Arial" w:cs="Arial"/>
          <w:bCs/>
          <w:lang w:val="en-US"/>
        </w:rPr>
        <w:t>,</w:t>
      </w:r>
      <w:r w:rsidR="006C3C29" w:rsidRPr="00886FAE">
        <w:rPr>
          <w:rFonts w:ascii="Arial" w:hAnsi="Arial" w:cs="Arial"/>
          <w:bCs/>
          <w:lang w:val="en-US"/>
        </w:rPr>
        <w:t xml:space="preserve"> R. (1984): The Sociolinguistics of Society, Oxford: Basil Blackwell.</w:t>
      </w:r>
    </w:p>
    <w:p w14:paraId="2C1B36C7" w14:textId="1921D643" w:rsidR="006C3C29" w:rsidRPr="00886FAE" w:rsidRDefault="006C3C29" w:rsidP="00886FAE">
      <w:pPr>
        <w:pStyle w:val="Prrafodelista"/>
        <w:numPr>
          <w:ilvl w:val="0"/>
          <w:numId w:val="27"/>
        </w:numPr>
        <w:spacing w:after="0" w:line="480" w:lineRule="auto"/>
        <w:jc w:val="both"/>
        <w:rPr>
          <w:rFonts w:ascii="Arial" w:hAnsi="Arial" w:cs="Arial"/>
          <w:bCs/>
        </w:rPr>
      </w:pPr>
      <w:r w:rsidRPr="00886FAE">
        <w:rPr>
          <w:rFonts w:ascii="Arial" w:hAnsi="Arial" w:cs="Arial"/>
          <w:bCs/>
        </w:rPr>
        <w:t xml:space="preserve">Fishman, J. (1995). La sociología del lenguaje, (4ta. </w:t>
      </w:r>
      <w:r w:rsidR="00886FAE" w:rsidRPr="00886FAE">
        <w:rPr>
          <w:rFonts w:ascii="Arial" w:hAnsi="Arial" w:cs="Arial"/>
          <w:bCs/>
        </w:rPr>
        <w:t>Ed</w:t>
      </w:r>
      <w:r w:rsidRPr="00886FAE">
        <w:rPr>
          <w:rFonts w:ascii="Arial" w:hAnsi="Arial" w:cs="Arial"/>
          <w:bCs/>
        </w:rPr>
        <w:t>.). Madrid: Cátedra,</w:t>
      </w:r>
    </w:p>
    <w:p w14:paraId="2B114C02" w14:textId="77777777" w:rsidR="006C3C29" w:rsidRPr="00886FAE" w:rsidRDefault="006C3C29" w:rsidP="00886FAE">
      <w:pPr>
        <w:pStyle w:val="Prrafodelista"/>
        <w:numPr>
          <w:ilvl w:val="0"/>
          <w:numId w:val="27"/>
        </w:numPr>
        <w:spacing w:after="0" w:line="480" w:lineRule="auto"/>
        <w:jc w:val="both"/>
        <w:rPr>
          <w:rFonts w:ascii="Arial" w:hAnsi="Arial" w:cs="Arial"/>
          <w:bCs/>
        </w:rPr>
      </w:pPr>
      <w:r w:rsidRPr="00886FAE">
        <w:rPr>
          <w:rFonts w:ascii="Arial" w:hAnsi="Arial" w:cs="Arial"/>
          <w:bCs/>
        </w:rPr>
        <w:t>García, F. (1993). Nociones de sociolingüística, Barcelona: Octaedro.</w:t>
      </w:r>
    </w:p>
    <w:p w14:paraId="519DA8CA" w14:textId="77777777" w:rsidR="006C3C29" w:rsidRPr="00886FAE" w:rsidRDefault="006C3C29" w:rsidP="00886FAE">
      <w:pPr>
        <w:pStyle w:val="Prrafodelista"/>
        <w:numPr>
          <w:ilvl w:val="0"/>
          <w:numId w:val="27"/>
        </w:numPr>
        <w:spacing w:after="0" w:line="480" w:lineRule="auto"/>
        <w:jc w:val="both"/>
        <w:rPr>
          <w:rFonts w:ascii="Arial" w:hAnsi="Arial" w:cs="Arial"/>
          <w:bCs/>
        </w:rPr>
      </w:pPr>
      <w:r w:rsidRPr="00886FAE">
        <w:rPr>
          <w:rFonts w:ascii="Arial" w:hAnsi="Arial" w:cs="Arial"/>
          <w:bCs/>
        </w:rPr>
        <w:t>Haden, S. (1977). ¿Qué es la lingüística?, Madrid: Gredos S.A.</w:t>
      </w:r>
    </w:p>
    <w:p w14:paraId="286132D6" w14:textId="77777777" w:rsidR="006C3C29" w:rsidRPr="00886FAE" w:rsidRDefault="006C3C29" w:rsidP="00886FAE">
      <w:pPr>
        <w:pStyle w:val="Prrafodelista"/>
        <w:numPr>
          <w:ilvl w:val="0"/>
          <w:numId w:val="27"/>
        </w:numPr>
        <w:spacing w:after="0" w:line="480" w:lineRule="auto"/>
        <w:jc w:val="both"/>
        <w:rPr>
          <w:rFonts w:ascii="Arial" w:hAnsi="Arial" w:cs="Arial"/>
          <w:bCs/>
        </w:rPr>
      </w:pPr>
      <w:r w:rsidRPr="00886FAE">
        <w:rPr>
          <w:rFonts w:ascii="Arial" w:hAnsi="Arial" w:cs="Arial"/>
          <w:bCs/>
          <w:lang w:val="en-US"/>
        </w:rPr>
        <w:t xml:space="preserve">Haugen. E. (1959). Planning for a standard language in modern Norway. </w:t>
      </w:r>
      <w:proofErr w:type="spellStart"/>
      <w:r w:rsidRPr="00886FAE">
        <w:rPr>
          <w:rFonts w:ascii="Arial" w:hAnsi="Arial" w:cs="Arial"/>
          <w:bCs/>
        </w:rPr>
        <w:t>Anthropological</w:t>
      </w:r>
      <w:proofErr w:type="spellEnd"/>
      <w:r w:rsidRPr="00886FAE">
        <w:rPr>
          <w:rFonts w:ascii="Arial" w:hAnsi="Arial" w:cs="Arial"/>
          <w:bCs/>
        </w:rPr>
        <w:t xml:space="preserve"> </w:t>
      </w:r>
      <w:proofErr w:type="spellStart"/>
      <w:r w:rsidRPr="00886FAE">
        <w:rPr>
          <w:rFonts w:ascii="Arial" w:hAnsi="Arial" w:cs="Arial"/>
          <w:bCs/>
        </w:rPr>
        <w:t>Linguistics</w:t>
      </w:r>
      <w:proofErr w:type="spellEnd"/>
      <w:r w:rsidRPr="00886FAE">
        <w:rPr>
          <w:rFonts w:ascii="Arial" w:hAnsi="Arial" w:cs="Arial"/>
          <w:bCs/>
        </w:rPr>
        <w:t xml:space="preserve">. </w:t>
      </w:r>
      <w:proofErr w:type="spellStart"/>
      <w:r w:rsidRPr="00886FAE">
        <w:rPr>
          <w:rFonts w:ascii="Arial" w:hAnsi="Arial" w:cs="Arial"/>
          <w:bCs/>
        </w:rPr>
        <w:t>United</w:t>
      </w:r>
      <w:proofErr w:type="spellEnd"/>
      <w:r w:rsidRPr="00886FAE">
        <w:rPr>
          <w:rFonts w:ascii="Arial" w:hAnsi="Arial" w:cs="Arial"/>
          <w:bCs/>
        </w:rPr>
        <w:t xml:space="preserve"> </w:t>
      </w:r>
      <w:proofErr w:type="spellStart"/>
      <w:r w:rsidRPr="00886FAE">
        <w:rPr>
          <w:rFonts w:ascii="Arial" w:hAnsi="Arial" w:cs="Arial"/>
          <w:bCs/>
        </w:rPr>
        <w:t>Kingdom</w:t>
      </w:r>
      <w:proofErr w:type="spellEnd"/>
    </w:p>
    <w:p w14:paraId="33E81356" w14:textId="77777777" w:rsidR="006C3C29" w:rsidRPr="00886FAE" w:rsidRDefault="006C3C29" w:rsidP="00886FAE">
      <w:pPr>
        <w:pStyle w:val="Prrafodelista"/>
        <w:numPr>
          <w:ilvl w:val="0"/>
          <w:numId w:val="27"/>
        </w:numPr>
        <w:spacing w:after="0" w:line="480" w:lineRule="auto"/>
        <w:jc w:val="both"/>
        <w:rPr>
          <w:rFonts w:ascii="Arial" w:hAnsi="Arial" w:cs="Arial"/>
          <w:bCs/>
        </w:rPr>
      </w:pPr>
      <w:r w:rsidRPr="00886FAE">
        <w:rPr>
          <w:rFonts w:ascii="Arial" w:hAnsi="Arial" w:cs="Arial"/>
          <w:bCs/>
        </w:rPr>
        <w:t xml:space="preserve">Hernández, J. M. (1993). Sociolingüística Británica. Introducción a la obra de Peter </w:t>
      </w:r>
      <w:proofErr w:type="spellStart"/>
      <w:r w:rsidRPr="00886FAE">
        <w:rPr>
          <w:rFonts w:ascii="Arial" w:hAnsi="Arial" w:cs="Arial"/>
          <w:bCs/>
        </w:rPr>
        <w:t>Trudgill</w:t>
      </w:r>
      <w:proofErr w:type="spellEnd"/>
      <w:r w:rsidRPr="00886FAE">
        <w:rPr>
          <w:rFonts w:ascii="Arial" w:hAnsi="Arial" w:cs="Arial"/>
          <w:bCs/>
        </w:rPr>
        <w:t>, España: Ediciones Octaedro.</w:t>
      </w:r>
    </w:p>
    <w:p w14:paraId="693A8AAE" w14:textId="1CB4E4DC" w:rsidR="006C3C29" w:rsidRPr="00886FAE" w:rsidRDefault="006C3C29" w:rsidP="00886FAE">
      <w:pPr>
        <w:pStyle w:val="Prrafodelista"/>
        <w:numPr>
          <w:ilvl w:val="0"/>
          <w:numId w:val="27"/>
        </w:numPr>
        <w:spacing w:after="0" w:line="480" w:lineRule="auto"/>
        <w:jc w:val="both"/>
        <w:rPr>
          <w:rFonts w:ascii="Arial" w:hAnsi="Arial" w:cs="Arial"/>
          <w:bCs/>
        </w:rPr>
      </w:pPr>
      <w:r w:rsidRPr="00886FAE">
        <w:rPr>
          <w:rFonts w:ascii="Arial" w:hAnsi="Arial" w:cs="Arial"/>
          <w:bCs/>
        </w:rPr>
        <w:t xml:space="preserve">Hernández, R. </w:t>
      </w:r>
      <w:r w:rsidR="00886FAE" w:rsidRPr="00886FAE">
        <w:rPr>
          <w:rFonts w:ascii="Arial" w:hAnsi="Arial" w:cs="Arial"/>
          <w:bCs/>
        </w:rPr>
        <w:t xml:space="preserve">Et </w:t>
      </w:r>
      <w:r w:rsidRPr="00886FAE">
        <w:rPr>
          <w:rFonts w:ascii="Arial" w:hAnsi="Arial" w:cs="Arial"/>
          <w:bCs/>
        </w:rPr>
        <w:t xml:space="preserve">al. (2006). Metodología de la investigación. (4ta. </w:t>
      </w:r>
      <w:r w:rsidR="00886FAE" w:rsidRPr="00886FAE">
        <w:rPr>
          <w:rFonts w:ascii="Arial" w:hAnsi="Arial" w:cs="Arial"/>
          <w:bCs/>
        </w:rPr>
        <w:t>Ed</w:t>
      </w:r>
      <w:r w:rsidRPr="00886FAE">
        <w:rPr>
          <w:rFonts w:ascii="Arial" w:hAnsi="Arial" w:cs="Arial"/>
          <w:bCs/>
        </w:rPr>
        <w:t xml:space="preserve">.). México: </w:t>
      </w:r>
      <w:proofErr w:type="spellStart"/>
      <w:r w:rsidR="00886FAE">
        <w:rPr>
          <w:rFonts w:ascii="Arial" w:hAnsi="Arial" w:cs="Arial"/>
          <w:bCs/>
        </w:rPr>
        <w:t>M</w:t>
      </w:r>
      <w:r w:rsidR="00886FAE" w:rsidRPr="00886FAE">
        <w:rPr>
          <w:rFonts w:ascii="Arial" w:hAnsi="Arial" w:cs="Arial"/>
          <w:bCs/>
        </w:rPr>
        <w:t>cgraw</w:t>
      </w:r>
      <w:r w:rsidRPr="00886FAE">
        <w:rPr>
          <w:rFonts w:ascii="Arial" w:hAnsi="Arial" w:cs="Arial"/>
          <w:bCs/>
        </w:rPr>
        <w:t>-Hill</w:t>
      </w:r>
      <w:proofErr w:type="spellEnd"/>
      <w:r w:rsidRPr="00886FAE">
        <w:rPr>
          <w:rFonts w:ascii="Arial" w:hAnsi="Arial" w:cs="Arial"/>
          <w:bCs/>
        </w:rPr>
        <w:t>.</w:t>
      </w:r>
    </w:p>
    <w:p w14:paraId="05E71725" w14:textId="792D4726" w:rsidR="006C3C29" w:rsidRPr="00886FAE" w:rsidRDefault="006C3C29" w:rsidP="00886FAE">
      <w:pPr>
        <w:pStyle w:val="Prrafodelista"/>
        <w:numPr>
          <w:ilvl w:val="0"/>
          <w:numId w:val="27"/>
        </w:numPr>
        <w:spacing w:after="0" w:line="480" w:lineRule="auto"/>
        <w:jc w:val="both"/>
        <w:rPr>
          <w:rFonts w:ascii="Arial" w:hAnsi="Arial" w:cs="Arial"/>
          <w:bCs/>
        </w:rPr>
      </w:pPr>
      <w:r w:rsidRPr="00886FAE">
        <w:rPr>
          <w:rFonts w:ascii="Arial" w:hAnsi="Arial" w:cs="Arial"/>
          <w:bCs/>
        </w:rPr>
        <w:t xml:space="preserve">Hernández, R. Fernández, C. Baptista, P. (1998). Metodología de la investigación, (2da. </w:t>
      </w:r>
      <w:r w:rsidR="00886FAE" w:rsidRPr="00886FAE">
        <w:rPr>
          <w:rFonts w:ascii="Arial" w:hAnsi="Arial" w:cs="Arial"/>
          <w:bCs/>
        </w:rPr>
        <w:t>Ed</w:t>
      </w:r>
      <w:r w:rsidRPr="00886FAE">
        <w:rPr>
          <w:rFonts w:ascii="Arial" w:hAnsi="Arial" w:cs="Arial"/>
          <w:bCs/>
        </w:rPr>
        <w:t xml:space="preserve">.). México: </w:t>
      </w:r>
      <w:proofErr w:type="spellStart"/>
      <w:r w:rsidR="00886FAE">
        <w:rPr>
          <w:rFonts w:ascii="Arial" w:hAnsi="Arial" w:cs="Arial"/>
          <w:bCs/>
        </w:rPr>
        <w:t>M</w:t>
      </w:r>
      <w:r w:rsidR="00886FAE" w:rsidRPr="00886FAE">
        <w:rPr>
          <w:rFonts w:ascii="Arial" w:hAnsi="Arial" w:cs="Arial"/>
          <w:bCs/>
        </w:rPr>
        <w:t>cgraw</w:t>
      </w:r>
      <w:r w:rsidRPr="00886FAE">
        <w:rPr>
          <w:rFonts w:ascii="Arial" w:hAnsi="Arial" w:cs="Arial"/>
          <w:bCs/>
        </w:rPr>
        <w:t>-Hill</w:t>
      </w:r>
      <w:proofErr w:type="spellEnd"/>
      <w:r w:rsidRPr="00886FAE">
        <w:rPr>
          <w:rFonts w:ascii="Arial" w:hAnsi="Arial" w:cs="Arial"/>
          <w:bCs/>
        </w:rPr>
        <w:t xml:space="preserve"> Interamericana Editores, S.A. de C.V.</w:t>
      </w:r>
    </w:p>
    <w:p w14:paraId="0FC3A347" w14:textId="77777777" w:rsidR="006C3C29" w:rsidRPr="00886FAE" w:rsidRDefault="006C3C29" w:rsidP="00886FAE">
      <w:pPr>
        <w:pStyle w:val="Prrafodelista"/>
        <w:numPr>
          <w:ilvl w:val="0"/>
          <w:numId w:val="27"/>
        </w:numPr>
        <w:spacing w:after="0" w:line="480" w:lineRule="auto"/>
        <w:jc w:val="both"/>
        <w:rPr>
          <w:rFonts w:ascii="Arial" w:hAnsi="Arial" w:cs="Arial"/>
          <w:bCs/>
        </w:rPr>
      </w:pPr>
      <w:r w:rsidRPr="00886FAE">
        <w:rPr>
          <w:rFonts w:ascii="Arial" w:hAnsi="Arial" w:cs="Arial"/>
          <w:bCs/>
        </w:rPr>
        <w:t xml:space="preserve">Hurtado J. (2007) </w:t>
      </w:r>
      <w:proofErr w:type="spellStart"/>
      <w:r w:rsidRPr="00886FAE">
        <w:rPr>
          <w:rFonts w:ascii="Arial" w:hAnsi="Arial" w:cs="Arial"/>
          <w:bCs/>
        </w:rPr>
        <w:t>Investigacion</w:t>
      </w:r>
      <w:proofErr w:type="spellEnd"/>
      <w:r w:rsidRPr="00886FAE">
        <w:rPr>
          <w:rFonts w:ascii="Arial" w:hAnsi="Arial" w:cs="Arial"/>
          <w:bCs/>
        </w:rPr>
        <w:t xml:space="preserve"> social. Instituto Universitario de </w:t>
      </w:r>
      <w:proofErr w:type="spellStart"/>
      <w:r w:rsidRPr="00886FAE">
        <w:rPr>
          <w:rFonts w:ascii="Arial" w:hAnsi="Arial" w:cs="Arial"/>
          <w:bCs/>
        </w:rPr>
        <w:t>Tecnologia</w:t>
      </w:r>
      <w:proofErr w:type="spellEnd"/>
      <w:r w:rsidRPr="00886FAE">
        <w:rPr>
          <w:rFonts w:ascii="Arial" w:hAnsi="Arial" w:cs="Arial"/>
          <w:bCs/>
        </w:rPr>
        <w:t xml:space="preserve"> Caripito. Caracas.</w:t>
      </w:r>
    </w:p>
    <w:p w14:paraId="5F5B84C0" w14:textId="77777777" w:rsidR="006C3C29" w:rsidRPr="00886FAE" w:rsidRDefault="006C3C29" w:rsidP="00886FAE">
      <w:pPr>
        <w:pStyle w:val="Prrafodelista"/>
        <w:numPr>
          <w:ilvl w:val="0"/>
          <w:numId w:val="27"/>
        </w:numPr>
        <w:spacing w:after="0" w:line="480" w:lineRule="auto"/>
        <w:jc w:val="both"/>
        <w:rPr>
          <w:rFonts w:ascii="Arial" w:hAnsi="Arial" w:cs="Arial"/>
          <w:bCs/>
        </w:rPr>
      </w:pPr>
      <w:r w:rsidRPr="00886FAE">
        <w:rPr>
          <w:rFonts w:ascii="Arial" w:hAnsi="Arial" w:cs="Arial"/>
          <w:bCs/>
        </w:rPr>
        <w:t xml:space="preserve">Icart Isern M. (2021). Enfermería - Investigación - </w:t>
      </w:r>
      <w:proofErr w:type="spellStart"/>
      <w:r w:rsidRPr="00886FAE">
        <w:rPr>
          <w:rFonts w:ascii="Arial" w:hAnsi="Arial" w:cs="Arial"/>
          <w:bCs/>
        </w:rPr>
        <w:t>Universitat</w:t>
      </w:r>
      <w:proofErr w:type="spellEnd"/>
      <w:r w:rsidRPr="00886FAE">
        <w:rPr>
          <w:rFonts w:ascii="Arial" w:hAnsi="Arial" w:cs="Arial"/>
          <w:bCs/>
        </w:rPr>
        <w:t xml:space="preserve"> de Barcelona</w:t>
      </w:r>
    </w:p>
    <w:p w14:paraId="164CA9F0" w14:textId="77777777" w:rsidR="006C3C29" w:rsidRPr="00886FAE" w:rsidRDefault="006C3C29" w:rsidP="00886FAE">
      <w:pPr>
        <w:pStyle w:val="Prrafodelista"/>
        <w:numPr>
          <w:ilvl w:val="0"/>
          <w:numId w:val="27"/>
        </w:numPr>
        <w:spacing w:after="0" w:line="480" w:lineRule="auto"/>
        <w:jc w:val="both"/>
        <w:rPr>
          <w:rFonts w:ascii="Arial" w:hAnsi="Arial" w:cs="Arial"/>
          <w:bCs/>
          <w:lang w:val="en-US"/>
        </w:rPr>
      </w:pPr>
      <w:r w:rsidRPr="00886FAE">
        <w:rPr>
          <w:rFonts w:ascii="Arial" w:hAnsi="Arial" w:cs="Arial"/>
          <w:bCs/>
          <w:lang w:val="en-US"/>
        </w:rPr>
        <w:t xml:space="preserve">Kloss (1969) Research Possibilities on Group Bilingualism: A Report. </w:t>
      </w:r>
    </w:p>
    <w:p w14:paraId="16202133" w14:textId="77777777" w:rsidR="006C3C29" w:rsidRPr="00886FAE" w:rsidRDefault="006C3C29" w:rsidP="00886FAE">
      <w:pPr>
        <w:pStyle w:val="Prrafodelista"/>
        <w:numPr>
          <w:ilvl w:val="0"/>
          <w:numId w:val="27"/>
        </w:numPr>
        <w:spacing w:after="0" w:line="480" w:lineRule="auto"/>
        <w:jc w:val="both"/>
        <w:rPr>
          <w:rFonts w:ascii="Arial" w:hAnsi="Arial" w:cs="Arial"/>
          <w:bCs/>
        </w:rPr>
      </w:pPr>
      <w:r w:rsidRPr="00886FAE">
        <w:rPr>
          <w:rFonts w:ascii="Arial" w:hAnsi="Arial" w:cs="Arial"/>
          <w:bCs/>
        </w:rPr>
        <w:t>Lastra, Y. (1997). Sociolingüística para hispanoamericanos: Una introducción. México: El Colegio de México, Centro de Estudios Lingüísticos y Literarios.</w:t>
      </w:r>
    </w:p>
    <w:p w14:paraId="69A6602A" w14:textId="77777777" w:rsidR="006C3C29" w:rsidRPr="00886FAE" w:rsidRDefault="006C3C29" w:rsidP="00886FAE">
      <w:pPr>
        <w:pStyle w:val="Prrafodelista"/>
        <w:numPr>
          <w:ilvl w:val="0"/>
          <w:numId w:val="27"/>
        </w:numPr>
        <w:spacing w:after="0" w:line="480" w:lineRule="auto"/>
        <w:jc w:val="both"/>
        <w:rPr>
          <w:rFonts w:ascii="Arial" w:hAnsi="Arial" w:cs="Arial"/>
          <w:bCs/>
        </w:rPr>
      </w:pPr>
      <w:r w:rsidRPr="00886FAE">
        <w:rPr>
          <w:rFonts w:ascii="Arial" w:hAnsi="Arial" w:cs="Arial"/>
          <w:bCs/>
        </w:rPr>
        <w:t xml:space="preserve">Ley 269 (2012) Ley General de Derechos y políticas Lingüísticas. Gaceta Oficial de Bolivia </w:t>
      </w:r>
    </w:p>
    <w:p w14:paraId="2EC425C4" w14:textId="77777777" w:rsidR="006C3C29" w:rsidRPr="00886FAE" w:rsidRDefault="006C3C29" w:rsidP="00886FAE">
      <w:pPr>
        <w:pStyle w:val="Prrafodelista"/>
        <w:numPr>
          <w:ilvl w:val="0"/>
          <w:numId w:val="27"/>
        </w:numPr>
        <w:spacing w:after="0" w:line="480" w:lineRule="auto"/>
        <w:jc w:val="both"/>
        <w:rPr>
          <w:rFonts w:ascii="Arial" w:hAnsi="Arial" w:cs="Arial"/>
          <w:bCs/>
        </w:rPr>
      </w:pPr>
      <w:r w:rsidRPr="00886FAE">
        <w:rPr>
          <w:rFonts w:ascii="Arial" w:hAnsi="Arial" w:cs="Arial"/>
          <w:bCs/>
        </w:rPr>
        <w:t xml:space="preserve">Lope Blanch, (1975). La norma lingüística y literaria lengua. México </w:t>
      </w:r>
    </w:p>
    <w:p w14:paraId="60135AD5" w14:textId="7B1D9469" w:rsidR="006C3C29" w:rsidRPr="00886FAE" w:rsidRDefault="00886FAE" w:rsidP="00872B69">
      <w:pPr>
        <w:pStyle w:val="Prrafodelista"/>
        <w:numPr>
          <w:ilvl w:val="0"/>
          <w:numId w:val="27"/>
        </w:numPr>
        <w:spacing w:after="0" w:line="480" w:lineRule="auto"/>
        <w:jc w:val="both"/>
        <w:rPr>
          <w:rFonts w:ascii="Arial" w:hAnsi="Arial" w:cs="Arial"/>
          <w:bCs/>
        </w:rPr>
      </w:pPr>
      <w:proofErr w:type="spellStart"/>
      <w:r w:rsidRPr="00886FAE">
        <w:rPr>
          <w:rFonts w:ascii="Arial" w:hAnsi="Arial" w:cs="Arial"/>
          <w:bCs/>
        </w:rPr>
        <w:t>Lopez</w:t>
      </w:r>
      <w:proofErr w:type="spellEnd"/>
      <w:r w:rsidRPr="00886FAE">
        <w:rPr>
          <w:rFonts w:ascii="Arial" w:hAnsi="Arial" w:cs="Arial"/>
          <w:bCs/>
        </w:rPr>
        <w:t xml:space="preserve">, </w:t>
      </w:r>
      <w:proofErr w:type="gramStart"/>
      <w:r w:rsidR="006C3C29" w:rsidRPr="00886FAE">
        <w:rPr>
          <w:rFonts w:ascii="Arial" w:hAnsi="Arial" w:cs="Arial"/>
          <w:bCs/>
        </w:rPr>
        <w:t>M.</w:t>
      </w:r>
      <w:r>
        <w:rPr>
          <w:rFonts w:ascii="Arial" w:hAnsi="Arial" w:cs="Arial"/>
          <w:bCs/>
        </w:rPr>
        <w:t>(</w:t>
      </w:r>
      <w:proofErr w:type="gramEnd"/>
      <w:r w:rsidR="006C3C29" w:rsidRPr="00886FAE">
        <w:rPr>
          <w:rFonts w:ascii="Arial" w:hAnsi="Arial" w:cs="Arial"/>
          <w:bCs/>
        </w:rPr>
        <w:t>1994</w:t>
      </w:r>
      <w:r>
        <w:rPr>
          <w:rFonts w:ascii="Arial" w:hAnsi="Arial" w:cs="Arial"/>
          <w:bCs/>
        </w:rPr>
        <w:t xml:space="preserve">). </w:t>
      </w:r>
      <w:r w:rsidR="006C3C29" w:rsidRPr="00886FAE">
        <w:rPr>
          <w:rFonts w:ascii="Arial" w:hAnsi="Arial" w:cs="Arial"/>
          <w:bCs/>
        </w:rPr>
        <w:t xml:space="preserve">Métodos de Investigación Lingüística. España: Ediciones Colegio de España. </w:t>
      </w:r>
    </w:p>
    <w:p w14:paraId="3ABAFC5C" w14:textId="1C146AC9" w:rsidR="006C3C29" w:rsidRPr="00886FAE" w:rsidRDefault="00886FAE" w:rsidP="00872B69">
      <w:pPr>
        <w:pStyle w:val="Prrafodelista"/>
        <w:numPr>
          <w:ilvl w:val="0"/>
          <w:numId w:val="27"/>
        </w:numPr>
        <w:spacing w:after="0" w:line="480" w:lineRule="auto"/>
        <w:jc w:val="both"/>
        <w:rPr>
          <w:rFonts w:ascii="Arial" w:hAnsi="Arial" w:cs="Arial"/>
          <w:bCs/>
        </w:rPr>
      </w:pPr>
      <w:r w:rsidRPr="00886FAE">
        <w:rPr>
          <w:rFonts w:ascii="Arial" w:hAnsi="Arial" w:cs="Arial"/>
          <w:bCs/>
        </w:rPr>
        <w:lastRenderedPageBreak/>
        <w:t>Moreno</w:t>
      </w:r>
      <w:r w:rsidR="006C3C29" w:rsidRPr="00886FAE">
        <w:rPr>
          <w:rFonts w:ascii="Arial" w:hAnsi="Arial" w:cs="Arial"/>
          <w:bCs/>
        </w:rPr>
        <w:t>, F</w:t>
      </w:r>
      <w:r>
        <w:rPr>
          <w:rFonts w:ascii="Arial" w:hAnsi="Arial" w:cs="Arial"/>
          <w:bCs/>
        </w:rPr>
        <w:t>.</w:t>
      </w:r>
      <w:r w:rsidR="006C3C29" w:rsidRPr="00886FAE">
        <w:rPr>
          <w:rFonts w:ascii="Arial" w:hAnsi="Arial" w:cs="Arial"/>
          <w:bCs/>
        </w:rPr>
        <w:t xml:space="preserve"> </w:t>
      </w:r>
      <w:r>
        <w:rPr>
          <w:rFonts w:ascii="Arial" w:hAnsi="Arial" w:cs="Arial"/>
          <w:bCs/>
        </w:rPr>
        <w:t>(</w:t>
      </w:r>
      <w:r w:rsidR="006C3C29" w:rsidRPr="00886FAE">
        <w:rPr>
          <w:rFonts w:ascii="Arial" w:hAnsi="Arial" w:cs="Arial"/>
          <w:bCs/>
        </w:rPr>
        <w:t>1998</w:t>
      </w:r>
      <w:r>
        <w:rPr>
          <w:rFonts w:ascii="Arial" w:hAnsi="Arial" w:cs="Arial"/>
          <w:bCs/>
        </w:rPr>
        <w:t xml:space="preserve">). </w:t>
      </w:r>
      <w:r w:rsidR="006C3C29" w:rsidRPr="00886FAE">
        <w:rPr>
          <w:rFonts w:ascii="Arial" w:hAnsi="Arial" w:cs="Arial"/>
          <w:bCs/>
        </w:rPr>
        <w:t xml:space="preserve">Principios de sociolingüística y sociología del lenguaje. Barcelona España. Edición Ariel, S.A. </w:t>
      </w:r>
    </w:p>
    <w:p w14:paraId="32701B2E" w14:textId="77777777" w:rsidR="006C3C29" w:rsidRPr="006C3C29" w:rsidRDefault="006C3C29" w:rsidP="006C3C29">
      <w:pPr>
        <w:spacing w:after="0" w:line="480" w:lineRule="auto"/>
        <w:jc w:val="both"/>
        <w:rPr>
          <w:rFonts w:ascii="Arial" w:hAnsi="Arial" w:cs="Arial"/>
          <w:bCs/>
        </w:rPr>
      </w:pPr>
    </w:p>
    <w:p w14:paraId="11CF91AD" w14:textId="77777777" w:rsidR="006C3C29" w:rsidRPr="006C3C29" w:rsidRDefault="006C3C29" w:rsidP="006C3C29">
      <w:pPr>
        <w:spacing w:after="0" w:line="480" w:lineRule="auto"/>
        <w:jc w:val="both"/>
        <w:rPr>
          <w:rFonts w:ascii="Arial" w:hAnsi="Arial" w:cs="Arial"/>
          <w:bCs/>
        </w:rPr>
      </w:pPr>
    </w:p>
    <w:p w14:paraId="631444C8" w14:textId="77777777" w:rsidR="006C3C29" w:rsidRPr="006C3C29" w:rsidRDefault="006C3C29" w:rsidP="006C3C29">
      <w:pPr>
        <w:spacing w:after="0" w:line="480" w:lineRule="auto"/>
        <w:jc w:val="both"/>
        <w:rPr>
          <w:rFonts w:ascii="Arial" w:hAnsi="Arial" w:cs="Arial"/>
          <w:bCs/>
        </w:rPr>
      </w:pPr>
    </w:p>
    <w:p w14:paraId="1B9F8992" w14:textId="77777777" w:rsidR="006C3C29" w:rsidRPr="006C3C29" w:rsidRDefault="006C3C29" w:rsidP="006C3C29">
      <w:pPr>
        <w:spacing w:after="0" w:line="480" w:lineRule="auto"/>
        <w:jc w:val="both"/>
        <w:rPr>
          <w:rFonts w:ascii="Arial" w:hAnsi="Arial" w:cs="Arial"/>
          <w:bCs/>
        </w:rPr>
      </w:pPr>
    </w:p>
    <w:p w14:paraId="371A8D30" w14:textId="10A7385E" w:rsidR="00B64585" w:rsidRDefault="00B64585" w:rsidP="00B64585">
      <w:pPr>
        <w:spacing w:after="0" w:line="480" w:lineRule="auto"/>
        <w:jc w:val="both"/>
        <w:rPr>
          <w:rFonts w:ascii="Arial" w:hAnsi="Arial" w:cs="Arial"/>
          <w:bCs/>
        </w:rPr>
      </w:pPr>
    </w:p>
    <w:p w14:paraId="7A2A1E06" w14:textId="3CCECF01" w:rsidR="00B64585" w:rsidRDefault="00B64585" w:rsidP="00B64585">
      <w:pPr>
        <w:spacing w:after="0" w:line="480" w:lineRule="auto"/>
        <w:jc w:val="both"/>
        <w:rPr>
          <w:rFonts w:ascii="Arial" w:hAnsi="Arial" w:cs="Arial"/>
          <w:bCs/>
        </w:rPr>
      </w:pPr>
    </w:p>
    <w:p w14:paraId="64E838E5" w14:textId="3BDB99BC" w:rsidR="00B64585" w:rsidRDefault="00B64585" w:rsidP="00B64585">
      <w:pPr>
        <w:spacing w:after="0" w:line="480" w:lineRule="auto"/>
        <w:jc w:val="both"/>
        <w:rPr>
          <w:rFonts w:ascii="Arial" w:hAnsi="Arial" w:cs="Arial"/>
          <w:bCs/>
        </w:rPr>
      </w:pPr>
    </w:p>
    <w:p w14:paraId="72A59464" w14:textId="553AAB06" w:rsidR="00B64585" w:rsidRDefault="00B64585" w:rsidP="00B64585">
      <w:pPr>
        <w:spacing w:after="0" w:line="480" w:lineRule="auto"/>
        <w:jc w:val="both"/>
        <w:rPr>
          <w:rFonts w:ascii="Arial" w:hAnsi="Arial" w:cs="Arial"/>
          <w:bCs/>
        </w:rPr>
      </w:pPr>
    </w:p>
    <w:p w14:paraId="46BFF832" w14:textId="4DA16909" w:rsidR="00B64585" w:rsidRDefault="00B64585" w:rsidP="00B64585">
      <w:pPr>
        <w:spacing w:after="0" w:line="480" w:lineRule="auto"/>
        <w:jc w:val="both"/>
        <w:rPr>
          <w:rFonts w:ascii="Arial" w:hAnsi="Arial" w:cs="Arial"/>
          <w:bCs/>
        </w:rPr>
      </w:pPr>
    </w:p>
    <w:p w14:paraId="44475410" w14:textId="7F70C2D3" w:rsidR="00B64585" w:rsidRDefault="00B64585" w:rsidP="00B64585">
      <w:pPr>
        <w:spacing w:after="0" w:line="480" w:lineRule="auto"/>
        <w:jc w:val="both"/>
        <w:rPr>
          <w:rFonts w:ascii="Arial" w:hAnsi="Arial" w:cs="Arial"/>
          <w:bCs/>
        </w:rPr>
      </w:pPr>
    </w:p>
    <w:p w14:paraId="23EF10C4" w14:textId="5FAA52CD" w:rsidR="00B64585" w:rsidRDefault="00B64585" w:rsidP="00B64585">
      <w:pPr>
        <w:spacing w:after="0" w:line="480" w:lineRule="auto"/>
        <w:jc w:val="both"/>
        <w:rPr>
          <w:rFonts w:ascii="Arial" w:hAnsi="Arial" w:cs="Arial"/>
          <w:bCs/>
        </w:rPr>
      </w:pPr>
    </w:p>
    <w:p w14:paraId="24377245" w14:textId="7E2774D7" w:rsidR="00B64585" w:rsidRDefault="00B64585" w:rsidP="00B64585">
      <w:pPr>
        <w:spacing w:after="0" w:line="480" w:lineRule="auto"/>
        <w:jc w:val="both"/>
        <w:rPr>
          <w:rFonts w:ascii="Arial" w:hAnsi="Arial" w:cs="Arial"/>
          <w:bCs/>
        </w:rPr>
      </w:pPr>
    </w:p>
    <w:p w14:paraId="4ABA49A6" w14:textId="67A854B9" w:rsidR="00B64585" w:rsidRDefault="00B64585" w:rsidP="00B64585">
      <w:pPr>
        <w:spacing w:after="0" w:line="480" w:lineRule="auto"/>
        <w:jc w:val="both"/>
        <w:rPr>
          <w:rFonts w:ascii="Arial" w:hAnsi="Arial" w:cs="Arial"/>
          <w:bCs/>
        </w:rPr>
      </w:pPr>
    </w:p>
    <w:p w14:paraId="3FC71ADE" w14:textId="4EC50D4E" w:rsidR="00B64585" w:rsidRDefault="00B64585" w:rsidP="00B64585">
      <w:pPr>
        <w:spacing w:after="0" w:line="480" w:lineRule="auto"/>
        <w:jc w:val="both"/>
        <w:rPr>
          <w:rFonts w:ascii="Arial" w:hAnsi="Arial" w:cs="Arial"/>
          <w:bCs/>
        </w:rPr>
      </w:pPr>
    </w:p>
    <w:p w14:paraId="789C3E87" w14:textId="1D17AF0A" w:rsidR="002D10B5" w:rsidRDefault="002D10B5" w:rsidP="00B64585">
      <w:pPr>
        <w:spacing w:after="0" w:line="480" w:lineRule="auto"/>
        <w:jc w:val="both"/>
        <w:rPr>
          <w:rFonts w:ascii="Arial" w:hAnsi="Arial" w:cs="Arial"/>
          <w:bCs/>
        </w:rPr>
      </w:pPr>
    </w:p>
    <w:p w14:paraId="30A2DEFC" w14:textId="735146E8" w:rsidR="002D10B5" w:rsidRDefault="002D10B5" w:rsidP="00B64585">
      <w:pPr>
        <w:spacing w:after="0" w:line="480" w:lineRule="auto"/>
        <w:jc w:val="both"/>
        <w:rPr>
          <w:rFonts w:ascii="Arial" w:hAnsi="Arial" w:cs="Arial"/>
          <w:bCs/>
        </w:rPr>
      </w:pPr>
    </w:p>
    <w:p w14:paraId="101A1890" w14:textId="542CFD8A" w:rsidR="002D10B5" w:rsidRDefault="002D10B5" w:rsidP="00B64585">
      <w:pPr>
        <w:spacing w:after="0" w:line="480" w:lineRule="auto"/>
        <w:jc w:val="both"/>
        <w:rPr>
          <w:rFonts w:ascii="Arial" w:hAnsi="Arial" w:cs="Arial"/>
          <w:bCs/>
        </w:rPr>
      </w:pPr>
    </w:p>
    <w:p w14:paraId="5D077DEF" w14:textId="061D1B85" w:rsidR="002D10B5" w:rsidRDefault="002D10B5" w:rsidP="00B64585">
      <w:pPr>
        <w:spacing w:after="0" w:line="480" w:lineRule="auto"/>
        <w:jc w:val="both"/>
        <w:rPr>
          <w:rFonts w:ascii="Arial" w:hAnsi="Arial" w:cs="Arial"/>
          <w:bCs/>
        </w:rPr>
      </w:pPr>
    </w:p>
    <w:p w14:paraId="25B560E9" w14:textId="77777777" w:rsidR="00886FAE" w:rsidRDefault="00886FAE" w:rsidP="00B64585">
      <w:pPr>
        <w:spacing w:after="0" w:line="480" w:lineRule="auto"/>
        <w:jc w:val="both"/>
        <w:rPr>
          <w:rFonts w:ascii="Arial" w:hAnsi="Arial" w:cs="Arial"/>
          <w:bCs/>
        </w:rPr>
      </w:pPr>
    </w:p>
    <w:p w14:paraId="0B70A477" w14:textId="77777777" w:rsidR="002D10B5" w:rsidRDefault="002D10B5" w:rsidP="00B64585">
      <w:pPr>
        <w:spacing w:after="0" w:line="480" w:lineRule="auto"/>
        <w:jc w:val="both"/>
        <w:rPr>
          <w:rFonts w:ascii="Arial" w:hAnsi="Arial" w:cs="Arial"/>
          <w:bCs/>
        </w:rPr>
      </w:pPr>
    </w:p>
    <w:p w14:paraId="4B2499B8" w14:textId="562A092D" w:rsidR="00B64585" w:rsidRDefault="00B64585" w:rsidP="00B64585">
      <w:pPr>
        <w:spacing w:after="0" w:line="480" w:lineRule="auto"/>
        <w:jc w:val="both"/>
        <w:rPr>
          <w:rFonts w:ascii="Arial" w:hAnsi="Arial" w:cs="Arial"/>
          <w:bCs/>
        </w:rPr>
      </w:pPr>
    </w:p>
    <w:p w14:paraId="08603E98" w14:textId="77777777" w:rsidR="00EF1888" w:rsidRDefault="00EF1888" w:rsidP="00EF1888">
      <w:pPr>
        <w:spacing w:after="0" w:line="480" w:lineRule="auto"/>
        <w:jc w:val="center"/>
        <w:rPr>
          <w:rFonts w:ascii="Arial" w:hAnsi="Arial" w:cs="Arial"/>
          <w:b/>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5AEDB51" w14:textId="6F4E12D3" w:rsidR="00B64585" w:rsidRPr="00EF1888" w:rsidRDefault="00B64585" w:rsidP="00EF1888">
      <w:pPr>
        <w:spacing w:after="0" w:line="480" w:lineRule="auto"/>
        <w:jc w:val="center"/>
        <w:rPr>
          <w:rFonts w:ascii="Arial" w:hAnsi="Arial" w:cs="Arial"/>
          <w:b/>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F1888">
        <w:rPr>
          <w:rFonts w:ascii="Arial" w:hAnsi="Arial" w:cs="Arial"/>
          <w:b/>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ANEXOS</w:t>
      </w:r>
    </w:p>
    <w:p w14:paraId="7D16CC54" w14:textId="6EA9A2FB" w:rsidR="00EF1888" w:rsidRDefault="00EF1888" w:rsidP="00B64585">
      <w:pPr>
        <w:spacing w:after="0" w:line="480" w:lineRule="auto"/>
        <w:jc w:val="both"/>
        <w:rPr>
          <w:rFonts w:ascii="Arial" w:hAnsi="Arial" w:cs="Arial"/>
          <w:b/>
        </w:rPr>
      </w:pPr>
    </w:p>
    <w:p w14:paraId="7CDE69BF" w14:textId="7B8BBA3F" w:rsidR="00EF1888" w:rsidRDefault="00EF1888" w:rsidP="00B64585">
      <w:pPr>
        <w:spacing w:after="0" w:line="480" w:lineRule="auto"/>
        <w:jc w:val="both"/>
        <w:rPr>
          <w:rFonts w:ascii="Arial" w:hAnsi="Arial" w:cs="Arial"/>
          <w:b/>
        </w:rPr>
      </w:pPr>
    </w:p>
    <w:p w14:paraId="3A74F873" w14:textId="346C2D78" w:rsidR="00EF1888" w:rsidRDefault="00EF1888" w:rsidP="00B64585">
      <w:pPr>
        <w:spacing w:after="0" w:line="480" w:lineRule="auto"/>
        <w:jc w:val="both"/>
        <w:rPr>
          <w:rFonts w:ascii="Arial" w:hAnsi="Arial" w:cs="Arial"/>
          <w:b/>
        </w:rPr>
      </w:pPr>
    </w:p>
    <w:p w14:paraId="35191854" w14:textId="1EC73026" w:rsidR="00EF1888" w:rsidRDefault="00EF1888" w:rsidP="00B64585">
      <w:pPr>
        <w:spacing w:after="0" w:line="480" w:lineRule="auto"/>
        <w:jc w:val="both"/>
        <w:rPr>
          <w:rFonts w:ascii="Arial" w:hAnsi="Arial" w:cs="Arial"/>
          <w:b/>
        </w:rPr>
      </w:pPr>
    </w:p>
    <w:p w14:paraId="5A8EEF47" w14:textId="387E6FF4" w:rsidR="00EF1888" w:rsidRDefault="00EF1888" w:rsidP="00B64585">
      <w:pPr>
        <w:spacing w:after="0" w:line="480" w:lineRule="auto"/>
        <w:jc w:val="both"/>
        <w:rPr>
          <w:rFonts w:ascii="Arial" w:hAnsi="Arial" w:cs="Arial"/>
          <w:b/>
        </w:rPr>
      </w:pPr>
    </w:p>
    <w:p w14:paraId="6599B277" w14:textId="54605C5E" w:rsidR="00EF1888" w:rsidRDefault="00EF1888" w:rsidP="00B64585">
      <w:pPr>
        <w:spacing w:after="0" w:line="480" w:lineRule="auto"/>
        <w:jc w:val="both"/>
        <w:rPr>
          <w:rFonts w:ascii="Arial" w:hAnsi="Arial" w:cs="Arial"/>
          <w:b/>
        </w:rPr>
      </w:pPr>
    </w:p>
    <w:p w14:paraId="0FC45386" w14:textId="79C4F931" w:rsidR="00EF1888" w:rsidRDefault="00EF1888" w:rsidP="00B64585">
      <w:pPr>
        <w:spacing w:after="0" w:line="480" w:lineRule="auto"/>
        <w:jc w:val="both"/>
        <w:rPr>
          <w:rFonts w:ascii="Arial" w:hAnsi="Arial" w:cs="Arial"/>
          <w:b/>
        </w:rPr>
      </w:pPr>
    </w:p>
    <w:p w14:paraId="1498D1E0" w14:textId="45B848A1" w:rsidR="00EF1888" w:rsidRDefault="00EF1888" w:rsidP="00B64585">
      <w:pPr>
        <w:spacing w:after="0" w:line="480" w:lineRule="auto"/>
        <w:jc w:val="both"/>
        <w:rPr>
          <w:rFonts w:ascii="Arial" w:hAnsi="Arial" w:cs="Arial"/>
          <w:b/>
        </w:rPr>
      </w:pPr>
    </w:p>
    <w:p w14:paraId="49C7228D" w14:textId="778561CC" w:rsidR="00EF1888" w:rsidRDefault="00EF1888" w:rsidP="00B64585">
      <w:pPr>
        <w:spacing w:after="0" w:line="480" w:lineRule="auto"/>
        <w:jc w:val="both"/>
        <w:rPr>
          <w:rFonts w:ascii="Arial" w:hAnsi="Arial" w:cs="Arial"/>
          <w:b/>
        </w:rPr>
      </w:pPr>
    </w:p>
    <w:p w14:paraId="5305C280" w14:textId="1F0377DA" w:rsidR="00EF1888" w:rsidRDefault="00EF1888" w:rsidP="00B64585">
      <w:pPr>
        <w:spacing w:after="0" w:line="480" w:lineRule="auto"/>
        <w:jc w:val="both"/>
        <w:rPr>
          <w:rFonts w:ascii="Arial" w:hAnsi="Arial" w:cs="Arial"/>
          <w:b/>
        </w:rPr>
      </w:pPr>
    </w:p>
    <w:p w14:paraId="6319A762" w14:textId="6A37357D" w:rsidR="00EF1888" w:rsidRDefault="00EF1888" w:rsidP="00B64585">
      <w:pPr>
        <w:spacing w:after="0" w:line="480" w:lineRule="auto"/>
        <w:jc w:val="both"/>
        <w:rPr>
          <w:rFonts w:ascii="Arial" w:hAnsi="Arial" w:cs="Arial"/>
          <w:b/>
        </w:rPr>
      </w:pPr>
    </w:p>
    <w:p w14:paraId="630BE2E9" w14:textId="5A0CF111" w:rsidR="00EF1888" w:rsidRDefault="00EF1888" w:rsidP="00B64585">
      <w:pPr>
        <w:spacing w:after="0" w:line="480" w:lineRule="auto"/>
        <w:jc w:val="both"/>
        <w:rPr>
          <w:rFonts w:ascii="Arial" w:hAnsi="Arial" w:cs="Arial"/>
          <w:b/>
        </w:rPr>
      </w:pPr>
    </w:p>
    <w:p w14:paraId="3D88ECA5" w14:textId="48EB5D1E" w:rsidR="00EF1888" w:rsidRDefault="00EF1888" w:rsidP="00B64585">
      <w:pPr>
        <w:spacing w:after="0" w:line="480" w:lineRule="auto"/>
        <w:jc w:val="both"/>
        <w:rPr>
          <w:rFonts w:ascii="Arial" w:hAnsi="Arial" w:cs="Arial"/>
          <w:b/>
        </w:rPr>
      </w:pPr>
    </w:p>
    <w:p w14:paraId="08602650" w14:textId="6BAA7971" w:rsidR="00EF1888" w:rsidRDefault="00EF1888" w:rsidP="00B64585">
      <w:pPr>
        <w:spacing w:after="0" w:line="480" w:lineRule="auto"/>
        <w:jc w:val="both"/>
        <w:rPr>
          <w:rFonts w:ascii="Arial" w:hAnsi="Arial" w:cs="Arial"/>
          <w:b/>
        </w:rPr>
      </w:pPr>
    </w:p>
    <w:p w14:paraId="0601CE9A" w14:textId="0E5FA8D0" w:rsidR="00EF1888" w:rsidRDefault="00EF1888" w:rsidP="00B64585">
      <w:pPr>
        <w:spacing w:after="0" w:line="480" w:lineRule="auto"/>
        <w:jc w:val="both"/>
        <w:rPr>
          <w:rFonts w:ascii="Arial" w:hAnsi="Arial" w:cs="Arial"/>
          <w:b/>
        </w:rPr>
      </w:pPr>
    </w:p>
    <w:p w14:paraId="06DBF641" w14:textId="3F82C20D" w:rsidR="00EF1888" w:rsidRDefault="00EF1888" w:rsidP="00B64585">
      <w:pPr>
        <w:spacing w:after="0" w:line="480" w:lineRule="auto"/>
        <w:jc w:val="both"/>
        <w:rPr>
          <w:rFonts w:ascii="Arial" w:hAnsi="Arial" w:cs="Arial"/>
          <w:b/>
        </w:rPr>
      </w:pPr>
    </w:p>
    <w:p w14:paraId="165B4D88" w14:textId="47BA27F5" w:rsidR="00EF1888" w:rsidRDefault="00EF1888" w:rsidP="00B64585">
      <w:pPr>
        <w:spacing w:after="0" w:line="480" w:lineRule="auto"/>
        <w:jc w:val="both"/>
        <w:rPr>
          <w:rFonts w:ascii="Arial" w:hAnsi="Arial" w:cs="Arial"/>
          <w:b/>
        </w:rPr>
      </w:pPr>
    </w:p>
    <w:p w14:paraId="4B9BBBC5" w14:textId="307F3F45" w:rsidR="00EF1888" w:rsidRDefault="00EF1888" w:rsidP="00B64585">
      <w:pPr>
        <w:spacing w:after="0" w:line="480" w:lineRule="auto"/>
        <w:jc w:val="both"/>
        <w:rPr>
          <w:rFonts w:ascii="Arial" w:hAnsi="Arial" w:cs="Arial"/>
          <w:b/>
        </w:rPr>
      </w:pPr>
    </w:p>
    <w:p w14:paraId="1CAB1794" w14:textId="6AB4569D" w:rsidR="00EF1888" w:rsidRDefault="00EF1888" w:rsidP="00B64585">
      <w:pPr>
        <w:spacing w:after="0" w:line="480" w:lineRule="auto"/>
        <w:jc w:val="both"/>
        <w:rPr>
          <w:rFonts w:ascii="Arial" w:hAnsi="Arial" w:cs="Arial"/>
          <w:b/>
        </w:rPr>
      </w:pPr>
    </w:p>
    <w:p w14:paraId="236BBAAD" w14:textId="0DF49C2D" w:rsidR="00EF1888" w:rsidRDefault="00EF1888" w:rsidP="00B64585">
      <w:pPr>
        <w:spacing w:after="0" w:line="480" w:lineRule="auto"/>
        <w:jc w:val="both"/>
        <w:rPr>
          <w:rFonts w:ascii="Arial" w:hAnsi="Arial" w:cs="Arial"/>
          <w:b/>
        </w:rPr>
      </w:pPr>
    </w:p>
    <w:p w14:paraId="7C182025" w14:textId="44961551" w:rsidR="00EF1888" w:rsidRDefault="00EF1888" w:rsidP="00B64585">
      <w:pPr>
        <w:spacing w:after="0" w:line="480" w:lineRule="auto"/>
        <w:jc w:val="both"/>
        <w:rPr>
          <w:rFonts w:ascii="Arial" w:hAnsi="Arial" w:cs="Arial"/>
          <w:b/>
        </w:rPr>
      </w:pPr>
    </w:p>
    <w:p w14:paraId="4CBC913A" w14:textId="791C3EE0" w:rsidR="00EF1888" w:rsidRDefault="00EF1888" w:rsidP="00B64585">
      <w:pPr>
        <w:spacing w:after="0" w:line="480" w:lineRule="auto"/>
        <w:jc w:val="both"/>
        <w:rPr>
          <w:rFonts w:ascii="Arial" w:hAnsi="Arial" w:cs="Arial"/>
          <w:b/>
        </w:rPr>
      </w:pPr>
    </w:p>
    <w:p w14:paraId="4BA50B4A" w14:textId="15AEEFBA" w:rsidR="00EF1888" w:rsidRDefault="00EF1888" w:rsidP="00B64585">
      <w:pPr>
        <w:spacing w:after="0" w:line="480" w:lineRule="auto"/>
        <w:jc w:val="both"/>
        <w:rPr>
          <w:rFonts w:ascii="Arial" w:hAnsi="Arial" w:cs="Arial"/>
          <w:b/>
        </w:rPr>
      </w:pPr>
    </w:p>
    <w:p w14:paraId="732F5DE0" w14:textId="7B315A20" w:rsidR="00EF1888" w:rsidRDefault="00EF1888" w:rsidP="00B64585">
      <w:pPr>
        <w:spacing w:after="0" w:line="480" w:lineRule="auto"/>
        <w:jc w:val="both"/>
        <w:rPr>
          <w:rFonts w:ascii="Arial" w:hAnsi="Arial" w:cs="Arial"/>
          <w:b/>
        </w:rPr>
      </w:pPr>
    </w:p>
    <w:p w14:paraId="2F5B724A" w14:textId="623C53AD" w:rsidR="00EF1888" w:rsidRDefault="00EF1888" w:rsidP="00B64585">
      <w:pPr>
        <w:spacing w:after="0" w:line="480" w:lineRule="auto"/>
        <w:jc w:val="both"/>
        <w:rPr>
          <w:rFonts w:ascii="Arial" w:hAnsi="Arial" w:cs="Arial"/>
          <w:b/>
        </w:rPr>
      </w:pPr>
    </w:p>
    <w:p w14:paraId="3F630909" w14:textId="555E7B68" w:rsidR="00EF1888" w:rsidRDefault="00EF1888" w:rsidP="00B64585">
      <w:pPr>
        <w:spacing w:after="0" w:line="480" w:lineRule="auto"/>
        <w:jc w:val="both"/>
        <w:rPr>
          <w:rFonts w:ascii="Arial" w:hAnsi="Arial" w:cs="Arial"/>
          <w:b/>
        </w:rPr>
      </w:pPr>
    </w:p>
    <w:p w14:paraId="24B11628" w14:textId="38ABBA0C" w:rsidR="00EF1888" w:rsidRDefault="00EF1888" w:rsidP="00B64585">
      <w:pPr>
        <w:spacing w:after="0" w:line="480" w:lineRule="auto"/>
        <w:jc w:val="both"/>
        <w:rPr>
          <w:rFonts w:ascii="Arial" w:hAnsi="Arial" w:cs="Arial"/>
          <w:b/>
        </w:rPr>
      </w:pPr>
    </w:p>
    <w:p w14:paraId="2F0D3D12" w14:textId="29ECA5CB" w:rsidR="00EF1888" w:rsidRDefault="00EF1888" w:rsidP="00B64585">
      <w:pPr>
        <w:spacing w:after="0" w:line="480" w:lineRule="auto"/>
        <w:jc w:val="both"/>
        <w:rPr>
          <w:rFonts w:ascii="Arial" w:hAnsi="Arial" w:cs="Arial"/>
          <w:b/>
        </w:rPr>
      </w:pPr>
    </w:p>
    <w:p w14:paraId="76A136CF" w14:textId="21C089C7" w:rsidR="00EF1888" w:rsidRDefault="00EF1888" w:rsidP="00B64585">
      <w:pPr>
        <w:spacing w:after="0" w:line="480" w:lineRule="auto"/>
        <w:jc w:val="both"/>
        <w:rPr>
          <w:rFonts w:ascii="Arial" w:hAnsi="Arial" w:cs="Arial"/>
          <w:b/>
        </w:rPr>
      </w:pPr>
    </w:p>
    <w:p w14:paraId="72726464" w14:textId="29824D03" w:rsidR="00EF1888" w:rsidRDefault="00EF1888" w:rsidP="00B64585">
      <w:pPr>
        <w:spacing w:after="0" w:line="480" w:lineRule="auto"/>
        <w:jc w:val="both"/>
        <w:rPr>
          <w:rFonts w:ascii="Arial" w:hAnsi="Arial" w:cs="Arial"/>
          <w:b/>
        </w:rPr>
      </w:pPr>
    </w:p>
    <w:p w14:paraId="06D12929" w14:textId="2124BECC" w:rsidR="00EF1888" w:rsidRDefault="00EF1888" w:rsidP="00B64585">
      <w:pPr>
        <w:spacing w:after="0" w:line="480" w:lineRule="auto"/>
        <w:jc w:val="both"/>
        <w:rPr>
          <w:rFonts w:ascii="Arial" w:hAnsi="Arial" w:cs="Arial"/>
          <w:b/>
        </w:rPr>
      </w:pPr>
    </w:p>
    <w:p w14:paraId="19B854BB" w14:textId="4F973B63" w:rsidR="00EF1888" w:rsidRDefault="00EF1888" w:rsidP="00B64585">
      <w:pPr>
        <w:spacing w:after="0" w:line="480" w:lineRule="auto"/>
        <w:jc w:val="both"/>
        <w:rPr>
          <w:rFonts w:ascii="Arial" w:hAnsi="Arial" w:cs="Arial"/>
          <w:b/>
        </w:rPr>
      </w:pPr>
    </w:p>
    <w:p w14:paraId="77CE1A4E" w14:textId="38D41E45" w:rsidR="00EF1888" w:rsidRDefault="00EF1888" w:rsidP="00B64585">
      <w:pPr>
        <w:spacing w:after="0" w:line="480" w:lineRule="auto"/>
        <w:jc w:val="both"/>
        <w:rPr>
          <w:rFonts w:ascii="Arial" w:hAnsi="Arial" w:cs="Arial"/>
          <w:b/>
        </w:rPr>
      </w:pPr>
    </w:p>
    <w:p w14:paraId="3C9A0154" w14:textId="7B31B932" w:rsidR="00EF1888" w:rsidRDefault="00EF1888" w:rsidP="00B64585">
      <w:pPr>
        <w:spacing w:after="0" w:line="480" w:lineRule="auto"/>
        <w:jc w:val="both"/>
        <w:rPr>
          <w:rFonts w:ascii="Arial" w:hAnsi="Arial" w:cs="Arial"/>
          <w:b/>
        </w:rPr>
      </w:pPr>
    </w:p>
    <w:p w14:paraId="3D9AB085" w14:textId="7272B3CF" w:rsidR="00EF1888" w:rsidRDefault="00EF1888" w:rsidP="00B64585">
      <w:pPr>
        <w:spacing w:after="0" w:line="480" w:lineRule="auto"/>
        <w:jc w:val="both"/>
        <w:rPr>
          <w:rFonts w:ascii="Arial" w:hAnsi="Arial" w:cs="Arial"/>
          <w:b/>
        </w:rPr>
      </w:pPr>
    </w:p>
    <w:p w14:paraId="3568EFB4" w14:textId="15C0AEA0" w:rsidR="00EF1888" w:rsidRDefault="00EF1888" w:rsidP="00B64585">
      <w:pPr>
        <w:spacing w:after="0" w:line="480" w:lineRule="auto"/>
        <w:jc w:val="both"/>
        <w:rPr>
          <w:rFonts w:ascii="Arial" w:hAnsi="Arial" w:cs="Arial"/>
          <w:b/>
        </w:rPr>
      </w:pPr>
    </w:p>
    <w:p w14:paraId="1BF7E8A0" w14:textId="10A3F3F5" w:rsidR="00EF1888" w:rsidRDefault="00EF1888" w:rsidP="00B64585">
      <w:pPr>
        <w:spacing w:after="0" w:line="480" w:lineRule="auto"/>
        <w:jc w:val="both"/>
        <w:rPr>
          <w:rFonts w:ascii="Arial" w:hAnsi="Arial" w:cs="Arial"/>
          <w:b/>
        </w:rPr>
      </w:pPr>
    </w:p>
    <w:p w14:paraId="7CD2A975" w14:textId="38BBFB32" w:rsidR="00EF1888" w:rsidRDefault="00EF1888" w:rsidP="00B64585">
      <w:pPr>
        <w:spacing w:after="0" w:line="480" w:lineRule="auto"/>
        <w:jc w:val="both"/>
        <w:rPr>
          <w:rFonts w:ascii="Arial" w:hAnsi="Arial" w:cs="Arial"/>
          <w:b/>
        </w:rPr>
      </w:pPr>
    </w:p>
    <w:p w14:paraId="1EA07339" w14:textId="0C71252E" w:rsidR="00EF1888" w:rsidRDefault="00EF1888" w:rsidP="00B64585">
      <w:pPr>
        <w:spacing w:after="0" w:line="480" w:lineRule="auto"/>
        <w:jc w:val="both"/>
        <w:rPr>
          <w:rFonts w:ascii="Arial" w:hAnsi="Arial" w:cs="Arial"/>
          <w:b/>
        </w:rPr>
      </w:pPr>
    </w:p>
    <w:p w14:paraId="6BAC1686" w14:textId="43E8F117" w:rsidR="00EF1888" w:rsidRDefault="00EF1888" w:rsidP="00B64585">
      <w:pPr>
        <w:spacing w:after="0" w:line="480" w:lineRule="auto"/>
        <w:jc w:val="both"/>
        <w:rPr>
          <w:rFonts w:ascii="Arial" w:hAnsi="Arial" w:cs="Arial"/>
          <w:b/>
        </w:rPr>
      </w:pPr>
    </w:p>
    <w:p w14:paraId="5A75D419" w14:textId="7556ADA1" w:rsidR="00EF1888" w:rsidRDefault="00EF1888" w:rsidP="00B64585">
      <w:pPr>
        <w:spacing w:after="0" w:line="480" w:lineRule="auto"/>
        <w:jc w:val="both"/>
        <w:rPr>
          <w:rFonts w:ascii="Arial" w:hAnsi="Arial" w:cs="Arial"/>
          <w:b/>
        </w:rPr>
      </w:pPr>
    </w:p>
    <w:p w14:paraId="194FDE92" w14:textId="281A3BDE" w:rsidR="00EF1888" w:rsidRDefault="00EF1888" w:rsidP="00B64585">
      <w:pPr>
        <w:spacing w:after="0" w:line="480" w:lineRule="auto"/>
        <w:jc w:val="both"/>
        <w:rPr>
          <w:rFonts w:ascii="Arial" w:hAnsi="Arial" w:cs="Arial"/>
          <w:b/>
        </w:rPr>
      </w:pPr>
    </w:p>
    <w:p w14:paraId="1177694D" w14:textId="2D0F648C" w:rsidR="00EF1888" w:rsidRDefault="00EF1888" w:rsidP="00B64585">
      <w:pPr>
        <w:spacing w:after="0" w:line="480" w:lineRule="auto"/>
        <w:jc w:val="both"/>
        <w:rPr>
          <w:rFonts w:ascii="Arial" w:hAnsi="Arial" w:cs="Arial"/>
          <w:b/>
        </w:rPr>
      </w:pPr>
    </w:p>
    <w:p w14:paraId="429123D4" w14:textId="5C23E899" w:rsidR="00EF1888" w:rsidRDefault="00EF1888" w:rsidP="00B64585">
      <w:pPr>
        <w:spacing w:after="0" w:line="480" w:lineRule="auto"/>
        <w:jc w:val="both"/>
        <w:rPr>
          <w:rFonts w:ascii="Arial" w:hAnsi="Arial" w:cs="Arial"/>
          <w:b/>
        </w:rPr>
      </w:pPr>
    </w:p>
    <w:p w14:paraId="689F1FD4" w14:textId="3B94F796" w:rsidR="00EF1888" w:rsidRDefault="00EF1888" w:rsidP="00B64585">
      <w:pPr>
        <w:spacing w:after="0" w:line="480" w:lineRule="auto"/>
        <w:jc w:val="both"/>
        <w:rPr>
          <w:rFonts w:ascii="Arial" w:hAnsi="Arial" w:cs="Arial"/>
          <w:b/>
        </w:rPr>
      </w:pPr>
    </w:p>
    <w:p w14:paraId="5CEAFAB9" w14:textId="3DA1851E" w:rsidR="00EF1888" w:rsidRDefault="00EF1888" w:rsidP="00B64585">
      <w:pPr>
        <w:spacing w:after="0" w:line="480" w:lineRule="auto"/>
        <w:jc w:val="both"/>
        <w:rPr>
          <w:rFonts w:ascii="Arial" w:hAnsi="Arial" w:cs="Arial"/>
          <w:b/>
        </w:rPr>
      </w:pPr>
    </w:p>
    <w:p w14:paraId="787C97AD" w14:textId="5ED3C87F" w:rsidR="00EF1888" w:rsidRDefault="00EF1888" w:rsidP="00B64585">
      <w:pPr>
        <w:spacing w:after="0" w:line="480" w:lineRule="auto"/>
        <w:jc w:val="both"/>
        <w:rPr>
          <w:rFonts w:ascii="Arial" w:hAnsi="Arial" w:cs="Arial"/>
          <w:b/>
        </w:rPr>
      </w:pPr>
    </w:p>
    <w:p w14:paraId="7DBFABB1" w14:textId="3D2A934C" w:rsidR="00EF1888" w:rsidRDefault="00EF1888" w:rsidP="00B64585">
      <w:pPr>
        <w:spacing w:after="0" w:line="480" w:lineRule="auto"/>
        <w:jc w:val="both"/>
        <w:rPr>
          <w:rFonts w:ascii="Arial" w:hAnsi="Arial" w:cs="Arial"/>
          <w:b/>
        </w:rPr>
      </w:pPr>
    </w:p>
    <w:p w14:paraId="256196F7" w14:textId="77777777" w:rsidR="00EF1888" w:rsidRDefault="00EF1888" w:rsidP="00B64585">
      <w:pPr>
        <w:spacing w:after="0" w:line="480" w:lineRule="auto"/>
        <w:jc w:val="both"/>
        <w:rPr>
          <w:rFonts w:ascii="Arial" w:hAnsi="Arial" w:cs="Arial"/>
          <w:b/>
        </w:rPr>
      </w:pPr>
    </w:p>
    <w:p w14:paraId="2185C587" w14:textId="23F781EB" w:rsidR="00EF1888" w:rsidRDefault="00EF1888" w:rsidP="00B64585">
      <w:pPr>
        <w:spacing w:after="0" w:line="480" w:lineRule="auto"/>
        <w:jc w:val="both"/>
        <w:rPr>
          <w:rFonts w:ascii="Arial" w:hAnsi="Arial" w:cs="Arial"/>
          <w:b/>
        </w:rPr>
      </w:pPr>
    </w:p>
    <w:p w14:paraId="693FDED9" w14:textId="525519CD" w:rsidR="00EF1888" w:rsidRDefault="00EF1888" w:rsidP="00B64585">
      <w:pPr>
        <w:spacing w:after="0" w:line="480" w:lineRule="auto"/>
        <w:jc w:val="both"/>
        <w:rPr>
          <w:rFonts w:ascii="Arial" w:hAnsi="Arial" w:cs="Arial"/>
          <w:b/>
        </w:rPr>
      </w:pPr>
    </w:p>
    <w:p w14:paraId="25CBA7B0" w14:textId="10ECD917" w:rsidR="00EF1888" w:rsidRDefault="00EF1888" w:rsidP="00B64585">
      <w:pPr>
        <w:spacing w:after="0" w:line="480" w:lineRule="auto"/>
        <w:jc w:val="both"/>
        <w:rPr>
          <w:rFonts w:ascii="Arial" w:hAnsi="Arial" w:cs="Arial"/>
          <w:b/>
        </w:rPr>
      </w:pPr>
    </w:p>
    <w:p w14:paraId="69510C23" w14:textId="654B912D" w:rsidR="00EF1888" w:rsidRDefault="00EF1888" w:rsidP="00B64585">
      <w:pPr>
        <w:spacing w:after="0" w:line="480" w:lineRule="auto"/>
        <w:jc w:val="both"/>
        <w:rPr>
          <w:rFonts w:ascii="Arial" w:hAnsi="Arial" w:cs="Arial"/>
          <w:b/>
        </w:rPr>
      </w:pPr>
    </w:p>
    <w:p w14:paraId="1F0D4BDC" w14:textId="77777777" w:rsidR="00EF1888" w:rsidRDefault="00EF1888" w:rsidP="00B64585">
      <w:pPr>
        <w:spacing w:after="0" w:line="480" w:lineRule="auto"/>
        <w:jc w:val="both"/>
        <w:rPr>
          <w:rFonts w:ascii="Arial" w:hAnsi="Arial" w:cs="Arial"/>
          <w:b/>
        </w:rPr>
      </w:pPr>
    </w:p>
    <w:p w14:paraId="52CB202F" w14:textId="2BE938BB" w:rsidR="00EF1888" w:rsidRDefault="00EF1888" w:rsidP="00B64585">
      <w:pPr>
        <w:spacing w:after="0" w:line="480" w:lineRule="auto"/>
        <w:jc w:val="both"/>
        <w:rPr>
          <w:rFonts w:ascii="Arial" w:hAnsi="Arial" w:cs="Arial"/>
          <w:b/>
        </w:rPr>
      </w:pPr>
    </w:p>
    <w:p w14:paraId="2D321DD9" w14:textId="76AFE558" w:rsidR="00EF1888" w:rsidRDefault="00EF1888" w:rsidP="00B64585">
      <w:pPr>
        <w:spacing w:after="0" w:line="480" w:lineRule="auto"/>
        <w:jc w:val="both"/>
        <w:rPr>
          <w:rFonts w:ascii="Arial" w:hAnsi="Arial" w:cs="Arial"/>
          <w:b/>
        </w:rPr>
      </w:pPr>
    </w:p>
    <w:p w14:paraId="54FE672A" w14:textId="3EC89C63" w:rsidR="00EF1888" w:rsidRDefault="00EF1888" w:rsidP="00B64585">
      <w:pPr>
        <w:spacing w:after="0" w:line="480" w:lineRule="auto"/>
        <w:jc w:val="both"/>
        <w:rPr>
          <w:rFonts w:ascii="Arial" w:hAnsi="Arial" w:cs="Arial"/>
          <w:b/>
        </w:rPr>
      </w:pPr>
    </w:p>
    <w:p w14:paraId="31244B8C" w14:textId="5872FB92" w:rsidR="00EF1888" w:rsidRDefault="00EF1888" w:rsidP="00B64585">
      <w:pPr>
        <w:spacing w:after="0" w:line="480" w:lineRule="auto"/>
        <w:jc w:val="both"/>
        <w:rPr>
          <w:rFonts w:ascii="Arial" w:hAnsi="Arial" w:cs="Arial"/>
          <w:b/>
        </w:rPr>
      </w:pPr>
    </w:p>
    <w:p w14:paraId="4E29F557" w14:textId="3AB5FAA0" w:rsidR="00EF1888" w:rsidRDefault="00EF1888" w:rsidP="00B64585">
      <w:pPr>
        <w:spacing w:after="0" w:line="480" w:lineRule="auto"/>
        <w:jc w:val="both"/>
        <w:rPr>
          <w:rFonts w:ascii="Arial" w:hAnsi="Arial" w:cs="Arial"/>
          <w:b/>
        </w:rPr>
      </w:pPr>
    </w:p>
    <w:p w14:paraId="725C94CD" w14:textId="64C58404" w:rsidR="00EF1888" w:rsidRDefault="00EF1888" w:rsidP="00B64585">
      <w:pPr>
        <w:spacing w:after="0" w:line="480" w:lineRule="auto"/>
        <w:jc w:val="both"/>
        <w:rPr>
          <w:rFonts w:ascii="Arial" w:hAnsi="Arial" w:cs="Arial"/>
          <w:b/>
        </w:rPr>
      </w:pPr>
    </w:p>
    <w:p w14:paraId="08667DED" w14:textId="5EF992DC" w:rsidR="00EF1888" w:rsidRDefault="00EF1888" w:rsidP="00B64585">
      <w:pPr>
        <w:spacing w:after="0" w:line="480" w:lineRule="auto"/>
        <w:jc w:val="both"/>
        <w:rPr>
          <w:rFonts w:ascii="Arial" w:hAnsi="Arial" w:cs="Arial"/>
          <w:b/>
        </w:rPr>
      </w:pPr>
    </w:p>
    <w:p w14:paraId="2783F0BE" w14:textId="0BB7754E" w:rsidR="00EF1888" w:rsidRDefault="00EF1888" w:rsidP="00B64585">
      <w:pPr>
        <w:spacing w:after="0" w:line="480" w:lineRule="auto"/>
        <w:jc w:val="both"/>
        <w:rPr>
          <w:rFonts w:ascii="Arial" w:hAnsi="Arial" w:cs="Arial"/>
          <w:b/>
        </w:rPr>
      </w:pPr>
    </w:p>
    <w:p w14:paraId="181BE15E" w14:textId="00A19730" w:rsidR="00EF1888" w:rsidRDefault="00EF1888" w:rsidP="00B64585">
      <w:pPr>
        <w:spacing w:after="0" w:line="480" w:lineRule="auto"/>
        <w:jc w:val="both"/>
        <w:rPr>
          <w:rFonts w:ascii="Arial" w:hAnsi="Arial" w:cs="Arial"/>
          <w:b/>
        </w:rPr>
      </w:pPr>
    </w:p>
    <w:p w14:paraId="5231BD37" w14:textId="5934CA56" w:rsidR="00EF1888" w:rsidRDefault="00EF1888" w:rsidP="00B64585">
      <w:pPr>
        <w:spacing w:after="0" w:line="480" w:lineRule="auto"/>
        <w:jc w:val="both"/>
        <w:rPr>
          <w:rFonts w:ascii="Arial" w:hAnsi="Arial" w:cs="Arial"/>
          <w:b/>
        </w:rPr>
      </w:pPr>
    </w:p>
    <w:p w14:paraId="59432500" w14:textId="7FEF5015" w:rsidR="00EF1888" w:rsidRDefault="00EF1888" w:rsidP="00B64585">
      <w:pPr>
        <w:spacing w:after="0" w:line="480" w:lineRule="auto"/>
        <w:jc w:val="both"/>
        <w:rPr>
          <w:rFonts w:ascii="Arial" w:hAnsi="Arial" w:cs="Arial"/>
          <w:b/>
        </w:rPr>
      </w:pPr>
    </w:p>
    <w:p w14:paraId="1AE022BA" w14:textId="23A0FF08" w:rsidR="00EF1888" w:rsidRDefault="00EF1888" w:rsidP="00B64585">
      <w:pPr>
        <w:spacing w:after="0" w:line="480" w:lineRule="auto"/>
        <w:jc w:val="both"/>
        <w:rPr>
          <w:rFonts w:ascii="Arial" w:hAnsi="Arial" w:cs="Arial"/>
          <w:b/>
        </w:rPr>
      </w:pPr>
    </w:p>
    <w:p w14:paraId="726497FE" w14:textId="1827CD0F" w:rsidR="00EF1888" w:rsidRDefault="00EF1888" w:rsidP="00B64585">
      <w:pPr>
        <w:spacing w:after="0" w:line="480" w:lineRule="auto"/>
        <w:jc w:val="both"/>
        <w:rPr>
          <w:rFonts w:ascii="Arial" w:hAnsi="Arial" w:cs="Arial"/>
          <w:b/>
        </w:rPr>
      </w:pPr>
    </w:p>
    <w:p w14:paraId="49F26D93" w14:textId="746271EC" w:rsidR="00EF1888" w:rsidRDefault="00EF1888" w:rsidP="00B64585">
      <w:pPr>
        <w:spacing w:after="0" w:line="480" w:lineRule="auto"/>
        <w:jc w:val="both"/>
        <w:rPr>
          <w:rFonts w:ascii="Arial" w:hAnsi="Arial" w:cs="Arial"/>
          <w:b/>
        </w:rPr>
      </w:pPr>
    </w:p>
    <w:p w14:paraId="7FB95C8C" w14:textId="052063C5" w:rsidR="00EF1888" w:rsidRDefault="00EF1888" w:rsidP="00B64585">
      <w:pPr>
        <w:spacing w:after="0" w:line="480" w:lineRule="auto"/>
        <w:jc w:val="both"/>
        <w:rPr>
          <w:rFonts w:ascii="Arial" w:hAnsi="Arial" w:cs="Arial"/>
          <w:b/>
        </w:rPr>
      </w:pPr>
    </w:p>
    <w:p w14:paraId="46A02840" w14:textId="0934F51F" w:rsidR="00EF1888" w:rsidRDefault="00EF1888" w:rsidP="00B64585">
      <w:pPr>
        <w:spacing w:after="0" w:line="480" w:lineRule="auto"/>
        <w:jc w:val="both"/>
        <w:rPr>
          <w:rFonts w:ascii="Arial" w:hAnsi="Arial" w:cs="Arial"/>
          <w:b/>
        </w:rPr>
      </w:pPr>
    </w:p>
    <w:p w14:paraId="4FAC5FE2" w14:textId="22E72EBB" w:rsidR="00EF1888" w:rsidRDefault="00EF1888" w:rsidP="00B64585">
      <w:pPr>
        <w:spacing w:after="0" w:line="480" w:lineRule="auto"/>
        <w:jc w:val="both"/>
        <w:rPr>
          <w:rFonts w:ascii="Arial" w:hAnsi="Arial" w:cs="Arial"/>
          <w:b/>
        </w:rPr>
      </w:pPr>
    </w:p>
    <w:p w14:paraId="19F8764E" w14:textId="6BDF54EB" w:rsidR="00EF1888" w:rsidRDefault="00EF1888" w:rsidP="00B64585">
      <w:pPr>
        <w:spacing w:after="0" w:line="480" w:lineRule="auto"/>
        <w:jc w:val="both"/>
        <w:rPr>
          <w:rFonts w:ascii="Arial" w:hAnsi="Arial" w:cs="Arial"/>
          <w:b/>
        </w:rPr>
      </w:pPr>
    </w:p>
    <w:p w14:paraId="71C99941" w14:textId="5E094361" w:rsidR="00EF1888" w:rsidRDefault="00EF1888" w:rsidP="00B64585">
      <w:pPr>
        <w:spacing w:after="0" w:line="480" w:lineRule="auto"/>
        <w:jc w:val="both"/>
        <w:rPr>
          <w:rFonts w:ascii="Arial" w:hAnsi="Arial" w:cs="Arial"/>
          <w:b/>
        </w:rPr>
      </w:pPr>
    </w:p>
    <w:p w14:paraId="246AC851" w14:textId="2F938A5E" w:rsidR="00EF1888" w:rsidRDefault="00EF1888" w:rsidP="00B64585">
      <w:pPr>
        <w:spacing w:after="0" w:line="480" w:lineRule="auto"/>
        <w:jc w:val="both"/>
        <w:rPr>
          <w:rFonts w:ascii="Arial" w:hAnsi="Arial" w:cs="Arial"/>
          <w:b/>
        </w:rPr>
      </w:pPr>
    </w:p>
    <w:p w14:paraId="4A3001CD" w14:textId="2EC20485" w:rsidR="00EF1888" w:rsidRDefault="00EF1888" w:rsidP="00B64585">
      <w:pPr>
        <w:spacing w:after="0" w:line="480" w:lineRule="auto"/>
        <w:jc w:val="both"/>
        <w:rPr>
          <w:rFonts w:ascii="Arial" w:hAnsi="Arial" w:cs="Arial"/>
          <w:b/>
        </w:rPr>
      </w:pPr>
    </w:p>
    <w:p w14:paraId="64341D22" w14:textId="3E4E91BF" w:rsidR="00EF1888" w:rsidRDefault="00EF1888" w:rsidP="00B64585">
      <w:pPr>
        <w:spacing w:after="0" w:line="480" w:lineRule="auto"/>
        <w:jc w:val="both"/>
        <w:rPr>
          <w:rFonts w:ascii="Arial" w:hAnsi="Arial" w:cs="Arial"/>
          <w:b/>
        </w:rPr>
      </w:pPr>
    </w:p>
    <w:p w14:paraId="673A118B" w14:textId="39BFF470" w:rsidR="00EF1888" w:rsidRDefault="00EF1888" w:rsidP="00B64585">
      <w:pPr>
        <w:spacing w:after="0" w:line="480" w:lineRule="auto"/>
        <w:jc w:val="both"/>
        <w:rPr>
          <w:rFonts w:ascii="Arial" w:hAnsi="Arial" w:cs="Arial"/>
          <w:b/>
        </w:rPr>
      </w:pPr>
    </w:p>
    <w:p w14:paraId="14113898" w14:textId="77777777" w:rsidR="00EF1888" w:rsidRDefault="00EF1888" w:rsidP="00B64585">
      <w:pPr>
        <w:spacing w:after="0" w:line="480" w:lineRule="auto"/>
        <w:jc w:val="both"/>
        <w:rPr>
          <w:rFonts w:ascii="Arial" w:hAnsi="Arial" w:cs="Arial"/>
          <w:b/>
        </w:rPr>
      </w:pPr>
    </w:p>
    <w:p w14:paraId="3F354178" w14:textId="77777777" w:rsidR="00EF1888" w:rsidRDefault="00EF1888" w:rsidP="00B64585">
      <w:pPr>
        <w:spacing w:after="0" w:line="480" w:lineRule="auto"/>
        <w:jc w:val="both"/>
        <w:rPr>
          <w:rFonts w:ascii="Arial" w:hAnsi="Arial" w:cs="Arial"/>
          <w:b/>
        </w:rPr>
      </w:pPr>
    </w:p>
    <w:p w14:paraId="1EACF364" w14:textId="55CB1F58" w:rsidR="00A81499" w:rsidRDefault="00A81499" w:rsidP="00A81499">
      <w:pPr>
        <w:rPr>
          <w:b/>
          <w:bCs/>
          <w:noProof/>
        </w:rPr>
      </w:pPr>
      <w:r w:rsidRPr="00A81499">
        <w:rPr>
          <w:b/>
          <w:bCs/>
          <w:noProof/>
        </w:rPr>
        <w:lastRenderedPageBreak/>
        <w:t xml:space="preserve">Ilustración 1. </w:t>
      </w:r>
    </w:p>
    <w:p w14:paraId="47BF4B8E" w14:textId="0B5AA964" w:rsidR="00A81499" w:rsidRDefault="00A81499" w:rsidP="007606DA">
      <w:pPr>
        <w:jc w:val="center"/>
        <w:rPr>
          <w:noProof/>
        </w:rPr>
      </w:pPr>
      <w:r>
        <w:rPr>
          <w:noProof/>
        </w:rPr>
        <w:t>Caja de Salud Cordes El Alto</w:t>
      </w:r>
    </w:p>
    <w:p w14:paraId="10C26D51" w14:textId="7F0B614F" w:rsidR="00A81499" w:rsidRDefault="00A81499" w:rsidP="007606DA">
      <w:pPr>
        <w:jc w:val="center"/>
        <w:rPr>
          <w:noProof/>
        </w:rPr>
      </w:pPr>
      <w:r>
        <w:rPr>
          <w:noProof/>
        </w:rPr>
        <w:t>Ubicación: Avenida del Arquitecto N° 140, Barrio Ferropetrol.</w:t>
      </w:r>
      <w:bookmarkStart w:id="28" w:name="_GoBack"/>
      <w:bookmarkEnd w:id="28"/>
    </w:p>
    <w:p w14:paraId="6C7E6395" w14:textId="299A8217" w:rsidR="00A81499" w:rsidRPr="00A81499" w:rsidRDefault="00A81499" w:rsidP="007606DA">
      <w:pPr>
        <w:jc w:val="center"/>
        <w:rPr>
          <w:b/>
          <w:bCs/>
          <w:noProof/>
        </w:rPr>
      </w:pPr>
    </w:p>
    <w:p w14:paraId="258E623F" w14:textId="55DD6F7C" w:rsidR="00A81499" w:rsidRDefault="0002636F" w:rsidP="007606DA">
      <w:pPr>
        <w:spacing w:after="0" w:line="480" w:lineRule="auto"/>
        <w:jc w:val="center"/>
        <w:rPr>
          <w:rFonts w:ascii="Arial" w:hAnsi="Arial" w:cs="Arial"/>
          <w:b/>
        </w:rPr>
      </w:pPr>
      <w:r>
        <w:rPr>
          <w:noProof/>
        </w:rPr>
        <w:drawing>
          <wp:anchor distT="0" distB="0" distL="114300" distR="114300" simplePos="0" relativeHeight="251667456" behindDoc="0" locked="0" layoutInCell="1" allowOverlap="1" wp14:anchorId="4F520C55" wp14:editId="28A1F29F">
            <wp:simplePos x="0" y="0"/>
            <wp:positionH relativeFrom="column">
              <wp:posOffset>2761615</wp:posOffset>
            </wp:positionH>
            <wp:positionV relativeFrom="paragraph">
              <wp:posOffset>8255</wp:posOffset>
            </wp:positionV>
            <wp:extent cx="2038350" cy="2734310"/>
            <wp:effectExtent l="0" t="0" r="0" b="889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1" cstate="print">
                      <a:extLst>
                        <a:ext uri="{28A0092B-C50C-407E-A947-70E740481C1C}">
                          <a14:useLocalDpi xmlns:a14="http://schemas.microsoft.com/office/drawing/2010/main" val="0"/>
                        </a:ext>
                      </a:extLst>
                    </a:blip>
                    <a:srcRect b="18697"/>
                    <a:stretch>
                      <a:fillRect/>
                    </a:stretch>
                  </pic:blipFill>
                  <pic:spPr bwMode="auto">
                    <a:xfrm>
                      <a:off x="0" y="0"/>
                      <a:ext cx="2038350" cy="2734310"/>
                    </a:xfrm>
                    <a:prstGeom prst="rect">
                      <a:avLst/>
                    </a:prstGeom>
                    <a:noFill/>
                    <a:ln>
                      <a:noFill/>
                    </a:ln>
                  </pic:spPr>
                </pic:pic>
              </a:graphicData>
            </a:graphic>
            <wp14:sizeRelH relativeFrom="page">
              <wp14:pctWidth>0</wp14:pctWidth>
            </wp14:sizeRelH>
            <wp14:sizeRelV relativeFrom="page">
              <wp14:pctHeight>0</wp14:pctHeight>
            </wp14:sizeRelV>
          </wp:anchor>
        </w:drawing>
      </w:r>
      <w:r w:rsidR="00A81499">
        <w:rPr>
          <w:noProof/>
        </w:rPr>
        <w:drawing>
          <wp:inline distT="0" distB="0" distL="0" distR="0" wp14:anchorId="1B3633C9" wp14:editId="336DD5F6">
            <wp:extent cx="2107491" cy="2776776"/>
            <wp:effectExtent l="0" t="0" r="762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17828" cy="2790395"/>
                    </a:xfrm>
                    <a:prstGeom prst="rect">
                      <a:avLst/>
                    </a:prstGeom>
                    <a:noFill/>
                    <a:ln>
                      <a:noFill/>
                    </a:ln>
                  </pic:spPr>
                </pic:pic>
              </a:graphicData>
            </a:graphic>
          </wp:inline>
        </w:drawing>
      </w:r>
    </w:p>
    <w:p w14:paraId="3488BBCE" w14:textId="1F32A318" w:rsidR="00A81499" w:rsidRDefault="00A81499" w:rsidP="00A81499">
      <w:pPr>
        <w:rPr>
          <w:noProof/>
        </w:rPr>
      </w:pPr>
      <w:r w:rsidRPr="00B857DD">
        <w:rPr>
          <w:noProof/>
        </w:rPr>
        <w:t xml:space="preserve"> </w:t>
      </w:r>
    </w:p>
    <w:p w14:paraId="7C9992FE" w14:textId="77777777" w:rsidR="00A81499" w:rsidRDefault="00A81499" w:rsidP="00A81499">
      <w:pPr>
        <w:rPr>
          <w:noProof/>
        </w:rPr>
      </w:pPr>
    </w:p>
    <w:p w14:paraId="2AA90D37" w14:textId="066925C0" w:rsidR="00A81499" w:rsidRDefault="006E6FD8" w:rsidP="006E6FD8">
      <w:pPr>
        <w:jc w:val="center"/>
        <w:rPr>
          <w:noProof/>
        </w:rPr>
      </w:pPr>
      <w:r>
        <w:rPr>
          <w:noProof/>
        </w:rPr>
        <w:drawing>
          <wp:inline distT="0" distB="0" distL="0" distR="0" wp14:anchorId="08A8C91D" wp14:editId="6BFCC568">
            <wp:extent cx="4238625" cy="2000250"/>
            <wp:effectExtent l="19050" t="19050" r="28575" b="190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38625" cy="2000250"/>
                    </a:xfrm>
                    <a:prstGeom prst="rect">
                      <a:avLst/>
                    </a:prstGeom>
                    <a:noFill/>
                    <a:ln w="3175">
                      <a:solidFill>
                        <a:schemeClr val="tx1"/>
                      </a:solidFill>
                    </a:ln>
                  </pic:spPr>
                </pic:pic>
              </a:graphicData>
            </a:graphic>
          </wp:inline>
        </w:drawing>
      </w:r>
    </w:p>
    <w:p w14:paraId="7E3FFBD8" w14:textId="20623AF8" w:rsidR="00A81499" w:rsidRPr="0002636F" w:rsidRDefault="00A81499" w:rsidP="00A81499">
      <w:pPr>
        <w:rPr>
          <w:b/>
          <w:bCs/>
          <w:noProof/>
        </w:rPr>
      </w:pPr>
      <w:r w:rsidRPr="0002636F">
        <w:rPr>
          <w:b/>
          <w:bCs/>
          <w:noProof/>
        </w:rPr>
        <w:t>Ilustación 2.</w:t>
      </w:r>
    </w:p>
    <w:p w14:paraId="2D609DE6" w14:textId="4AD1141E" w:rsidR="00A81499" w:rsidRDefault="0002636F" w:rsidP="00A81499">
      <w:pPr>
        <w:rPr>
          <w:noProof/>
        </w:rPr>
      </w:pPr>
      <w:r>
        <w:rPr>
          <w:noProof/>
        </w:rPr>
        <w:lastRenderedPageBreak/>
        <w:drawing>
          <wp:anchor distT="0" distB="0" distL="114300" distR="114300" simplePos="0" relativeHeight="251664384" behindDoc="0" locked="0" layoutInCell="1" allowOverlap="1" wp14:anchorId="10C62BD1" wp14:editId="3C386034">
            <wp:simplePos x="0" y="0"/>
            <wp:positionH relativeFrom="column">
              <wp:posOffset>2530622</wp:posOffset>
            </wp:positionH>
            <wp:positionV relativeFrom="paragraph">
              <wp:posOffset>269289</wp:posOffset>
            </wp:positionV>
            <wp:extent cx="2624455" cy="1966595"/>
            <wp:effectExtent l="0" t="0" r="4445"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24455" cy="1966595"/>
                    </a:xfrm>
                    <a:prstGeom prst="rect">
                      <a:avLst/>
                    </a:prstGeom>
                    <a:noFill/>
                    <a:ln>
                      <a:noFill/>
                    </a:ln>
                  </pic:spPr>
                </pic:pic>
              </a:graphicData>
            </a:graphic>
            <wp14:sizeRelH relativeFrom="page">
              <wp14:pctWidth>0</wp14:pctWidth>
            </wp14:sizeRelH>
            <wp14:sizeRelV relativeFrom="page">
              <wp14:pctHeight>0</wp14:pctHeight>
            </wp14:sizeRelV>
          </wp:anchor>
        </w:drawing>
      </w:r>
      <w:r w:rsidR="00A81499">
        <w:rPr>
          <w:noProof/>
        </w:rPr>
        <w:drawing>
          <wp:anchor distT="0" distB="0" distL="114300" distR="114300" simplePos="0" relativeHeight="251662336" behindDoc="0" locked="0" layoutInCell="1" allowOverlap="1" wp14:anchorId="4531563D" wp14:editId="07AF4F7D">
            <wp:simplePos x="0" y="0"/>
            <wp:positionH relativeFrom="column">
              <wp:posOffset>-86995</wp:posOffset>
            </wp:positionH>
            <wp:positionV relativeFrom="paragraph">
              <wp:posOffset>278765</wp:posOffset>
            </wp:positionV>
            <wp:extent cx="2521585" cy="1934210"/>
            <wp:effectExtent l="0" t="0" r="0" b="889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21585" cy="1934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964064" w14:textId="43FFE3C0" w:rsidR="00A81499" w:rsidRDefault="00A81499" w:rsidP="00A81499">
      <w:pPr>
        <w:rPr>
          <w:noProof/>
        </w:rPr>
      </w:pPr>
    </w:p>
    <w:p w14:paraId="1531333E" w14:textId="34B8D37D" w:rsidR="00A81499" w:rsidRDefault="00A81499" w:rsidP="00A81499">
      <w:pPr>
        <w:rPr>
          <w:noProof/>
        </w:rPr>
      </w:pPr>
    </w:p>
    <w:p w14:paraId="1B878F31" w14:textId="77777777" w:rsidR="00A81499" w:rsidRDefault="00A81499" w:rsidP="00A81499">
      <w:pPr>
        <w:rPr>
          <w:noProof/>
        </w:rPr>
      </w:pPr>
    </w:p>
    <w:p w14:paraId="3A8D1116" w14:textId="77777777" w:rsidR="00A81499" w:rsidRDefault="00A81499" w:rsidP="00A81499">
      <w:pPr>
        <w:rPr>
          <w:noProof/>
        </w:rPr>
      </w:pPr>
    </w:p>
    <w:p w14:paraId="50D53B01" w14:textId="77777777" w:rsidR="00A81499" w:rsidRDefault="00A81499" w:rsidP="00A81499">
      <w:pPr>
        <w:rPr>
          <w:noProof/>
        </w:rPr>
      </w:pPr>
    </w:p>
    <w:p w14:paraId="1F45702E" w14:textId="77777777" w:rsidR="00A81499" w:rsidRDefault="00A81499" w:rsidP="00A81499">
      <w:pPr>
        <w:rPr>
          <w:noProof/>
        </w:rPr>
      </w:pPr>
    </w:p>
    <w:p w14:paraId="45ED4DE2" w14:textId="77777777" w:rsidR="00A81499" w:rsidRDefault="00A81499" w:rsidP="00A81499">
      <w:pPr>
        <w:rPr>
          <w:noProof/>
        </w:rPr>
      </w:pPr>
    </w:p>
    <w:p w14:paraId="3BD1A148" w14:textId="77777777" w:rsidR="00A81499" w:rsidRDefault="00A81499" w:rsidP="00A81499">
      <w:pPr>
        <w:rPr>
          <w:noProof/>
        </w:rPr>
      </w:pPr>
    </w:p>
    <w:p w14:paraId="2AE7A33F" w14:textId="136E6ACD" w:rsidR="0002636F" w:rsidRPr="00052DD0" w:rsidRDefault="0002636F" w:rsidP="0002636F">
      <w:pPr>
        <w:jc w:val="both"/>
        <w:rPr>
          <w:b/>
          <w:bCs/>
          <w:noProof/>
        </w:rPr>
      </w:pPr>
      <w:r>
        <w:rPr>
          <w:noProof/>
        </w:rPr>
        <w:t xml:space="preserve">La instalacion de esta caja de salud CORDES cuenta con diferente salas como: odontología, nutrición, traumatología, pediatría, gineco-obstetricia y entre otros, para la atencion de los pacientes. Los nombres de las salas también cuentan con letreros en idioma castellano como tambien en </w:t>
      </w:r>
      <w:r>
        <w:rPr>
          <w:b/>
          <w:bCs/>
          <w:noProof/>
        </w:rPr>
        <w:t>aymara.</w:t>
      </w:r>
    </w:p>
    <w:p w14:paraId="74251A40" w14:textId="77777777" w:rsidR="00A81499" w:rsidRDefault="00A81499" w:rsidP="00A81499">
      <w:pPr>
        <w:rPr>
          <w:noProof/>
        </w:rPr>
      </w:pPr>
    </w:p>
    <w:p w14:paraId="22BCA2D0" w14:textId="77777777" w:rsidR="00A81499" w:rsidRDefault="00A81499" w:rsidP="00A81499"/>
    <w:p w14:paraId="757DFDDF" w14:textId="0CC0C389" w:rsidR="00A81499" w:rsidRDefault="00A81499" w:rsidP="00A81499"/>
    <w:p w14:paraId="7D814D8B" w14:textId="3933F7AD" w:rsidR="00A81499" w:rsidRDefault="00A81499" w:rsidP="00A81499"/>
    <w:p w14:paraId="19B18044" w14:textId="49927111" w:rsidR="00872B69" w:rsidRDefault="00872B69" w:rsidP="00A81499"/>
    <w:p w14:paraId="12087424" w14:textId="695C502F" w:rsidR="00872B69" w:rsidRDefault="00872B69" w:rsidP="00A81499"/>
    <w:p w14:paraId="157D0361" w14:textId="77F74DB7" w:rsidR="00872B69" w:rsidRDefault="00872B69" w:rsidP="00A81499"/>
    <w:p w14:paraId="656D6F7F" w14:textId="325B4B75" w:rsidR="00872B69" w:rsidRDefault="00872B69" w:rsidP="00A81499"/>
    <w:p w14:paraId="736A85B1" w14:textId="5897CE5C" w:rsidR="00872B69" w:rsidRDefault="00872B69" w:rsidP="00A81499"/>
    <w:p w14:paraId="52D49163" w14:textId="3FDA675E" w:rsidR="00872B69" w:rsidRDefault="00872B69" w:rsidP="00A81499"/>
    <w:p w14:paraId="38BC6A46" w14:textId="2F45D333" w:rsidR="00872B69" w:rsidRDefault="00872B69" w:rsidP="00A81499"/>
    <w:p w14:paraId="24C42837" w14:textId="5B2E1D51" w:rsidR="00872B69" w:rsidRDefault="0000361F" w:rsidP="00A81499">
      <w:pPr>
        <w:rPr>
          <w:b/>
          <w:bCs/>
          <w:noProof/>
        </w:rPr>
      </w:pPr>
      <w:r w:rsidRPr="0002636F">
        <w:rPr>
          <w:b/>
          <w:bCs/>
          <w:noProof/>
        </w:rPr>
        <w:t xml:space="preserve">Ilustación </w:t>
      </w:r>
      <w:r>
        <w:rPr>
          <w:b/>
          <w:bCs/>
          <w:noProof/>
        </w:rPr>
        <w:t>3</w:t>
      </w:r>
      <w:r w:rsidR="006E6FD8">
        <w:rPr>
          <w:b/>
          <w:bCs/>
          <w:noProof/>
        </w:rPr>
        <w:t>.</w:t>
      </w:r>
    </w:p>
    <w:p w14:paraId="4A7DBA56" w14:textId="54625A2B" w:rsidR="0000361F" w:rsidRDefault="0000361F" w:rsidP="0000361F">
      <w:pPr>
        <w:jc w:val="center"/>
        <w:rPr>
          <w:noProof/>
        </w:rPr>
      </w:pPr>
      <w:r w:rsidRPr="0000361F">
        <w:rPr>
          <w:noProof/>
        </w:rPr>
        <w:lastRenderedPageBreak/>
        <w:t>Cartas, solicitudes dirgidas a la caja de salud CORDES.</w:t>
      </w:r>
    </w:p>
    <w:p w14:paraId="0D6BD9AE" w14:textId="7F646B85" w:rsidR="0000361F" w:rsidRDefault="0000361F" w:rsidP="0000361F">
      <w:pPr>
        <w:jc w:val="center"/>
        <w:rPr>
          <w:noProof/>
        </w:rPr>
      </w:pPr>
      <w:r>
        <w:rPr>
          <w:noProof/>
        </w:rPr>
        <w:drawing>
          <wp:inline distT="0" distB="0" distL="0" distR="0" wp14:anchorId="0E238422" wp14:editId="374C2641">
            <wp:extent cx="3936386" cy="5400000"/>
            <wp:effectExtent l="19050" t="19050" r="26035" b="1079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36386" cy="5400000"/>
                    </a:xfrm>
                    <a:prstGeom prst="rect">
                      <a:avLst/>
                    </a:prstGeom>
                    <a:noFill/>
                    <a:ln w="3175">
                      <a:solidFill>
                        <a:schemeClr val="tx1"/>
                      </a:solidFill>
                    </a:ln>
                  </pic:spPr>
                </pic:pic>
              </a:graphicData>
            </a:graphic>
          </wp:inline>
        </w:drawing>
      </w:r>
    </w:p>
    <w:p w14:paraId="4A52774C" w14:textId="55C75D2E" w:rsidR="0000361F" w:rsidRDefault="0000361F" w:rsidP="0000361F">
      <w:pPr>
        <w:jc w:val="center"/>
        <w:rPr>
          <w:noProof/>
        </w:rPr>
      </w:pPr>
    </w:p>
    <w:p w14:paraId="5C4E8D05" w14:textId="4C84D474" w:rsidR="0000361F" w:rsidRDefault="0000361F" w:rsidP="0000361F">
      <w:pPr>
        <w:jc w:val="center"/>
        <w:rPr>
          <w:noProof/>
        </w:rPr>
      </w:pPr>
    </w:p>
    <w:p w14:paraId="1ED7459A" w14:textId="4395E828" w:rsidR="0000361F" w:rsidRDefault="0000361F" w:rsidP="0000361F">
      <w:pPr>
        <w:jc w:val="center"/>
        <w:rPr>
          <w:noProof/>
        </w:rPr>
      </w:pPr>
    </w:p>
    <w:p w14:paraId="68F81DBF" w14:textId="119A12B7" w:rsidR="0000361F" w:rsidRDefault="0000361F" w:rsidP="0000361F">
      <w:pPr>
        <w:jc w:val="center"/>
        <w:rPr>
          <w:noProof/>
        </w:rPr>
      </w:pPr>
    </w:p>
    <w:p w14:paraId="6B2E1E5B" w14:textId="1327940E" w:rsidR="0000361F" w:rsidRDefault="0000361F" w:rsidP="0000361F">
      <w:pPr>
        <w:rPr>
          <w:b/>
          <w:bCs/>
          <w:noProof/>
        </w:rPr>
      </w:pPr>
      <w:r w:rsidRPr="0002636F">
        <w:rPr>
          <w:b/>
          <w:bCs/>
          <w:noProof/>
        </w:rPr>
        <w:t>Ilustación</w:t>
      </w:r>
      <w:r>
        <w:rPr>
          <w:b/>
          <w:bCs/>
          <w:noProof/>
        </w:rPr>
        <w:t xml:space="preserve"> 4</w:t>
      </w:r>
      <w:r w:rsidR="006E6FD8">
        <w:rPr>
          <w:b/>
          <w:bCs/>
          <w:noProof/>
        </w:rPr>
        <w:t>.</w:t>
      </w:r>
    </w:p>
    <w:p w14:paraId="5ECCA04A" w14:textId="4ABD6EB7" w:rsidR="0000361F" w:rsidRDefault="0000361F" w:rsidP="0000361F">
      <w:pPr>
        <w:jc w:val="center"/>
        <w:rPr>
          <w:noProof/>
        </w:rPr>
      </w:pPr>
      <w:r w:rsidRPr="0000361F">
        <w:rPr>
          <w:noProof/>
        </w:rPr>
        <w:lastRenderedPageBreak/>
        <w:t>Cartas, solicitudes dirgidas a la caja de salud CORDES</w:t>
      </w:r>
      <w:r>
        <w:rPr>
          <w:noProof/>
        </w:rPr>
        <w:t>.</w:t>
      </w:r>
    </w:p>
    <w:p w14:paraId="13101462" w14:textId="77777777" w:rsidR="0000361F" w:rsidRDefault="0000361F" w:rsidP="0000361F">
      <w:pPr>
        <w:jc w:val="center"/>
        <w:rPr>
          <w:noProof/>
        </w:rPr>
      </w:pPr>
    </w:p>
    <w:p w14:paraId="6C9D82D9" w14:textId="72420496" w:rsidR="0000361F" w:rsidRDefault="0000361F" w:rsidP="0000361F">
      <w:pPr>
        <w:jc w:val="center"/>
      </w:pPr>
      <w:r>
        <w:rPr>
          <w:noProof/>
        </w:rPr>
        <w:drawing>
          <wp:inline distT="0" distB="0" distL="0" distR="0" wp14:anchorId="7C32427F" wp14:editId="01B40575">
            <wp:extent cx="3936386" cy="5400000"/>
            <wp:effectExtent l="19050" t="19050" r="26035" b="1079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36386" cy="5400000"/>
                    </a:xfrm>
                    <a:prstGeom prst="rect">
                      <a:avLst/>
                    </a:prstGeom>
                    <a:noFill/>
                    <a:ln w="3175">
                      <a:solidFill>
                        <a:schemeClr val="tx1"/>
                      </a:solidFill>
                    </a:ln>
                  </pic:spPr>
                </pic:pic>
              </a:graphicData>
            </a:graphic>
          </wp:inline>
        </w:drawing>
      </w:r>
    </w:p>
    <w:p w14:paraId="69B6D957" w14:textId="7EB7864E" w:rsidR="0000361F" w:rsidRDefault="0000361F" w:rsidP="0000361F">
      <w:pPr>
        <w:jc w:val="center"/>
      </w:pPr>
    </w:p>
    <w:p w14:paraId="61A8491B" w14:textId="10098ADF" w:rsidR="0000361F" w:rsidRDefault="0000361F" w:rsidP="0000361F">
      <w:pPr>
        <w:jc w:val="center"/>
      </w:pPr>
    </w:p>
    <w:p w14:paraId="59213C5D" w14:textId="6B15B431" w:rsidR="0000361F" w:rsidRDefault="0000361F" w:rsidP="0000361F">
      <w:pPr>
        <w:jc w:val="center"/>
      </w:pPr>
    </w:p>
    <w:p w14:paraId="5BD6EB0A" w14:textId="70679894" w:rsidR="0000361F" w:rsidRDefault="0000361F" w:rsidP="0000361F">
      <w:pPr>
        <w:rPr>
          <w:b/>
          <w:bCs/>
          <w:noProof/>
        </w:rPr>
      </w:pPr>
      <w:r w:rsidRPr="0002636F">
        <w:rPr>
          <w:b/>
          <w:bCs/>
          <w:noProof/>
        </w:rPr>
        <w:t xml:space="preserve">Ilustación </w:t>
      </w:r>
      <w:r>
        <w:rPr>
          <w:b/>
          <w:bCs/>
          <w:noProof/>
        </w:rPr>
        <w:t>5</w:t>
      </w:r>
      <w:r w:rsidR="006E6FD8">
        <w:rPr>
          <w:b/>
          <w:bCs/>
          <w:noProof/>
        </w:rPr>
        <w:t>.</w:t>
      </w:r>
    </w:p>
    <w:p w14:paraId="2F1B6FFD" w14:textId="77777777" w:rsidR="0000361F" w:rsidRDefault="0000361F" w:rsidP="0000361F">
      <w:pPr>
        <w:jc w:val="center"/>
        <w:rPr>
          <w:noProof/>
        </w:rPr>
      </w:pPr>
      <w:r w:rsidRPr="0000361F">
        <w:rPr>
          <w:noProof/>
        </w:rPr>
        <w:lastRenderedPageBreak/>
        <w:t>Cartas, solicitudes dirgidas a la caja de salud CORDES</w:t>
      </w:r>
      <w:r>
        <w:rPr>
          <w:noProof/>
        </w:rPr>
        <w:drawing>
          <wp:inline distT="0" distB="0" distL="0" distR="0" wp14:anchorId="2028CF74" wp14:editId="49054E24">
            <wp:extent cx="3936386" cy="5400000"/>
            <wp:effectExtent l="19050" t="19050" r="26035" b="1079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36386" cy="5400000"/>
                    </a:xfrm>
                    <a:prstGeom prst="rect">
                      <a:avLst/>
                    </a:prstGeom>
                    <a:noFill/>
                    <a:ln w="3175">
                      <a:solidFill>
                        <a:schemeClr val="tx1"/>
                      </a:solidFill>
                    </a:ln>
                  </pic:spPr>
                </pic:pic>
              </a:graphicData>
            </a:graphic>
          </wp:inline>
        </w:drawing>
      </w:r>
    </w:p>
    <w:p w14:paraId="11FE6CF6" w14:textId="77777777" w:rsidR="0000361F" w:rsidRDefault="0000361F" w:rsidP="0000361F">
      <w:pPr>
        <w:jc w:val="center"/>
        <w:rPr>
          <w:noProof/>
        </w:rPr>
      </w:pPr>
    </w:p>
    <w:p w14:paraId="6526A872" w14:textId="1719044B" w:rsidR="0000361F" w:rsidRDefault="0000361F" w:rsidP="0000361F">
      <w:pPr>
        <w:jc w:val="center"/>
        <w:rPr>
          <w:noProof/>
        </w:rPr>
      </w:pPr>
    </w:p>
    <w:p w14:paraId="35C673C9" w14:textId="1954A4E3" w:rsidR="0000361F" w:rsidRDefault="0000361F" w:rsidP="0000361F">
      <w:pPr>
        <w:jc w:val="center"/>
        <w:rPr>
          <w:noProof/>
        </w:rPr>
      </w:pPr>
    </w:p>
    <w:p w14:paraId="5F465B26" w14:textId="2923B3F9" w:rsidR="0000361F" w:rsidRDefault="0000361F" w:rsidP="0000361F">
      <w:pPr>
        <w:jc w:val="center"/>
        <w:rPr>
          <w:noProof/>
        </w:rPr>
      </w:pPr>
    </w:p>
    <w:p w14:paraId="7DD67357" w14:textId="1D8BB2A3" w:rsidR="0000361F" w:rsidRDefault="0000361F" w:rsidP="0000361F">
      <w:pPr>
        <w:rPr>
          <w:b/>
          <w:bCs/>
          <w:noProof/>
        </w:rPr>
      </w:pPr>
      <w:r w:rsidRPr="0002636F">
        <w:rPr>
          <w:b/>
          <w:bCs/>
          <w:noProof/>
        </w:rPr>
        <w:t xml:space="preserve">Ilustación </w:t>
      </w:r>
      <w:r>
        <w:rPr>
          <w:b/>
          <w:bCs/>
          <w:noProof/>
        </w:rPr>
        <w:t>6</w:t>
      </w:r>
      <w:r w:rsidR="006E6FD8">
        <w:rPr>
          <w:b/>
          <w:bCs/>
          <w:noProof/>
        </w:rPr>
        <w:t>.</w:t>
      </w:r>
    </w:p>
    <w:p w14:paraId="30BE1462" w14:textId="48299218" w:rsidR="0000361F" w:rsidRDefault="0000361F" w:rsidP="0000361F">
      <w:pPr>
        <w:jc w:val="center"/>
        <w:rPr>
          <w:noProof/>
        </w:rPr>
      </w:pPr>
      <w:r w:rsidRPr="0000361F">
        <w:rPr>
          <w:noProof/>
        </w:rPr>
        <w:lastRenderedPageBreak/>
        <w:t>Cartas, solicitudes dirgidas a la caja de salud CORDES</w:t>
      </w:r>
    </w:p>
    <w:p w14:paraId="0F624624" w14:textId="77777777" w:rsidR="0000361F" w:rsidRDefault="0000361F" w:rsidP="0000361F">
      <w:pPr>
        <w:jc w:val="center"/>
        <w:rPr>
          <w:noProof/>
        </w:rPr>
      </w:pPr>
    </w:p>
    <w:p w14:paraId="0BB5FB8C" w14:textId="0720C640" w:rsidR="0000361F" w:rsidRDefault="0000361F" w:rsidP="0000361F">
      <w:pPr>
        <w:jc w:val="center"/>
        <w:rPr>
          <w:noProof/>
        </w:rPr>
      </w:pPr>
      <w:r>
        <w:rPr>
          <w:noProof/>
        </w:rPr>
        <w:drawing>
          <wp:inline distT="0" distB="0" distL="0" distR="0" wp14:anchorId="0EBE0AD2" wp14:editId="401A7BCB">
            <wp:extent cx="3935952" cy="5124450"/>
            <wp:effectExtent l="19050" t="19050" r="26670" b="190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35952" cy="5124450"/>
                    </a:xfrm>
                    <a:prstGeom prst="rect">
                      <a:avLst/>
                    </a:prstGeom>
                    <a:noFill/>
                    <a:ln w="3175">
                      <a:solidFill>
                        <a:schemeClr val="tx1"/>
                      </a:solidFill>
                    </a:ln>
                  </pic:spPr>
                </pic:pic>
              </a:graphicData>
            </a:graphic>
          </wp:inline>
        </w:drawing>
      </w:r>
    </w:p>
    <w:p w14:paraId="49E4A0B0" w14:textId="77777777" w:rsidR="0000361F" w:rsidRDefault="0000361F" w:rsidP="0000361F">
      <w:pPr>
        <w:jc w:val="center"/>
        <w:rPr>
          <w:noProof/>
        </w:rPr>
      </w:pPr>
    </w:p>
    <w:p w14:paraId="77D88C1A" w14:textId="77777777" w:rsidR="0000361F" w:rsidRDefault="0000361F" w:rsidP="0000361F">
      <w:pPr>
        <w:jc w:val="center"/>
        <w:rPr>
          <w:noProof/>
        </w:rPr>
      </w:pPr>
    </w:p>
    <w:p w14:paraId="5E02168D" w14:textId="77777777" w:rsidR="0000361F" w:rsidRDefault="0000361F" w:rsidP="0000361F">
      <w:pPr>
        <w:jc w:val="center"/>
        <w:rPr>
          <w:noProof/>
        </w:rPr>
      </w:pPr>
    </w:p>
    <w:p w14:paraId="47D7F1F9" w14:textId="13A98924" w:rsidR="0000361F" w:rsidRDefault="0000361F" w:rsidP="0000361F">
      <w:pPr>
        <w:jc w:val="center"/>
        <w:rPr>
          <w:noProof/>
        </w:rPr>
      </w:pPr>
    </w:p>
    <w:p w14:paraId="69FEEF62" w14:textId="7432837A" w:rsidR="0000361F" w:rsidRDefault="0000361F" w:rsidP="0000361F">
      <w:pPr>
        <w:jc w:val="center"/>
        <w:rPr>
          <w:noProof/>
        </w:rPr>
      </w:pPr>
    </w:p>
    <w:p w14:paraId="50EAC958" w14:textId="5A3B0FB5" w:rsidR="0000361F" w:rsidRDefault="0000361F" w:rsidP="0000361F">
      <w:pPr>
        <w:jc w:val="center"/>
        <w:rPr>
          <w:noProof/>
        </w:rPr>
      </w:pPr>
    </w:p>
    <w:p w14:paraId="066AC720" w14:textId="1350D183" w:rsidR="0000361F" w:rsidRDefault="0000361F" w:rsidP="0000361F">
      <w:pPr>
        <w:rPr>
          <w:b/>
          <w:bCs/>
          <w:noProof/>
        </w:rPr>
      </w:pPr>
      <w:r w:rsidRPr="0002636F">
        <w:rPr>
          <w:b/>
          <w:bCs/>
          <w:noProof/>
        </w:rPr>
        <w:t xml:space="preserve">Ilustación </w:t>
      </w:r>
      <w:r>
        <w:rPr>
          <w:b/>
          <w:bCs/>
          <w:noProof/>
        </w:rPr>
        <w:t>7</w:t>
      </w:r>
      <w:r w:rsidR="006E6FD8">
        <w:rPr>
          <w:b/>
          <w:bCs/>
          <w:noProof/>
        </w:rPr>
        <w:t>.</w:t>
      </w:r>
    </w:p>
    <w:p w14:paraId="26D66B52" w14:textId="4965D185" w:rsidR="0000361F" w:rsidRDefault="0000361F" w:rsidP="0000361F">
      <w:pPr>
        <w:jc w:val="center"/>
        <w:rPr>
          <w:noProof/>
        </w:rPr>
      </w:pPr>
      <w:r w:rsidRPr="0000361F">
        <w:rPr>
          <w:noProof/>
        </w:rPr>
        <w:t>Cartas, solicitudes dirgidas a la caja de salud CORDES</w:t>
      </w:r>
    </w:p>
    <w:p w14:paraId="11205B35" w14:textId="7B4DABC8" w:rsidR="00A81499" w:rsidRDefault="0000361F" w:rsidP="0000361F">
      <w:pPr>
        <w:jc w:val="center"/>
      </w:pPr>
      <w:r>
        <w:rPr>
          <w:noProof/>
        </w:rPr>
        <w:drawing>
          <wp:inline distT="0" distB="0" distL="0" distR="0" wp14:anchorId="780A540D" wp14:editId="31727EB2">
            <wp:extent cx="3936386" cy="5400000"/>
            <wp:effectExtent l="19050" t="19050" r="26035" b="1079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36386" cy="5400000"/>
                    </a:xfrm>
                    <a:prstGeom prst="rect">
                      <a:avLst/>
                    </a:prstGeom>
                    <a:noFill/>
                    <a:ln w="3175">
                      <a:solidFill>
                        <a:schemeClr val="tx1"/>
                      </a:solidFill>
                    </a:ln>
                  </pic:spPr>
                </pic:pic>
              </a:graphicData>
            </a:graphic>
          </wp:inline>
        </w:drawing>
      </w:r>
    </w:p>
    <w:p w14:paraId="2157CBEF" w14:textId="77777777" w:rsidR="00A81499" w:rsidRDefault="00A81499" w:rsidP="00A81499"/>
    <w:p w14:paraId="403754D5" w14:textId="77777777" w:rsidR="00A81499" w:rsidRDefault="00A81499" w:rsidP="00A81499"/>
    <w:p w14:paraId="2713BB88" w14:textId="48ECE695" w:rsidR="0000361F" w:rsidRDefault="0000361F" w:rsidP="0000361F">
      <w:pPr>
        <w:rPr>
          <w:b/>
          <w:bCs/>
          <w:noProof/>
        </w:rPr>
      </w:pPr>
      <w:r w:rsidRPr="0002636F">
        <w:rPr>
          <w:b/>
          <w:bCs/>
          <w:noProof/>
        </w:rPr>
        <w:t xml:space="preserve">Ilustación </w:t>
      </w:r>
      <w:r>
        <w:rPr>
          <w:b/>
          <w:bCs/>
          <w:noProof/>
        </w:rPr>
        <w:t>8</w:t>
      </w:r>
    </w:p>
    <w:p w14:paraId="25BE5462" w14:textId="1E824E35" w:rsidR="00A81499" w:rsidRDefault="0000361F" w:rsidP="0000361F">
      <w:pPr>
        <w:rPr>
          <w:noProof/>
        </w:rPr>
      </w:pPr>
      <w:r>
        <w:rPr>
          <w:noProof/>
        </w:rPr>
        <w:lastRenderedPageBreak/>
        <w:t>Modelo de encuesta aplicada en el estudio.</w:t>
      </w:r>
    </w:p>
    <w:p w14:paraId="07FF02E7" w14:textId="2294BFFF" w:rsidR="006E6FD8" w:rsidRDefault="006E6FD8" w:rsidP="006E6FD8">
      <w:pPr>
        <w:jc w:val="center"/>
      </w:pPr>
      <w:r>
        <w:rPr>
          <w:noProof/>
        </w:rPr>
        <w:drawing>
          <wp:inline distT="0" distB="0" distL="0" distR="0" wp14:anchorId="691C8834" wp14:editId="11206378">
            <wp:extent cx="5400000" cy="4025455"/>
            <wp:effectExtent l="20320" t="17780" r="12065" b="1206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8656" t="18111" r="35336" b="7628"/>
                    <a:stretch/>
                  </pic:blipFill>
                  <pic:spPr bwMode="auto">
                    <a:xfrm rot="16200000">
                      <a:off x="0" y="0"/>
                      <a:ext cx="5400000" cy="4025455"/>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3F966577" w14:textId="5761594C" w:rsidR="006E6FD8" w:rsidRDefault="006E6FD8" w:rsidP="006E6FD8">
      <w:pPr>
        <w:jc w:val="center"/>
      </w:pPr>
    </w:p>
    <w:p w14:paraId="4CAB9572" w14:textId="6D911246" w:rsidR="006E6FD8" w:rsidRDefault="006E6FD8" w:rsidP="006E6FD8">
      <w:pPr>
        <w:jc w:val="center"/>
      </w:pPr>
    </w:p>
    <w:p w14:paraId="7176FBCA" w14:textId="7CA67807" w:rsidR="006E6FD8" w:rsidRDefault="006E6FD8" w:rsidP="006E6FD8">
      <w:pPr>
        <w:jc w:val="center"/>
      </w:pPr>
    </w:p>
    <w:p w14:paraId="1957AA4B" w14:textId="532CBB90" w:rsidR="006E6FD8" w:rsidRDefault="006E6FD8" w:rsidP="006E6FD8">
      <w:pPr>
        <w:jc w:val="center"/>
      </w:pPr>
    </w:p>
    <w:p w14:paraId="7624659E" w14:textId="6D5B4439" w:rsidR="006E6FD8" w:rsidRDefault="006E6FD8" w:rsidP="006E6FD8">
      <w:pPr>
        <w:jc w:val="center"/>
      </w:pPr>
    </w:p>
    <w:p w14:paraId="61553937" w14:textId="0C755B5B" w:rsidR="006E6FD8" w:rsidRDefault="006E6FD8" w:rsidP="006E6FD8">
      <w:pPr>
        <w:jc w:val="center"/>
      </w:pPr>
      <w:r>
        <w:rPr>
          <w:noProof/>
        </w:rPr>
        <w:lastRenderedPageBreak/>
        <w:drawing>
          <wp:inline distT="0" distB="0" distL="0" distR="0" wp14:anchorId="74E83758" wp14:editId="3C546361">
            <wp:extent cx="5400000" cy="4054054"/>
            <wp:effectExtent l="25083" t="13017" r="16827" b="16828"/>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8485" t="16603" r="34998" b="7929"/>
                    <a:stretch/>
                  </pic:blipFill>
                  <pic:spPr bwMode="auto">
                    <a:xfrm rot="16200000">
                      <a:off x="0" y="0"/>
                      <a:ext cx="5400000" cy="4054054"/>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0D3E60BE" w14:textId="30897AEE" w:rsidR="006E6FD8" w:rsidRDefault="006E6FD8" w:rsidP="006E6FD8">
      <w:pPr>
        <w:jc w:val="center"/>
      </w:pPr>
    </w:p>
    <w:p w14:paraId="253DD6D4" w14:textId="506738BD" w:rsidR="006E6FD8" w:rsidRDefault="006E6FD8" w:rsidP="006E6FD8">
      <w:pPr>
        <w:jc w:val="center"/>
      </w:pPr>
    </w:p>
    <w:p w14:paraId="22F88D91" w14:textId="345BC486" w:rsidR="006E6FD8" w:rsidRDefault="006E6FD8" w:rsidP="006E6FD8">
      <w:pPr>
        <w:jc w:val="center"/>
      </w:pPr>
    </w:p>
    <w:p w14:paraId="3F8F2225" w14:textId="711DBAA2" w:rsidR="006E6FD8" w:rsidRDefault="006E6FD8" w:rsidP="006E6FD8">
      <w:pPr>
        <w:jc w:val="center"/>
      </w:pPr>
    </w:p>
    <w:p w14:paraId="1C8DC6D9" w14:textId="06123F30" w:rsidR="006E6FD8" w:rsidRDefault="006E6FD8" w:rsidP="006E6FD8">
      <w:pPr>
        <w:jc w:val="center"/>
      </w:pPr>
    </w:p>
    <w:p w14:paraId="050ECB70" w14:textId="3F08A23D" w:rsidR="006E6FD8" w:rsidRDefault="00617609" w:rsidP="006E6FD8">
      <w:pPr>
        <w:jc w:val="center"/>
      </w:pPr>
      <w:r>
        <w:rPr>
          <w:noProof/>
        </w:rPr>
        <w:lastRenderedPageBreak/>
        <w:drawing>
          <wp:inline distT="0" distB="0" distL="0" distR="0" wp14:anchorId="06D83CDF" wp14:editId="036AE3DC">
            <wp:extent cx="5312516" cy="3531764"/>
            <wp:effectExtent l="14287" t="23813" r="16828" b="16827"/>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9064" t="18414" r="34826" b="15241"/>
                    <a:stretch/>
                  </pic:blipFill>
                  <pic:spPr bwMode="auto">
                    <a:xfrm rot="16200000">
                      <a:off x="0" y="0"/>
                      <a:ext cx="5313101" cy="3532153"/>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4944C857" w14:textId="6EC684B3" w:rsidR="00617609" w:rsidRDefault="00617609" w:rsidP="006E6FD8">
      <w:pPr>
        <w:jc w:val="center"/>
      </w:pPr>
    </w:p>
    <w:p w14:paraId="50DDB1B9" w14:textId="63F7F938" w:rsidR="00617609" w:rsidRDefault="00617609" w:rsidP="006E6FD8">
      <w:pPr>
        <w:jc w:val="center"/>
      </w:pPr>
    </w:p>
    <w:p w14:paraId="3B20D294" w14:textId="753B4D8E" w:rsidR="00617609" w:rsidRDefault="00617609" w:rsidP="006E6FD8">
      <w:pPr>
        <w:jc w:val="center"/>
      </w:pPr>
    </w:p>
    <w:p w14:paraId="7F1B3FF6" w14:textId="5371B87A" w:rsidR="00617609" w:rsidRDefault="00617609" w:rsidP="006E6FD8">
      <w:pPr>
        <w:jc w:val="center"/>
      </w:pPr>
    </w:p>
    <w:p w14:paraId="4CBF00C1" w14:textId="568CBD2F" w:rsidR="00617609" w:rsidRDefault="00617609" w:rsidP="006E6FD8">
      <w:pPr>
        <w:jc w:val="center"/>
      </w:pPr>
    </w:p>
    <w:p w14:paraId="7042A271" w14:textId="475EB83F" w:rsidR="00617609" w:rsidRDefault="00617609" w:rsidP="006E6FD8">
      <w:pPr>
        <w:jc w:val="center"/>
      </w:pPr>
    </w:p>
    <w:p w14:paraId="17CF11A5" w14:textId="7B19A725" w:rsidR="00617609" w:rsidRDefault="00617609" w:rsidP="006E6FD8">
      <w:pPr>
        <w:jc w:val="center"/>
      </w:pPr>
      <w:r>
        <w:rPr>
          <w:noProof/>
        </w:rPr>
        <w:lastRenderedPageBreak/>
        <w:drawing>
          <wp:inline distT="0" distB="0" distL="0" distR="0" wp14:anchorId="2299E88B" wp14:editId="523BA96B">
            <wp:extent cx="5400000" cy="4165244"/>
            <wp:effectExtent l="26670" t="11430" r="18415" b="184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9505" t="16602" r="34826" b="7023"/>
                    <a:stretch/>
                  </pic:blipFill>
                  <pic:spPr bwMode="auto">
                    <a:xfrm rot="16200000">
                      <a:off x="0" y="0"/>
                      <a:ext cx="5400000" cy="4165244"/>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222E3AD8" w14:textId="35A6BB46" w:rsidR="00617609" w:rsidRDefault="00617609" w:rsidP="006E6FD8">
      <w:pPr>
        <w:jc w:val="center"/>
      </w:pPr>
    </w:p>
    <w:p w14:paraId="586B31E3" w14:textId="2365B9EB" w:rsidR="00617609" w:rsidRDefault="00617609" w:rsidP="006E6FD8">
      <w:pPr>
        <w:jc w:val="center"/>
      </w:pPr>
    </w:p>
    <w:p w14:paraId="109A27CB" w14:textId="04F54BCD" w:rsidR="00617609" w:rsidRDefault="00617609" w:rsidP="006E6FD8">
      <w:pPr>
        <w:jc w:val="center"/>
      </w:pPr>
    </w:p>
    <w:p w14:paraId="51699BAA" w14:textId="1170BA69" w:rsidR="00617609" w:rsidRDefault="00617609" w:rsidP="006E6FD8">
      <w:pPr>
        <w:jc w:val="center"/>
      </w:pPr>
      <w:r>
        <w:rPr>
          <w:noProof/>
        </w:rPr>
        <w:lastRenderedPageBreak/>
        <w:drawing>
          <wp:inline distT="0" distB="0" distL="0" distR="0" wp14:anchorId="13DDD2FE" wp14:editId="0DF03FA9">
            <wp:extent cx="5400000" cy="3964092"/>
            <wp:effectExtent l="13018" t="25082" r="23812" b="23813"/>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9671" t="20699" r="34597" b="6533"/>
                    <a:stretch/>
                  </pic:blipFill>
                  <pic:spPr bwMode="auto">
                    <a:xfrm rot="16200000">
                      <a:off x="0" y="0"/>
                      <a:ext cx="5400000" cy="3964092"/>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2CAC1002" w14:textId="316A215B" w:rsidR="00617609" w:rsidRDefault="00617609" w:rsidP="006E6FD8">
      <w:pPr>
        <w:jc w:val="center"/>
      </w:pPr>
    </w:p>
    <w:p w14:paraId="4F8E673D" w14:textId="251B7E6E" w:rsidR="00617609" w:rsidRDefault="00617609" w:rsidP="006E6FD8">
      <w:pPr>
        <w:jc w:val="center"/>
      </w:pPr>
    </w:p>
    <w:p w14:paraId="2ACE11B0" w14:textId="494C2EFA" w:rsidR="00617609" w:rsidRDefault="00617609" w:rsidP="006E6FD8">
      <w:pPr>
        <w:jc w:val="center"/>
      </w:pPr>
      <w:r>
        <w:rPr>
          <w:noProof/>
        </w:rPr>
        <w:lastRenderedPageBreak/>
        <w:drawing>
          <wp:inline distT="0" distB="0" distL="0" distR="0" wp14:anchorId="70345916" wp14:editId="6692FC4A">
            <wp:extent cx="5400000" cy="3989189"/>
            <wp:effectExtent l="19368" t="18732" r="11112" b="11113"/>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8656" t="18414" r="34827" b="7325"/>
                    <a:stretch/>
                  </pic:blipFill>
                  <pic:spPr bwMode="auto">
                    <a:xfrm rot="16200000">
                      <a:off x="0" y="0"/>
                      <a:ext cx="5400000" cy="3989189"/>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0AB2FCFF" w14:textId="0EBE3713" w:rsidR="00617609" w:rsidRDefault="00617609" w:rsidP="006E6FD8">
      <w:pPr>
        <w:jc w:val="center"/>
      </w:pPr>
    </w:p>
    <w:p w14:paraId="32538488" w14:textId="49102AD3" w:rsidR="00617609" w:rsidRDefault="00617609" w:rsidP="006E6FD8">
      <w:pPr>
        <w:jc w:val="center"/>
      </w:pPr>
    </w:p>
    <w:p w14:paraId="0C47BD31" w14:textId="17EAD0EE" w:rsidR="00617609" w:rsidRDefault="00617609" w:rsidP="006E6FD8">
      <w:pPr>
        <w:jc w:val="center"/>
      </w:pPr>
      <w:r>
        <w:rPr>
          <w:noProof/>
        </w:rPr>
        <w:lastRenderedPageBreak/>
        <w:drawing>
          <wp:inline distT="0" distB="0" distL="0" distR="0" wp14:anchorId="4C1FC69C" wp14:editId="151B7477">
            <wp:extent cx="5400000" cy="4066071"/>
            <wp:effectExtent l="19050" t="19050" r="10795" b="1079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8656" t="17810" r="34318" b="5816"/>
                    <a:stretch/>
                  </pic:blipFill>
                  <pic:spPr bwMode="auto">
                    <a:xfrm rot="16200000">
                      <a:off x="0" y="0"/>
                      <a:ext cx="5400000" cy="4066071"/>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265DFD26" w14:textId="3549E79E" w:rsidR="00617609" w:rsidRDefault="00617609" w:rsidP="006E6FD8">
      <w:pPr>
        <w:jc w:val="center"/>
      </w:pPr>
    </w:p>
    <w:p w14:paraId="6F476A25" w14:textId="21BFEDCD" w:rsidR="00617609" w:rsidRDefault="00617609" w:rsidP="006E6FD8">
      <w:pPr>
        <w:jc w:val="center"/>
      </w:pPr>
    </w:p>
    <w:p w14:paraId="5B129BBA" w14:textId="73ED08A2" w:rsidR="00617609" w:rsidRDefault="00617609" w:rsidP="006E6FD8">
      <w:pPr>
        <w:jc w:val="center"/>
      </w:pPr>
    </w:p>
    <w:p w14:paraId="6771156D" w14:textId="50C94B44" w:rsidR="00617609" w:rsidRDefault="00617609" w:rsidP="006E6FD8">
      <w:pPr>
        <w:jc w:val="center"/>
      </w:pPr>
      <w:r>
        <w:rPr>
          <w:noProof/>
        </w:rPr>
        <w:lastRenderedPageBreak/>
        <w:drawing>
          <wp:inline distT="0" distB="0" distL="0" distR="0" wp14:anchorId="77ED9D52" wp14:editId="5CA04E43">
            <wp:extent cx="5400000" cy="4050000"/>
            <wp:effectExtent l="27305" t="10795" r="19050" b="190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9164" t="16603" r="34487" b="8231"/>
                    <a:stretch/>
                  </pic:blipFill>
                  <pic:spPr bwMode="auto">
                    <a:xfrm rot="16200000">
                      <a:off x="0" y="0"/>
                      <a:ext cx="5400000" cy="405000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55595920" w14:textId="1C5F42EF" w:rsidR="00617609" w:rsidRDefault="00617609" w:rsidP="006E6FD8">
      <w:pPr>
        <w:jc w:val="center"/>
      </w:pPr>
    </w:p>
    <w:p w14:paraId="0D977B3B" w14:textId="075F46F3" w:rsidR="00617609" w:rsidRDefault="00617609" w:rsidP="006E6FD8">
      <w:pPr>
        <w:jc w:val="center"/>
      </w:pPr>
    </w:p>
    <w:p w14:paraId="6D319AD0" w14:textId="230D02CB" w:rsidR="00617609" w:rsidRDefault="00617609" w:rsidP="006E6FD8">
      <w:pPr>
        <w:jc w:val="center"/>
      </w:pPr>
    </w:p>
    <w:p w14:paraId="4530E882" w14:textId="448C2555" w:rsidR="00617609" w:rsidRDefault="00617609" w:rsidP="006E6FD8">
      <w:pPr>
        <w:jc w:val="center"/>
      </w:pPr>
      <w:r>
        <w:rPr>
          <w:noProof/>
        </w:rPr>
        <w:lastRenderedPageBreak/>
        <w:drawing>
          <wp:inline distT="0" distB="0" distL="0" distR="0" wp14:anchorId="61308946" wp14:editId="16C68094">
            <wp:extent cx="5400000" cy="4033537"/>
            <wp:effectExtent l="16193" t="21907" r="26987" b="26988"/>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9675" t="19018" r="34657" b="7023"/>
                    <a:stretch/>
                  </pic:blipFill>
                  <pic:spPr bwMode="auto">
                    <a:xfrm rot="16200000">
                      <a:off x="0" y="0"/>
                      <a:ext cx="5400000" cy="4033537"/>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4F810BEA" w14:textId="78F5C094" w:rsidR="00617609" w:rsidRDefault="00617609" w:rsidP="006E6FD8">
      <w:pPr>
        <w:jc w:val="center"/>
      </w:pPr>
    </w:p>
    <w:p w14:paraId="06E9DD1D" w14:textId="54D45203" w:rsidR="00617609" w:rsidRDefault="00617609" w:rsidP="006E6FD8">
      <w:pPr>
        <w:jc w:val="center"/>
      </w:pPr>
    </w:p>
    <w:p w14:paraId="705B2AEF" w14:textId="748AF79A" w:rsidR="00617609" w:rsidRDefault="00617609" w:rsidP="006E6FD8">
      <w:pPr>
        <w:jc w:val="center"/>
      </w:pPr>
    </w:p>
    <w:p w14:paraId="1249B4A0" w14:textId="189BA7B8" w:rsidR="00617609" w:rsidRDefault="00CB766E" w:rsidP="006E6FD8">
      <w:pPr>
        <w:jc w:val="center"/>
      </w:pPr>
      <w:r>
        <w:rPr>
          <w:noProof/>
        </w:rPr>
        <w:lastRenderedPageBreak/>
        <mc:AlternateContent>
          <mc:Choice Requires="wps">
            <w:drawing>
              <wp:anchor distT="0" distB="0" distL="114300" distR="114300" simplePos="0" relativeHeight="251668480" behindDoc="0" locked="0" layoutInCell="1" allowOverlap="1" wp14:anchorId="267DF691" wp14:editId="1B00D837">
                <wp:simplePos x="0" y="0"/>
                <wp:positionH relativeFrom="column">
                  <wp:posOffset>3939540</wp:posOffset>
                </wp:positionH>
                <wp:positionV relativeFrom="paragraph">
                  <wp:posOffset>566420</wp:posOffset>
                </wp:positionV>
                <wp:extent cx="895350" cy="4543425"/>
                <wp:effectExtent l="0" t="0" r="19050" b="28575"/>
                <wp:wrapNone/>
                <wp:docPr id="27" name="Rectángulo 27"/>
                <wp:cNvGraphicFramePr/>
                <a:graphic xmlns:a="http://schemas.openxmlformats.org/drawingml/2006/main">
                  <a:graphicData uri="http://schemas.microsoft.com/office/word/2010/wordprocessingShape">
                    <wps:wsp>
                      <wps:cNvSpPr/>
                      <wps:spPr>
                        <a:xfrm>
                          <a:off x="0" y="0"/>
                          <a:ext cx="895350" cy="45434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8DAC92" id="Rectángulo 27" o:spid="_x0000_s1026" style="position:absolute;margin-left:310.2pt;margin-top:44.6pt;width:70.5pt;height:357.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" fillcolor="white [3212]" strokecolor="white [3212]" strokeweight="1pt"/>
            </w:pict>
          </mc:Fallback>
        </mc:AlternateContent>
      </w:r>
      <w:r w:rsidR="00617609">
        <w:rPr>
          <w:noProof/>
        </w:rPr>
        <w:drawing>
          <wp:inline distT="0" distB="0" distL="0" distR="0" wp14:anchorId="7F0CABD2" wp14:editId="593D296D">
            <wp:extent cx="5400000" cy="4107273"/>
            <wp:effectExtent l="17463" t="20637" r="28257" b="28258"/>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8994" t="17206" r="34998" b="7023"/>
                    <a:stretch/>
                  </pic:blipFill>
                  <pic:spPr bwMode="auto">
                    <a:xfrm rot="16200000">
                      <a:off x="0" y="0"/>
                      <a:ext cx="5400000" cy="4107273"/>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54AB6934" w14:textId="1376C1CE" w:rsidR="00617609" w:rsidRDefault="00617609" w:rsidP="006E6FD8">
      <w:pPr>
        <w:jc w:val="center"/>
      </w:pPr>
    </w:p>
    <w:p w14:paraId="4DF5AEC9" w14:textId="653F42A3" w:rsidR="00617609" w:rsidRDefault="00617609" w:rsidP="006E6FD8">
      <w:pPr>
        <w:jc w:val="center"/>
      </w:pPr>
    </w:p>
    <w:p w14:paraId="46EC5D74" w14:textId="74C9F6BE" w:rsidR="00617609" w:rsidRDefault="00617609" w:rsidP="006E6FD8">
      <w:pPr>
        <w:jc w:val="center"/>
      </w:pPr>
    </w:p>
    <w:p w14:paraId="030BBB6E" w14:textId="74222DB8" w:rsidR="00617609" w:rsidRDefault="00617609" w:rsidP="006E6FD8">
      <w:pPr>
        <w:jc w:val="center"/>
      </w:pPr>
    </w:p>
    <w:p w14:paraId="5E40E5FA" w14:textId="7AC39B95" w:rsidR="00617609" w:rsidRDefault="00617609" w:rsidP="006E6FD8">
      <w:pPr>
        <w:jc w:val="center"/>
      </w:pPr>
    </w:p>
    <w:p w14:paraId="3D349552" w14:textId="45B997F0" w:rsidR="00617609" w:rsidRDefault="00617609" w:rsidP="006E6FD8">
      <w:pPr>
        <w:jc w:val="center"/>
      </w:pPr>
      <w:r>
        <w:rPr>
          <w:noProof/>
        </w:rPr>
        <w:lastRenderedPageBreak/>
        <w:drawing>
          <wp:inline distT="0" distB="0" distL="0" distR="0" wp14:anchorId="0FDACAEC" wp14:editId="5D9969AD">
            <wp:extent cx="5400000" cy="4012384"/>
            <wp:effectExtent l="26988" t="11112" r="18732" b="18733"/>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9674" t="18414" r="35506" b="9138"/>
                    <a:stretch/>
                  </pic:blipFill>
                  <pic:spPr bwMode="auto">
                    <a:xfrm rot="16200000">
                      <a:off x="0" y="0"/>
                      <a:ext cx="5400000" cy="4012384"/>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7C06AA3A" w14:textId="7AD63456" w:rsidR="00617609" w:rsidRDefault="00617609" w:rsidP="006E6FD8">
      <w:pPr>
        <w:jc w:val="center"/>
      </w:pPr>
    </w:p>
    <w:p w14:paraId="06A2B624" w14:textId="2B322FF6" w:rsidR="00617609" w:rsidRDefault="00617609" w:rsidP="006E6FD8">
      <w:pPr>
        <w:jc w:val="center"/>
      </w:pPr>
    </w:p>
    <w:p w14:paraId="3F66C2A4" w14:textId="2DFA2CBE" w:rsidR="00617609" w:rsidRDefault="00617609" w:rsidP="006E6FD8">
      <w:pPr>
        <w:jc w:val="center"/>
      </w:pPr>
      <w:r>
        <w:rPr>
          <w:noProof/>
        </w:rPr>
        <w:lastRenderedPageBreak/>
        <w:drawing>
          <wp:inline distT="0" distB="0" distL="0" distR="0" wp14:anchorId="71934352" wp14:editId="1A272E8C">
            <wp:extent cx="5400000" cy="3980665"/>
            <wp:effectExtent l="23813" t="14287" r="15557" b="15558"/>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8825" t="19320" r="34997" b="7023"/>
                    <a:stretch/>
                  </pic:blipFill>
                  <pic:spPr bwMode="auto">
                    <a:xfrm rot="16200000">
                      <a:off x="0" y="0"/>
                      <a:ext cx="5400000" cy="3980665"/>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sectPr w:rsidR="00617609" w:rsidSect="00186F33">
      <w:headerReference w:type="default" r:id="rId53"/>
      <w:footerReference w:type="default" r:id="rId54"/>
      <w:pgSz w:w="12240" w:h="15840" w:code="1"/>
      <w:pgMar w:top="1701" w:right="170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111B19" w14:textId="77777777" w:rsidR="00AD2400" w:rsidRDefault="00AD2400" w:rsidP="00AC6A1D">
      <w:pPr>
        <w:spacing w:after="0" w:line="240" w:lineRule="auto"/>
      </w:pPr>
      <w:r>
        <w:separator/>
      </w:r>
    </w:p>
  </w:endnote>
  <w:endnote w:type="continuationSeparator" w:id="0">
    <w:p w14:paraId="1AE1CF58" w14:textId="77777777" w:rsidR="00AD2400" w:rsidRDefault="00AD2400" w:rsidP="00AC6A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50AFC8" w14:textId="77777777" w:rsidR="00EF1888" w:rsidRDefault="00EF1888">
    <w:pPr>
      <w:pStyle w:val="Piedepgina"/>
      <w:jc w:val="right"/>
    </w:pPr>
  </w:p>
  <w:p w14:paraId="2D761ABC" w14:textId="1DCB7DD5" w:rsidR="00EF1888" w:rsidRPr="0032124A" w:rsidRDefault="00EF1888" w:rsidP="0032124A">
    <w:pPr>
      <w:pStyle w:val="Piedepgina"/>
      <w:ind w:right="4302"/>
      <w:jc w:val="both"/>
      <w:rPr>
        <w:rFonts w:ascii="Arial" w:hAnsi="Arial" w:cs="Arial"/>
        <w:b/>
        <w:bCs/>
        <w:iCs/>
        <w:sz w:val="18"/>
        <w:szCs w:val="18"/>
      </w:rPr>
    </w:pPr>
    <w:r w:rsidRPr="00141047">
      <w:rPr>
        <w:rFonts w:ascii="Arial" w:hAnsi="Arial" w:cs="Arial"/>
        <w:b/>
        <w:bCs/>
        <w:i/>
        <w:noProof/>
        <w:sz w:val="12"/>
        <w:szCs w:val="12"/>
        <w:highlight w:val="yellow"/>
      </w:rPr>
      <mc:AlternateContent>
        <mc:Choice Requires="wps">
          <w:drawing>
            <wp:anchor distT="0" distB="0" distL="114300" distR="114300" simplePos="0" relativeHeight="251661312" behindDoc="0" locked="0" layoutInCell="1" allowOverlap="1" wp14:anchorId="19773F59" wp14:editId="0EC6023E">
              <wp:simplePos x="0" y="0"/>
              <wp:positionH relativeFrom="column">
                <wp:posOffset>1270</wp:posOffset>
              </wp:positionH>
              <wp:positionV relativeFrom="paragraph">
                <wp:posOffset>-41910</wp:posOffset>
              </wp:positionV>
              <wp:extent cx="2905125" cy="0"/>
              <wp:effectExtent l="0" t="0" r="9525" b="19050"/>
              <wp:wrapNone/>
              <wp:docPr id="7" name="7 Conector recto"/>
              <wp:cNvGraphicFramePr/>
              <a:graphic xmlns:a="http://schemas.openxmlformats.org/drawingml/2006/main">
                <a:graphicData uri="http://schemas.microsoft.com/office/word/2010/wordprocessingShape">
                  <wps:wsp>
                    <wps:cNvCnPr/>
                    <wps:spPr>
                      <a:xfrm>
                        <a:off x="0" y="0"/>
                        <a:ext cx="29051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C26E10" id="7 Conector recto"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pt,-3.3pt" to="228.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" strokecolor="black [3213]" strokeweight=".5pt">
              <v:stroke joinstyle="miter"/>
            </v:line>
          </w:pict>
        </mc:Fallback>
      </mc:AlternateContent>
    </w:r>
    <w:r w:rsidRPr="00141047">
      <w:rPr>
        <w:rFonts w:ascii="Arial" w:hAnsi="Arial" w:cs="Arial"/>
        <w:b/>
        <w:bCs/>
        <w:noProof/>
        <w:sz w:val="12"/>
        <w:szCs w:val="12"/>
        <w:highlight w:val="yellow"/>
      </w:rPr>
      <mc:AlternateContent>
        <mc:Choice Requires="wps">
          <w:drawing>
            <wp:anchor distT="0" distB="0" distL="114300" distR="114300" simplePos="0" relativeHeight="251662336" behindDoc="0" locked="0" layoutInCell="0" allowOverlap="1" wp14:anchorId="5D50ADE2" wp14:editId="7B2B9B21">
              <wp:simplePos x="0" y="0"/>
              <wp:positionH relativeFrom="rightMargin">
                <wp:align>center</wp:align>
              </wp:positionH>
              <wp:positionV relativeFrom="margin">
                <wp:align>bottom</wp:align>
              </wp:positionV>
              <wp:extent cx="510540" cy="842673"/>
              <wp:effectExtent l="0" t="0" r="0" b="0"/>
              <wp:wrapNone/>
              <wp:docPr id="57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842673"/>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B2DA2" w14:textId="77777777" w:rsidR="00EF1888" w:rsidRPr="00A92732" w:rsidRDefault="00EF1888" w:rsidP="00DB488D">
                          <w:pPr>
                            <w:pStyle w:val="Piedepgina"/>
                            <w:rPr>
                              <w:rFonts w:asciiTheme="majorHAnsi" w:eastAsiaTheme="majorEastAsia" w:hAnsiTheme="majorHAnsi" w:cs="Arial"/>
                              <w:b/>
                              <w:sz w:val="20"/>
                              <w:szCs w:val="20"/>
                            </w:rPr>
                          </w:pPr>
                          <w:r w:rsidRPr="000C350C">
                            <w:rPr>
                              <w:rFonts w:ascii="Cambria" w:hAnsi="Cambria" w:cs="Arial"/>
                              <w:b/>
                              <w:sz w:val="20"/>
                              <w:szCs w:val="20"/>
                            </w:rPr>
                            <w:t>Página</w:t>
                          </w:r>
                          <w:r w:rsidRPr="00A92732">
                            <w:rPr>
                              <w:rFonts w:asciiTheme="majorHAnsi" w:hAnsiTheme="majorHAnsi" w:cs="Arial"/>
                              <w:b/>
                              <w:sz w:val="20"/>
                              <w:szCs w:val="20"/>
                            </w:rPr>
                            <w:t xml:space="preserve">  </w:t>
                          </w:r>
                          <w:r w:rsidRPr="00A92732">
                            <w:rPr>
                              <w:rFonts w:asciiTheme="majorHAnsi" w:hAnsiTheme="majorHAnsi" w:cs="Arial"/>
                              <w:b/>
                              <w:sz w:val="20"/>
                              <w:szCs w:val="20"/>
                            </w:rPr>
                            <w:fldChar w:fldCharType="begin"/>
                          </w:r>
                          <w:r w:rsidRPr="00A92732">
                            <w:rPr>
                              <w:rFonts w:asciiTheme="majorHAnsi" w:hAnsiTheme="majorHAnsi" w:cs="Arial"/>
                              <w:b/>
                              <w:sz w:val="20"/>
                              <w:szCs w:val="20"/>
                            </w:rPr>
                            <w:instrText>PAGE    \* MERGEFORMAT</w:instrText>
                          </w:r>
                          <w:r w:rsidRPr="00A92732">
                            <w:rPr>
                              <w:rFonts w:asciiTheme="majorHAnsi" w:hAnsiTheme="majorHAnsi" w:cs="Arial"/>
                              <w:b/>
                              <w:sz w:val="20"/>
                              <w:szCs w:val="20"/>
                            </w:rPr>
                            <w:fldChar w:fldCharType="separate"/>
                          </w:r>
                          <w:r w:rsidRPr="00CD31A3">
                            <w:rPr>
                              <w:rFonts w:asciiTheme="majorHAnsi" w:eastAsiaTheme="majorEastAsia" w:hAnsiTheme="majorHAnsi" w:cs="Arial"/>
                              <w:b/>
                              <w:noProof/>
                              <w:sz w:val="20"/>
                              <w:szCs w:val="20"/>
                            </w:rPr>
                            <w:t>1</w:t>
                          </w:r>
                          <w:r w:rsidRPr="00A92732">
                            <w:rPr>
                              <w:rFonts w:asciiTheme="majorHAnsi" w:eastAsiaTheme="majorEastAsia" w:hAnsiTheme="majorHAnsi" w:cs="Arial"/>
                              <w:b/>
                              <w:sz w:val="20"/>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D50ADE2" id="Rectángulo 3" o:spid="_x0000_s1026" style="position:absolute;left:0;text-align:left;margin-left:0;margin-top:0;width:40.2pt;height:66.35pt;z-index:25166233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" o:allowincell="f" filled="f" stroked="f">
              <v:textbox style="layout-flow:vertical;mso-layout-flow-alt:bottom-to-top;mso-fit-shape-to-text:t">
                <w:txbxContent>
                  <w:p w14:paraId="52EB2DA2" w14:textId="77777777" w:rsidR="00EF1888" w:rsidRPr="00A92732" w:rsidRDefault="00EF1888" w:rsidP="00DB488D">
                    <w:pPr>
                      <w:pStyle w:val="Piedepgina"/>
                      <w:rPr>
                        <w:rFonts w:asciiTheme="majorHAnsi" w:eastAsiaTheme="majorEastAsia" w:hAnsiTheme="majorHAnsi" w:cs="Arial"/>
                        <w:b/>
                        <w:sz w:val="20"/>
                        <w:szCs w:val="20"/>
                      </w:rPr>
                    </w:pPr>
                    <w:r w:rsidRPr="000C350C">
                      <w:rPr>
                        <w:rFonts w:ascii="Cambria" w:hAnsi="Cambria" w:cs="Arial"/>
                        <w:b/>
                        <w:sz w:val="20"/>
                        <w:szCs w:val="20"/>
                      </w:rPr>
                      <w:t>Página</w:t>
                    </w:r>
                    <w:r w:rsidRPr="00A92732">
                      <w:rPr>
                        <w:rFonts w:asciiTheme="majorHAnsi" w:hAnsiTheme="majorHAnsi" w:cs="Arial"/>
                        <w:b/>
                        <w:sz w:val="20"/>
                        <w:szCs w:val="20"/>
                      </w:rPr>
                      <w:t xml:space="preserve">  </w:t>
                    </w:r>
                    <w:r w:rsidRPr="00A92732">
                      <w:rPr>
                        <w:rFonts w:asciiTheme="majorHAnsi" w:hAnsiTheme="majorHAnsi" w:cs="Arial"/>
                        <w:b/>
                        <w:sz w:val="20"/>
                        <w:szCs w:val="20"/>
                      </w:rPr>
                      <w:fldChar w:fldCharType="begin"/>
                    </w:r>
                    <w:r w:rsidRPr="00A92732">
                      <w:rPr>
                        <w:rFonts w:asciiTheme="majorHAnsi" w:hAnsiTheme="majorHAnsi" w:cs="Arial"/>
                        <w:b/>
                        <w:sz w:val="20"/>
                        <w:szCs w:val="20"/>
                      </w:rPr>
                      <w:instrText>PAGE    \* MERGEFORMAT</w:instrText>
                    </w:r>
                    <w:r w:rsidRPr="00A92732">
                      <w:rPr>
                        <w:rFonts w:asciiTheme="majorHAnsi" w:hAnsiTheme="majorHAnsi" w:cs="Arial"/>
                        <w:b/>
                        <w:sz w:val="20"/>
                        <w:szCs w:val="20"/>
                      </w:rPr>
                      <w:fldChar w:fldCharType="separate"/>
                    </w:r>
                    <w:r w:rsidRPr="00CD31A3">
                      <w:rPr>
                        <w:rFonts w:asciiTheme="majorHAnsi" w:eastAsiaTheme="majorEastAsia" w:hAnsiTheme="majorHAnsi" w:cs="Arial"/>
                        <w:b/>
                        <w:noProof/>
                        <w:sz w:val="20"/>
                        <w:szCs w:val="20"/>
                      </w:rPr>
                      <w:t>1</w:t>
                    </w:r>
                    <w:r w:rsidRPr="00A92732">
                      <w:rPr>
                        <w:rFonts w:asciiTheme="majorHAnsi" w:eastAsiaTheme="majorEastAsia" w:hAnsiTheme="majorHAnsi" w:cs="Arial"/>
                        <w:b/>
                        <w:sz w:val="20"/>
                        <w:szCs w:val="20"/>
                      </w:rPr>
                      <w:fldChar w:fldCharType="end"/>
                    </w:r>
                  </w:p>
                </w:txbxContent>
              </v:textbox>
              <w10:wrap anchorx="margin" anchory="margin"/>
            </v:rect>
          </w:pict>
        </mc:Fallback>
      </mc:AlternateContent>
    </w:r>
    <w:r>
      <w:rPr>
        <w:rFonts w:ascii="Arial" w:hAnsi="Arial" w:cs="Arial"/>
        <w:b/>
        <w:bCs/>
        <w:iCs/>
        <w:sz w:val="18"/>
        <w:szCs w:val="18"/>
      </w:rPr>
      <w:t>“A</w:t>
    </w:r>
    <w:r w:rsidRPr="000C350C">
      <w:rPr>
        <w:rFonts w:ascii="Arial" w:hAnsi="Arial" w:cs="Arial"/>
        <w:b/>
        <w:bCs/>
        <w:iCs/>
        <w:sz w:val="18"/>
        <w:szCs w:val="18"/>
      </w:rPr>
      <w:t xml:space="preserve">CTITUDES SOCIOLINGÜÍSTICAS HACIA EL AYMARA COMO LENGUA COMUNICACIONAL EN ENFERMERAS Y MÉDICOS </w:t>
    </w:r>
    <w:r>
      <w:rPr>
        <w:rFonts w:ascii="Arial" w:hAnsi="Arial" w:cs="Arial"/>
        <w:b/>
        <w:bCs/>
        <w:iCs/>
        <w:sz w:val="18"/>
        <w:szCs w:val="18"/>
      </w:rPr>
      <w:t>DE</w:t>
    </w:r>
    <w:r w:rsidRPr="000C350C">
      <w:rPr>
        <w:rFonts w:ascii="Arial" w:hAnsi="Arial" w:cs="Arial"/>
        <w:b/>
        <w:bCs/>
        <w:iCs/>
        <w:sz w:val="18"/>
        <w:szCs w:val="18"/>
      </w:rPr>
      <w:t xml:space="preserve"> LA CAJA DE SALUD CORDES EL ALTO, 2022</w:t>
    </w:r>
    <w:r>
      <w:rPr>
        <w:rFonts w:ascii="Arial" w:hAnsi="Arial" w:cs="Arial"/>
        <w:b/>
        <w:bCs/>
        <w:iCs/>
        <w:sz w:val="18"/>
        <w:szCs w:val="18"/>
      </w:rPr>
      <w:t>”</w:t>
    </w:r>
  </w:p>
  <w:p w14:paraId="26EC6029" w14:textId="77777777" w:rsidR="00EF1888" w:rsidRDefault="00EF188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07C0AA" w14:textId="77777777" w:rsidR="00AD2400" w:rsidRDefault="00AD2400" w:rsidP="00AC6A1D">
      <w:pPr>
        <w:spacing w:after="0" w:line="240" w:lineRule="auto"/>
      </w:pPr>
      <w:r>
        <w:separator/>
      </w:r>
    </w:p>
  </w:footnote>
  <w:footnote w:type="continuationSeparator" w:id="0">
    <w:p w14:paraId="554B6E54" w14:textId="77777777" w:rsidR="00AD2400" w:rsidRDefault="00AD2400" w:rsidP="00AC6A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E9EBDC" w14:textId="77777777" w:rsidR="00EF1888" w:rsidRDefault="00EF1888" w:rsidP="00935482">
    <w:pPr>
      <w:pStyle w:val="Encabezado"/>
      <w:rPr>
        <w:rStyle w:val="Referenciasutil"/>
        <w:rFonts w:ascii="Arial" w:hAnsi="Arial" w:cs="Arial"/>
        <w:color w:val="auto"/>
        <w:sz w:val="20"/>
        <w:szCs w:val="20"/>
      </w:rPr>
    </w:pPr>
    <w:r w:rsidRPr="002E6534">
      <w:rPr>
        <w:rStyle w:val="Referenciasutil"/>
        <w:rFonts w:ascii="Arial" w:hAnsi="Arial" w:cs="Arial"/>
        <w:noProof/>
        <w:color w:val="auto"/>
        <w:sz w:val="20"/>
        <w:szCs w:val="20"/>
      </w:rPr>
      <w:drawing>
        <wp:anchor distT="0" distB="0" distL="114300" distR="114300" simplePos="0" relativeHeight="251659264" behindDoc="0" locked="0" layoutInCell="1" allowOverlap="1" wp14:anchorId="601BAB66" wp14:editId="332710A1">
          <wp:simplePos x="0" y="0"/>
          <wp:positionH relativeFrom="column">
            <wp:posOffset>2189480</wp:posOffset>
          </wp:positionH>
          <wp:positionV relativeFrom="paragraph">
            <wp:posOffset>-224790</wp:posOffset>
          </wp:positionV>
          <wp:extent cx="1066800" cy="757555"/>
          <wp:effectExtent l="0" t="0" r="0" b="4445"/>
          <wp:wrapNone/>
          <wp:docPr id="8" name="Imagen 8" descr="C:\Users\DICyT\Desktop\LOGOS\LOGO DICy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CyT\Desktop\LOGOS\LOGO DICyT.jpg"/>
                  <pic:cNvPicPr>
                    <a:picLocks noChangeAspect="1" noChangeArrowheads="1"/>
                  </pic:cNvPicPr>
                </pic:nvPicPr>
                <pic:blipFill>
                  <a:blip r:embed="rId1"/>
                  <a:srcRect/>
                  <a:stretch>
                    <a:fillRect/>
                  </a:stretch>
                </pic:blipFill>
                <pic:spPr bwMode="auto">
                  <a:xfrm>
                    <a:off x="0" y="0"/>
                    <a:ext cx="1066800" cy="7575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B0A048E" w14:textId="77777777" w:rsidR="00EF1888" w:rsidRPr="00632CED" w:rsidRDefault="00EF1888" w:rsidP="00935482">
    <w:pPr>
      <w:pStyle w:val="Encabezado"/>
      <w:spacing w:line="480" w:lineRule="auto"/>
      <w:rPr>
        <w:rFonts w:ascii="Arial" w:hAnsi="Arial" w:cs="Arial"/>
        <w:b/>
        <w:bCs/>
        <w:sz w:val="18"/>
        <w:szCs w:val="18"/>
      </w:rPr>
    </w:pPr>
    <w:r w:rsidRPr="00632CED">
      <w:rPr>
        <w:rStyle w:val="CitadestacadaCar"/>
        <w:rFonts w:ascii="Arial Unicode MS" w:eastAsia="Arial Unicode MS" w:hAnsi="Arial Unicode MS" w:cs="Arial Unicode MS"/>
        <w:i w:val="0"/>
        <w:iCs w:val="0"/>
        <w:color w:val="auto"/>
        <w:sz w:val="18"/>
        <w:szCs w:val="18"/>
        <w:u w:val="single"/>
      </w:rPr>
      <w:t>UNIVERSIDAD PÚBLICA</w:t>
    </w:r>
    <w:r w:rsidRPr="00632CED">
      <w:rPr>
        <w:rStyle w:val="CitadestacadaCar"/>
        <w:rFonts w:ascii="Arial Unicode MS" w:eastAsia="Arial Unicode MS" w:hAnsi="Arial Unicode MS" w:cs="Arial Unicode MS"/>
        <w:color w:val="auto"/>
        <w:sz w:val="18"/>
        <w:szCs w:val="18"/>
        <w:u w:val="single"/>
      </w:rPr>
      <w:t xml:space="preserve"> </w:t>
    </w:r>
    <w:r w:rsidRPr="00632CED">
      <w:rPr>
        <w:rStyle w:val="CitadestacadaCar"/>
        <w:rFonts w:ascii="Arial Unicode MS" w:eastAsia="Arial Unicode MS" w:hAnsi="Arial Unicode MS" w:cs="Arial Unicode MS"/>
        <w:i w:val="0"/>
        <w:iCs w:val="0"/>
        <w:color w:val="auto"/>
        <w:sz w:val="18"/>
        <w:szCs w:val="18"/>
        <w:u w:val="single"/>
      </w:rPr>
      <w:t>DE EL ALTO</w:t>
    </w:r>
    <w:r w:rsidRPr="00632CED">
      <w:rPr>
        <w:rFonts w:ascii="Arial" w:hAnsi="Arial" w:cs="Arial"/>
        <w:b/>
        <w:bCs/>
        <w:sz w:val="18"/>
        <w:szCs w:val="18"/>
      </w:rPr>
      <w:ptab w:relativeTo="margin" w:alignment="center" w:leader="none"/>
    </w:r>
    <w:r w:rsidRPr="00632CED">
      <w:rPr>
        <w:rFonts w:ascii="Arial" w:hAnsi="Arial" w:cs="Arial"/>
        <w:b/>
        <w:bCs/>
        <w:sz w:val="18"/>
        <w:szCs w:val="18"/>
      </w:rPr>
      <w:ptab w:relativeTo="margin" w:alignment="right" w:leader="none"/>
    </w:r>
    <w:r w:rsidRPr="00632CED">
      <w:rPr>
        <w:rStyle w:val="Referenciasutil"/>
        <w:rFonts w:ascii="Arial Unicode MS" w:eastAsia="Arial Unicode MS" w:hAnsi="Arial Unicode MS" w:cs="Arial Unicode MS"/>
        <w:b/>
        <w:bCs/>
        <w:color w:val="auto"/>
        <w:sz w:val="18"/>
        <w:szCs w:val="18"/>
      </w:rPr>
      <w:t xml:space="preserve">CARRERA DE </w:t>
    </w:r>
    <w:r w:rsidRPr="00632CED">
      <w:rPr>
        <w:rStyle w:val="Referenciasutil"/>
        <w:rFonts w:ascii="Arial Unicode MS" w:eastAsia="Arial Unicode MS" w:hAnsi="Arial Unicode MS" w:cs="Arial Unicode MS"/>
        <w:b/>
        <w:bCs/>
        <w:color w:val="auto"/>
      </w:rPr>
      <w:t>lingüística</w:t>
    </w:r>
    <w:r w:rsidRPr="00632CED">
      <w:rPr>
        <w:rStyle w:val="Referenciasutil"/>
        <w:rFonts w:ascii="Arial Unicode MS" w:eastAsia="Arial Unicode MS" w:hAnsi="Arial Unicode MS" w:cs="Arial Unicode MS"/>
        <w:b/>
        <w:bCs/>
        <w:color w:val="auto"/>
        <w:sz w:val="18"/>
        <w:szCs w:val="18"/>
      </w:rPr>
      <w:t xml:space="preserve"> E IDIOMAS</w:t>
    </w:r>
  </w:p>
  <w:p w14:paraId="6A5D86D0" w14:textId="77777777" w:rsidR="00EF1888" w:rsidRDefault="00EF188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C66DA"/>
    <w:multiLevelType w:val="hybridMultilevel"/>
    <w:tmpl w:val="619E578C"/>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 w15:restartNumberingAfterBreak="0">
    <w:nsid w:val="09BB0D16"/>
    <w:multiLevelType w:val="hybridMultilevel"/>
    <w:tmpl w:val="843204EC"/>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0B254CA6"/>
    <w:multiLevelType w:val="hybridMultilevel"/>
    <w:tmpl w:val="9E605CDC"/>
    <w:lvl w:ilvl="0" w:tplc="49325ED2">
      <w:start w:val="6"/>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0C176CE"/>
    <w:multiLevelType w:val="hybridMultilevel"/>
    <w:tmpl w:val="4138699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 w15:restartNumberingAfterBreak="0">
    <w:nsid w:val="13C066EB"/>
    <w:multiLevelType w:val="hybridMultilevel"/>
    <w:tmpl w:val="64580B8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 w15:restartNumberingAfterBreak="0">
    <w:nsid w:val="163B06A4"/>
    <w:multiLevelType w:val="multilevel"/>
    <w:tmpl w:val="C8E6AFF0"/>
    <w:lvl w:ilvl="0">
      <w:start w:val="1"/>
      <w:numFmt w:val="bullet"/>
      <w:lvlText w:val=""/>
      <w:lvlJc w:val="left"/>
      <w:pPr>
        <w:ind w:left="360" w:hanging="36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B012205"/>
    <w:multiLevelType w:val="hybridMultilevel"/>
    <w:tmpl w:val="7FAA241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D2E1812"/>
    <w:multiLevelType w:val="hybridMultilevel"/>
    <w:tmpl w:val="4A66A6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E671A9C"/>
    <w:multiLevelType w:val="hybridMultilevel"/>
    <w:tmpl w:val="D1508D9C"/>
    <w:lvl w:ilvl="0" w:tplc="26BC827A">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17C4123"/>
    <w:multiLevelType w:val="hybridMultilevel"/>
    <w:tmpl w:val="23B41A34"/>
    <w:lvl w:ilvl="0" w:tplc="99B8C26C">
      <w:start w:val="1"/>
      <w:numFmt w:val="decimal"/>
      <w:lvlText w:val="%1."/>
      <w:lvlJc w:val="left"/>
      <w:pPr>
        <w:ind w:left="720" w:hanging="360"/>
      </w:pPr>
      <w:rPr>
        <w:color w:val="00000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0" w15:restartNumberingAfterBreak="0">
    <w:nsid w:val="2D387021"/>
    <w:multiLevelType w:val="multilevel"/>
    <w:tmpl w:val="6BCE2F7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00F6B15"/>
    <w:multiLevelType w:val="hybridMultilevel"/>
    <w:tmpl w:val="AA7A7DE2"/>
    <w:lvl w:ilvl="0" w:tplc="26BC827A">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0E56AF2"/>
    <w:multiLevelType w:val="hybridMultilevel"/>
    <w:tmpl w:val="AA5C2624"/>
    <w:lvl w:ilvl="0" w:tplc="A60CA8AC">
      <w:start w:val="1"/>
      <w:numFmt w:val="decimal"/>
      <w:lvlText w:val="%1."/>
      <w:lvlJc w:val="left"/>
      <w:pPr>
        <w:ind w:left="705" w:hanging="705"/>
      </w:pPr>
      <w:rPr>
        <w:b/>
        <w:bCs w:val="0"/>
      </w:rPr>
    </w:lvl>
    <w:lvl w:ilvl="1" w:tplc="32846A7A">
      <w:numFmt w:val="bullet"/>
      <w:lvlText w:val="•"/>
      <w:lvlJc w:val="left"/>
      <w:pPr>
        <w:ind w:left="1425" w:hanging="705"/>
      </w:pPr>
      <w:rPr>
        <w:rFonts w:ascii="Arial" w:eastAsiaTheme="minorEastAsia" w:hAnsi="Arial" w:cs="Arial" w:hint="default"/>
      </w:rPr>
    </w:lvl>
    <w:lvl w:ilvl="2" w:tplc="1388BDA8">
      <w:numFmt w:val="bullet"/>
      <w:lvlText w:val="-"/>
      <w:lvlJc w:val="left"/>
      <w:pPr>
        <w:ind w:left="2325" w:hanging="705"/>
      </w:pPr>
      <w:rPr>
        <w:rFonts w:ascii="Arial" w:eastAsiaTheme="minorEastAsia" w:hAnsi="Arial" w:cs="Arial" w:hint="default"/>
      </w:r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13" w15:restartNumberingAfterBreak="0">
    <w:nsid w:val="37BC795B"/>
    <w:multiLevelType w:val="multilevel"/>
    <w:tmpl w:val="C8E6AFF0"/>
    <w:lvl w:ilvl="0">
      <w:start w:val="1"/>
      <w:numFmt w:val="bullet"/>
      <w:lvlText w:val=""/>
      <w:lvlJc w:val="left"/>
      <w:pPr>
        <w:ind w:left="360" w:hanging="36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8B420FA"/>
    <w:multiLevelType w:val="hybridMultilevel"/>
    <w:tmpl w:val="AF560C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9827A57"/>
    <w:multiLevelType w:val="hybridMultilevel"/>
    <w:tmpl w:val="F84E9152"/>
    <w:lvl w:ilvl="0" w:tplc="21FE72FA">
      <w:start w:val="1"/>
      <w:numFmt w:val="decimal"/>
      <w:lvlText w:val="%1."/>
      <w:lvlJc w:val="left"/>
      <w:pPr>
        <w:ind w:left="705" w:hanging="705"/>
      </w:pPr>
    </w:lvl>
    <w:lvl w:ilvl="1" w:tplc="32846A7A">
      <w:numFmt w:val="bullet"/>
      <w:lvlText w:val="•"/>
      <w:lvlJc w:val="left"/>
      <w:pPr>
        <w:ind w:left="1425" w:hanging="705"/>
      </w:pPr>
      <w:rPr>
        <w:rFonts w:ascii="Arial" w:eastAsiaTheme="minorEastAsia" w:hAnsi="Arial" w:cs="Arial" w:hint="default"/>
      </w:rPr>
    </w:lvl>
    <w:lvl w:ilvl="2" w:tplc="1388BDA8">
      <w:numFmt w:val="bullet"/>
      <w:lvlText w:val="-"/>
      <w:lvlJc w:val="left"/>
      <w:pPr>
        <w:ind w:left="2325" w:hanging="705"/>
      </w:pPr>
      <w:rPr>
        <w:rFonts w:ascii="Arial" w:eastAsiaTheme="minorEastAsia" w:hAnsi="Arial" w:cs="Arial" w:hint="default"/>
      </w:r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16" w15:restartNumberingAfterBreak="0">
    <w:nsid w:val="3B5D2793"/>
    <w:multiLevelType w:val="hybridMultilevel"/>
    <w:tmpl w:val="16587158"/>
    <w:lvl w:ilvl="0" w:tplc="747EAB1E">
      <w:start w:val="1"/>
      <w:numFmt w:val="decimal"/>
      <w:lvlText w:val="%1."/>
      <w:lvlJc w:val="left"/>
      <w:pPr>
        <w:ind w:left="705" w:hanging="705"/>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17" w15:restartNumberingAfterBreak="0">
    <w:nsid w:val="41657A92"/>
    <w:multiLevelType w:val="hybridMultilevel"/>
    <w:tmpl w:val="64F800BC"/>
    <w:lvl w:ilvl="0" w:tplc="9FB21B5A">
      <w:start w:val="1"/>
      <w:numFmt w:val="decimal"/>
      <w:lvlText w:val="%1."/>
      <w:lvlJc w:val="left"/>
      <w:pPr>
        <w:ind w:left="720" w:hanging="360"/>
      </w:pPr>
      <w:rPr>
        <w:b w:val="0"/>
        <w:bCs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8" w15:restartNumberingAfterBreak="0">
    <w:nsid w:val="452859B7"/>
    <w:multiLevelType w:val="multilevel"/>
    <w:tmpl w:val="222A25B4"/>
    <w:lvl w:ilvl="0">
      <w:start w:val="1"/>
      <w:numFmt w:val="decimal"/>
      <w:lvlText w:val="%1."/>
      <w:lvlJc w:val="left"/>
      <w:pPr>
        <w:ind w:left="360" w:hanging="360"/>
      </w:pPr>
      <w:rPr>
        <w:rFonts w:cs="Times New Roman"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540F77B5"/>
    <w:multiLevelType w:val="hybridMultilevel"/>
    <w:tmpl w:val="5B0C5ECE"/>
    <w:lvl w:ilvl="0" w:tplc="4FF49918">
      <w:start w:val="6"/>
      <w:numFmt w:val="decimal"/>
      <w:lvlText w:val="%1."/>
      <w:lvlJc w:val="left"/>
      <w:pPr>
        <w:ind w:left="705" w:hanging="705"/>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645D08EE"/>
    <w:multiLevelType w:val="hybridMultilevel"/>
    <w:tmpl w:val="B38CB792"/>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1" w15:restartNumberingAfterBreak="0">
    <w:nsid w:val="689741E7"/>
    <w:multiLevelType w:val="multilevel"/>
    <w:tmpl w:val="9CB2EC0E"/>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bCs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758382B"/>
    <w:multiLevelType w:val="multilevel"/>
    <w:tmpl w:val="FDC86C92"/>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BF77439"/>
    <w:multiLevelType w:val="hybridMultilevel"/>
    <w:tmpl w:val="39A252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5"/>
  </w:num>
  <w:num w:numId="6">
    <w:abstractNumId w:val="3"/>
  </w:num>
  <w:num w:numId="7">
    <w:abstractNumId w:val="0"/>
  </w:num>
  <w:num w:numId="8">
    <w:abstractNumId w:val="20"/>
  </w:num>
  <w:num w:numId="9">
    <w:abstractNumId w:val="9"/>
  </w:num>
  <w:num w:numId="10">
    <w:abstractNumId w:val="6"/>
  </w:num>
  <w:num w:numId="11">
    <w:abstractNumId w:val="10"/>
  </w:num>
  <w:num w:numId="12">
    <w:abstractNumId w:val="2"/>
  </w:num>
  <w:num w:numId="13">
    <w:abstractNumId w:val="15"/>
  </w:num>
  <w:num w:numId="14">
    <w:abstractNumId w:val="12"/>
  </w:num>
  <w:num w:numId="15">
    <w:abstractNumId w:val="22"/>
  </w:num>
  <w:num w:numId="16">
    <w:abstractNumId w:val="13"/>
  </w:num>
  <w:num w:numId="17">
    <w:abstractNumId w:val="5"/>
  </w:num>
  <w:num w:numId="18">
    <w:abstractNumId w:val="7"/>
  </w:num>
  <w:num w:numId="19">
    <w:abstractNumId w:val="23"/>
  </w:num>
  <w:num w:numId="20">
    <w:abstractNumId w:val="14"/>
  </w:num>
  <w:num w:numId="21">
    <w:abstractNumId w:val="18"/>
  </w:num>
  <w:num w:numId="22">
    <w:abstractNumId w:val="8"/>
  </w:num>
  <w:num w:numId="23">
    <w:abstractNumId w:val="21"/>
  </w:num>
  <w:num w:numId="24">
    <w:abstractNumId w:val="1"/>
  </w:num>
  <w:num w:numId="25">
    <w:abstractNumId w:val="16"/>
  </w:num>
  <w:num w:numId="26">
    <w:abstractNumId w:val="19"/>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A1D"/>
    <w:rsid w:val="0000361F"/>
    <w:rsid w:val="00025989"/>
    <w:rsid w:val="0002636F"/>
    <w:rsid w:val="0003748A"/>
    <w:rsid w:val="0005153B"/>
    <w:rsid w:val="000568F2"/>
    <w:rsid w:val="000669B0"/>
    <w:rsid w:val="00081642"/>
    <w:rsid w:val="00095124"/>
    <w:rsid w:val="000A1D8E"/>
    <w:rsid w:val="000A4878"/>
    <w:rsid w:val="000C350C"/>
    <w:rsid w:val="000E7670"/>
    <w:rsid w:val="000E77F0"/>
    <w:rsid w:val="000F2327"/>
    <w:rsid w:val="001033F4"/>
    <w:rsid w:val="00105CC1"/>
    <w:rsid w:val="0011551D"/>
    <w:rsid w:val="00127106"/>
    <w:rsid w:val="001415D7"/>
    <w:rsid w:val="00165442"/>
    <w:rsid w:val="00173AC3"/>
    <w:rsid w:val="00186F33"/>
    <w:rsid w:val="00193149"/>
    <w:rsid w:val="00195660"/>
    <w:rsid w:val="001A374D"/>
    <w:rsid w:val="001C1E80"/>
    <w:rsid w:val="001C7499"/>
    <w:rsid w:val="001E1A1B"/>
    <w:rsid w:val="001E3D77"/>
    <w:rsid w:val="001E66D3"/>
    <w:rsid w:val="001F0D51"/>
    <w:rsid w:val="001F6D68"/>
    <w:rsid w:val="00202F5C"/>
    <w:rsid w:val="00216631"/>
    <w:rsid w:val="00240F0C"/>
    <w:rsid w:val="0025264D"/>
    <w:rsid w:val="0026412B"/>
    <w:rsid w:val="00273D50"/>
    <w:rsid w:val="00282D4A"/>
    <w:rsid w:val="002C7766"/>
    <w:rsid w:val="002D10B5"/>
    <w:rsid w:val="002E17AB"/>
    <w:rsid w:val="002E5475"/>
    <w:rsid w:val="00312943"/>
    <w:rsid w:val="0032124A"/>
    <w:rsid w:val="00335AF8"/>
    <w:rsid w:val="00367F43"/>
    <w:rsid w:val="00377D75"/>
    <w:rsid w:val="003868C9"/>
    <w:rsid w:val="003A4657"/>
    <w:rsid w:val="003C01E1"/>
    <w:rsid w:val="003E0A9A"/>
    <w:rsid w:val="00401B6B"/>
    <w:rsid w:val="00401DF8"/>
    <w:rsid w:val="00403C51"/>
    <w:rsid w:val="00457109"/>
    <w:rsid w:val="00460348"/>
    <w:rsid w:val="004732EA"/>
    <w:rsid w:val="00476D9D"/>
    <w:rsid w:val="004B1807"/>
    <w:rsid w:val="004B6D61"/>
    <w:rsid w:val="004E1D8F"/>
    <w:rsid w:val="004F47E1"/>
    <w:rsid w:val="00506654"/>
    <w:rsid w:val="00525B06"/>
    <w:rsid w:val="00535FD2"/>
    <w:rsid w:val="0053666C"/>
    <w:rsid w:val="005727C7"/>
    <w:rsid w:val="005742FB"/>
    <w:rsid w:val="005819C1"/>
    <w:rsid w:val="0058391B"/>
    <w:rsid w:val="00595E08"/>
    <w:rsid w:val="0059685F"/>
    <w:rsid w:val="005A186D"/>
    <w:rsid w:val="005A1EFC"/>
    <w:rsid w:val="005A2832"/>
    <w:rsid w:val="005B57C9"/>
    <w:rsid w:val="005B5992"/>
    <w:rsid w:val="005D0E4E"/>
    <w:rsid w:val="005D16E7"/>
    <w:rsid w:val="005E57D7"/>
    <w:rsid w:val="005F7C50"/>
    <w:rsid w:val="006005EF"/>
    <w:rsid w:val="00617609"/>
    <w:rsid w:val="00621E65"/>
    <w:rsid w:val="00632CED"/>
    <w:rsid w:val="00645032"/>
    <w:rsid w:val="00653BBF"/>
    <w:rsid w:val="006805BA"/>
    <w:rsid w:val="0068139D"/>
    <w:rsid w:val="0069054A"/>
    <w:rsid w:val="006940CD"/>
    <w:rsid w:val="006A2487"/>
    <w:rsid w:val="006B0414"/>
    <w:rsid w:val="006C3C29"/>
    <w:rsid w:val="006C4AED"/>
    <w:rsid w:val="006C5E8F"/>
    <w:rsid w:val="006D7C35"/>
    <w:rsid w:val="006E6FD8"/>
    <w:rsid w:val="006F6154"/>
    <w:rsid w:val="00742F9C"/>
    <w:rsid w:val="007606DA"/>
    <w:rsid w:val="007615D4"/>
    <w:rsid w:val="00777B73"/>
    <w:rsid w:val="0078152F"/>
    <w:rsid w:val="0079565F"/>
    <w:rsid w:val="0079626B"/>
    <w:rsid w:val="007B4FD6"/>
    <w:rsid w:val="007C135D"/>
    <w:rsid w:val="007C1E6F"/>
    <w:rsid w:val="007D2D41"/>
    <w:rsid w:val="007E596E"/>
    <w:rsid w:val="007F1E19"/>
    <w:rsid w:val="007F77CC"/>
    <w:rsid w:val="00810CE3"/>
    <w:rsid w:val="00813825"/>
    <w:rsid w:val="0082091E"/>
    <w:rsid w:val="008418D9"/>
    <w:rsid w:val="00845CD1"/>
    <w:rsid w:val="00871200"/>
    <w:rsid w:val="00872B69"/>
    <w:rsid w:val="00886FAE"/>
    <w:rsid w:val="0089475E"/>
    <w:rsid w:val="00897A00"/>
    <w:rsid w:val="008B1B79"/>
    <w:rsid w:val="008C2C58"/>
    <w:rsid w:val="008C7995"/>
    <w:rsid w:val="008E1F64"/>
    <w:rsid w:val="008E4A2B"/>
    <w:rsid w:val="00903443"/>
    <w:rsid w:val="00930066"/>
    <w:rsid w:val="00931E30"/>
    <w:rsid w:val="00935482"/>
    <w:rsid w:val="0095651C"/>
    <w:rsid w:val="00960726"/>
    <w:rsid w:val="00967BC9"/>
    <w:rsid w:val="00972B9F"/>
    <w:rsid w:val="00973469"/>
    <w:rsid w:val="00977170"/>
    <w:rsid w:val="009C0B04"/>
    <w:rsid w:val="009C2C50"/>
    <w:rsid w:val="009E4081"/>
    <w:rsid w:val="00A02CBD"/>
    <w:rsid w:val="00A05AC0"/>
    <w:rsid w:val="00A2485F"/>
    <w:rsid w:val="00A37836"/>
    <w:rsid w:val="00A61B34"/>
    <w:rsid w:val="00A81499"/>
    <w:rsid w:val="00AA6EF8"/>
    <w:rsid w:val="00AA7DE0"/>
    <w:rsid w:val="00AB099A"/>
    <w:rsid w:val="00AC6A1D"/>
    <w:rsid w:val="00AD2400"/>
    <w:rsid w:val="00AD4005"/>
    <w:rsid w:val="00AF23F0"/>
    <w:rsid w:val="00AF57F6"/>
    <w:rsid w:val="00B12E4C"/>
    <w:rsid w:val="00B171B6"/>
    <w:rsid w:val="00B20DB2"/>
    <w:rsid w:val="00B2214F"/>
    <w:rsid w:val="00B232DB"/>
    <w:rsid w:val="00B458C0"/>
    <w:rsid w:val="00B46126"/>
    <w:rsid w:val="00B47767"/>
    <w:rsid w:val="00B50858"/>
    <w:rsid w:val="00B63B3A"/>
    <w:rsid w:val="00B64585"/>
    <w:rsid w:val="00B742AC"/>
    <w:rsid w:val="00B845BA"/>
    <w:rsid w:val="00B92993"/>
    <w:rsid w:val="00B9796B"/>
    <w:rsid w:val="00BA163D"/>
    <w:rsid w:val="00BE3C3E"/>
    <w:rsid w:val="00C12A89"/>
    <w:rsid w:val="00C1575C"/>
    <w:rsid w:val="00C73AF0"/>
    <w:rsid w:val="00C91DFB"/>
    <w:rsid w:val="00C940B7"/>
    <w:rsid w:val="00C961D0"/>
    <w:rsid w:val="00CB7033"/>
    <w:rsid w:val="00CB766E"/>
    <w:rsid w:val="00CC3B6E"/>
    <w:rsid w:val="00CC65C6"/>
    <w:rsid w:val="00CD31A3"/>
    <w:rsid w:val="00CE5152"/>
    <w:rsid w:val="00D05783"/>
    <w:rsid w:val="00D07477"/>
    <w:rsid w:val="00D13827"/>
    <w:rsid w:val="00D351C9"/>
    <w:rsid w:val="00D43162"/>
    <w:rsid w:val="00D47F36"/>
    <w:rsid w:val="00D6386C"/>
    <w:rsid w:val="00D667B5"/>
    <w:rsid w:val="00D95A42"/>
    <w:rsid w:val="00D974F1"/>
    <w:rsid w:val="00DB488D"/>
    <w:rsid w:val="00DB4FF4"/>
    <w:rsid w:val="00DF12DE"/>
    <w:rsid w:val="00E106E7"/>
    <w:rsid w:val="00E1148C"/>
    <w:rsid w:val="00E220A1"/>
    <w:rsid w:val="00E234A8"/>
    <w:rsid w:val="00E24709"/>
    <w:rsid w:val="00E61313"/>
    <w:rsid w:val="00E62505"/>
    <w:rsid w:val="00EA5559"/>
    <w:rsid w:val="00EA7F1C"/>
    <w:rsid w:val="00EC6F6A"/>
    <w:rsid w:val="00EC716E"/>
    <w:rsid w:val="00ED3598"/>
    <w:rsid w:val="00EF1888"/>
    <w:rsid w:val="00F1030B"/>
    <w:rsid w:val="00F175A3"/>
    <w:rsid w:val="00F529E5"/>
    <w:rsid w:val="00F6009E"/>
    <w:rsid w:val="00F77F84"/>
    <w:rsid w:val="00F93404"/>
    <w:rsid w:val="00F94268"/>
    <w:rsid w:val="00FA1A8E"/>
    <w:rsid w:val="00FB5437"/>
    <w:rsid w:val="00FF307F"/>
    <w:rsid w:val="00FF4EB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DC4BCD"/>
  <w15:docId w15:val="{68D2C641-4543-414A-8227-2D9F843AC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C6A1D"/>
    <w:pPr>
      <w:spacing w:after="200" w:line="276" w:lineRule="auto"/>
    </w:pPr>
    <w:rPr>
      <w:rFonts w:eastAsiaTheme="minorEastAsia"/>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C6A1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C6A1D"/>
  </w:style>
  <w:style w:type="paragraph" w:styleId="Piedepgina">
    <w:name w:val="footer"/>
    <w:basedOn w:val="Normal"/>
    <w:link w:val="PiedepginaCar"/>
    <w:uiPriority w:val="99"/>
    <w:unhideWhenUsed/>
    <w:rsid w:val="00AC6A1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C6A1D"/>
  </w:style>
  <w:style w:type="character" w:styleId="Referenciasutil">
    <w:name w:val="Subtle Reference"/>
    <w:basedOn w:val="Fuentedeprrafopredeter"/>
    <w:uiPriority w:val="31"/>
    <w:qFormat/>
    <w:rsid w:val="00632CED"/>
    <w:rPr>
      <w:smallCaps/>
      <w:color w:val="ED7D31" w:themeColor="accent2"/>
      <w:u w:val="single"/>
    </w:rPr>
  </w:style>
  <w:style w:type="paragraph" w:styleId="Citadestacada">
    <w:name w:val="Intense Quote"/>
    <w:basedOn w:val="Normal"/>
    <w:next w:val="Normal"/>
    <w:link w:val="CitadestacadaCar"/>
    <w:uiPriority w:val="30"/>
    <w:qFormat/>
    <w:rsid w:val="00632CED"/>
    <w:pPr>
      <w:pBdr>
        <w:bottom w:val="single" w:sz="4" w:space="4" w:color="4472C4" w:themeColor="accent1"/>
      </w:pBdr>
      <w:spacing w:before="200" w:after="280"/>
      <w:ind w:left="936" w:right="936"/>
    </w:pPr>
    <w:rPr>
      <w:rFonts w:eastAsiaTheme="minorHAnsi"/>
      <w:b/>
      <w:bCs/>
      <w:i/>
      <w:iCs/>
      <w:color w:val="4472C4" w:themeColor="accent1"/>
      <w:lang w:eastAsia="en-US"/>
    </w:rPr>
  </w:style>
  <w:style w:type="character" w:customStyle="1" w:styleId="CitadestacadaCar">
    <w:name w:val="Cita destacada Car"/>
    <w:basedOn w:val="Fuentedeprrafopredeter"/>
    <w:link w:val="Citadestacada"/>
    <w:uiPriority w:val="30"/>
    <w:rsid w:val="00632CED"/>
    <w:rPr>
      <w:b/>
      <w:bCs/>
      <w:i/>
      <w:iCs/>
      <w:color w:val="4472C4" w:themeColor="accent1"/>
      <w:lang w:val="es-ES"/>
    </w:rPr>
  </w:style>
  <w:style w:type="paragraph" w:styleId="Prrafodelista">
    <w:name w:val="List Paragraph"/>
    <w:basedOn w:val="Normal"/>
    <w:uiPriority w:val="34"/>
    <w:qFormat/>
    <w:rsid w:val="00C961D0"/>
    <w:pPr>
      <w:ind w:left="720"/>
      <w:contextualSpacing/>
    </w:pPr>
  </w:style>
  <w:style w:type="table" w:styleId="Tablaconcuadrcula">
    <w:name w:val="Table Grid"/>
    <w:basedOn w:val="Tablanormal"/>
    <w:uiPriority w:val="39"/>
    <w:rsid w:val="00C961D0"/>
    <w:pPr>
      <w:spacing w:after="0" w:line="240" w:lineRule="auto"/>
    </w:pPr>
    <w:rPr>
      <w:rFonts w:eastAsiaTheme="minorEastAsia"/>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A2485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2485F"/>
    <w:rPr>
      <w:rFonts w:ascii="Segoe UI" w:eastAsiaTheme="minorEastAsia" w:hAnsi="Segoe UI" w:cs="Segoe UI"/>
      <w:sz w:val="18"/>
      <w:szCs w:val="18"/>
      <w:lang w:val="es-ES" w:eastAsia="es-ES"/>
    </w:rPr>
  </w:style>
  <w:style w:type="paragraph" w:customStyle="1" w:styleId="Default">
    <w:name w:val="Default"/>
    <w:rsid w:val="007F1E19"/>
    <w:pPr>
      <w:autoSpaceDE w:val="0"/>
      <w:autoSpaceDN w:val="0"/>
      <w:adjustRightInd w:val="0"/>
      <w:spacing w:after="0" w:line="240" w:lineRule="auto"/>
    </w:pPr>
    <w:rPr>
      <w:rFonts w:ascii="Times New Roman" w:hAnsi="Times New Roman" w:cs="Times New Roman"/>
      <w:color w:val="000000"/>
      <w:sz w:val="24"/>
      <w:szCs w:val="24"/>
      <w:lang w:val="es-ES"/>
    </w:rPr>
  </w:style>
  <w:style w:type="table" w:styleId="Tablaconcuadrcula1clara-nfasis5">
    <w:name w:val="Grid Table 1 Light Accent 5"/>
    <w:basedOn w:val="Tablanormal"/>
    <w:uiPriority w:val="46"/>
    <w:rsid w:val="00DB4FF4"/>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laconcuadrcula4-nfasis5">
    <w:name w:val="Grid Table 4 Accent 5"/>
    <w:basedOn w:val="Tablanormal"/>
    <w:uiPriority w:val="49"/>
    <w:rsid w:val="00DB4FF4"/>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1clara-nfasis6">
    <w:name w:val="Grid Table 1 Light Accent 6"/>
    <w:basedOn w:val="Tablanormal"/>
    <w:uiPriority w:val="46"/>
    <w:rsid w:val="002C7766"/>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aconcuadrcula2-nfasis6">
    <w:name w:val="Grid Table 2 Accent 6"/>
    <w:basedOn w:val="Tablanormal"/>
    <w:uiPriority w:val="47"/>
    <w:rsid w:val="002C7766"/>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4-nfasis6">
    <w:name w:val="Grid Table 4 Accent 6"/>
    <w:basedOn w:val="Tablanormal"/>
    <w:uiPriority w:val="49"/>
    <w:rsid w:val="002C7766"/>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02507">
      <w:bodyDiv w:val="1"/>
      <w:marLeft w:val="0"/>
      <w:marRight w:val="0"/>
      <w:marTop w:val="0"/>
      <w:marBottom w:val="0"/>
      <w:divBdr>
        <w:top w:val="none" w:sz="0" w:space="0" w:color="auto"/>
        <w:left w:val="none" w:sz="0" w:space="0" w:color="auto"/>
        <w:bottom w:val="none" w:sz="0" w:space="0" w:color="auto"/>
        <w:right w:val="none" w:sz="0" w:space="0" w:color="auto"/>
      </w:divBdr>
    </w:div>
    <w:div w:id="40592985">
      <w:bodyDiv w:val="1"/>
      <w:marLeft w:val="0"/>
      <w:marRight w:val="0"/>
      <w:marTop w:val="0"/>
      <w:marBottom w:val="0"/>
      <w:divBdr>
        <w:top w:val="none" w:sz="0" w:space="0" w:color="auto"/>
        <w:left w:val="none" w:sz="0" w:space="0" w:color="auto"/>
        <w:bottom w:val="none" w:sz="0" w:space="0" w:color="auto"/>
        <w:right w:val="none" w:sz="0" w:space="0" w:color="auto"/>
      </w:divBdr>
    </w:div>
    <w:div w:id="349454469">
      <w:bodyDiv w:val="1"/>
      <w:marLeft w:val="0"/>
      <w:marRight w:val="0"/>
      <w:marTop w:val="0"/>
      <w:marBottom w:val="0"/>
      <w:divBdr>
        <w:top w:val="none" w:sz="0" w:space="0" w:color="auto"/>
        <w:left w:val="none" w:sz="0" w:space="0" w:color="auto"/>
        <w:bottom w:val="none" w:sz="0" w:space="0" w:color="auto"/>
        <w:right w:val="none" w:sz="0" w:space="0" w:color="auto"/>
      </w:divBdr>
    </w:div>
    <w:div w:id="427624432">
      <w:bodyDiv w:val="1"/>
      <w:marLeft w:val="0"/>
      <w:marRight w:val="0"/>
      <w:marTop w:val="0"/>
      <w:marBottom w:val="0"/>
      <w:divBdr>
        <w:top w:val="none" w:sz="0" w:space="0" w:color="auto"/>
        <w:left w:val="none" w:sz="0" w:space="0" w:color="auto"/>
        <w:bottom w:val="none" w:sz="0" w:space="0" w:color="auto"/>
        <w:right w:val="none" w:sz="0" w:space="0" w:color="auto"/>
      </w:divBdr>
    </w:div>
    <w:div w:id="824273283">
      <w:bodyDiv w:val="1"/>
      <w:marLeft w:val="0"/>
      <w:marRight w:val="0"/>
      <w:marTop w:val="0"/>
      <w:marBottom w:val="0"/>
      <w:divBdr>
        <w:top w:val="none" w:sz="0" w:space="0" w:color="auto"/>
        <w:left w:val="none" w:sz="0" w:space="0" w:color="auto"/>
        <w:bottom w:val="none" w:sz="0" w:space="0" w:color="auto"/>
        <w:right w:val="none" w:sz="0" w:space="0" w:color="auto"/>
      </w:divBdr>
    </w:div>
    <w:div w:id="1127238511">
      <w:bodyDiv w:val="1"/>
      <w:marLeft w:val="0"/>
      <w:marRight w:val="0"/>
      <w:marTop w:val="0"/>
      <w:marBottom w:val="0"/>
      <w:divBdr>
        <w:top w:val="none" w:sz="0" w:space="0" w:color="auto"/>
        <w:left w:val="none" w:sz="0" w:space="0" w:color="auto"/>
        <w:bottom w:val="none" w:sz="0" w:space="0" w:color="auto"/>
        <w:right w:val="none" w:sz="0" w:space="0" w:color="auto"/>
      </w:divBdr>
    </w:div>
    <w:div w:id="2118676627">
      <w:bodyDiv w:val="1"/>
      <w:marLeft w:val="0"/>
      <w:marRight w:val="0"/>
      <w:marTop w:val="0"/>
      <w:marBottom w:val="0"/>
      <w:divBdr>
        <w:top w:val="none" w:sz="0" w:space="0" w:color="auto"/>
        <w:left w:val="none" w:sz="0" w:space="0" w:color="auto"/>
        <w:bottom w:val="none" w:sz="0" w:space="0" w:color="auto"/>
        <w:right w:val="none" w:sz="0" w:space="0" w:color="auto"/>
      </w:divBdr>
    </w:div>
    <w:div w:id="2136943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png"/></Relationships>
</file>

<file path=word/_rels/header1.xml.rels><?xml version="1.0" encoding="UTF-8" standalone="yes"?>
<Relationships xmlns="http://schemas.openxmlformats.org/package/2006/relationships"><Relationship Id="rId1" Type="http://schemas.openxmlformats.org/officeDocument/2006/relationships/image" Target="media/image45.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Katerin%20&amp;%20Fernando\Downloads\_INSTITUTO%20DE%20INVESTIGACIONES%20LING&#220;&#205;STICAS%20Y%20POSGRADO&#160;ENCUEST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C8B-4A9D-8CCA-D9C910D147F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C8B-4A9D-8CCA-D9C910D147F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C8B-4A9D-8CCA-D9C910D147F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C8B-4A9D-8CCA-D9C910D147F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C8B-4A9D-8CCA-D9C910D147F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Hoja5!$B$36:$B$40</c:f>
              <c:strCache>
                <c:ptCount val="5"/>
                <c:pt idx="0">
                  <c:v>0 - 5</c:v>
                </c:pt>
                <c:pt idx="1">
                  <c:v>6 -. 10</c:v>
                </c:pt>
                <c:pt idx="2">
                  <c:v>11 -. 15</c:v>
                </c:pt>
                <c:pt idx="3">
                  <c:v>16 -.20</c:v>
                </c:pt>
                <c:pt idx="4">
                  <c:v>21 - adelante</c:v>
                </c:pt>
              </c:strCache>
            </c:strRef>
          </c:cat>
          <c:val>
            <c:numRef>
              <c:f>Hoja5!$C$36:$C$40</c:f>
              <c:numCache>
                <c:formatCode>General</c:formatCode>
                <c:ptCount val="5"/>
                <c:pt idx="0">
                  <c:v>10</c:v>
                </c:pt>
                <c:pt idx="1">
                  <c:v>8</c:v>
                </c:pt>
                <c:pt idx="2">
                  <c:v>7</c:v>
                </c:pt>
                <c:pt idx="3">
                  <c:v>3</c:v>
                </c:pt>
                <c:pt idx="4">
                  <c:v>2</c:v>
                </c:pt>
              </c:numCache>
            </c:numRef>
          </c:val>
          <c:extLst>
            <c:ext xmlns:c16="http://schemas.microsoft.com/office/drawing/2014/chart" uri="{C3380CC4-5D6E-409C-BE32-E72D297353CC}">
              <c16:uniqueId val="{0000000A-1C8B-4A9D-8CCA-D9C910D147F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452F68-9DB8-430B-ACA0-688C11D36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1817</TotalTime>
  <Pages>115</Pages>
  <Words>16368</Words>
  <Characters>90026</Characters>
  <Application>Microsoft Office Word</Application>
  <DocSecurity>0</DocSecurity>
  <Lines>750</Lines>
  <Paragraphs>212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Katerin &amp; Fernando</dc:creator>
  <cp:lastModifiedBy>Katerin &amp; Fernando</cp:lastModifiedBy>
  <cp:revision>31</cp:revision>
  <cp:lastPrinted>2022-12-19T13:17:00Z</cp:lastPrinted>
  <dcterms:created xsi:type="dcterms:W3CDTF">2022-11-16T15:45:00Z</dcterms:created>
  <dcterms:modified xsi:type="dcterms:W3CDTF">2022-12-19T13:23:00Z</dcterms:modified>
</cp:coreProperties>
</file>